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E21C9">
      <w:pPr>
        <w:ind w:right="-145" w:rightChars="-69"/>
        <w:rPr>
          <w:rStyle w:val="23"/>
          <w:rFonts w:hint="eastAsia" w:ascii="仿宋" w:hAnsi="仿宋" w:eastAsia="仿宋" w:cs="仿宋"/>
          <w:b/>
          <w:sz w:val="28"/>
          <w:szCs w:val="32"/>
          <w:highlight w:val="none"/>
        </w:rPr>
      </w:pPr>
    </w:p>
    <w:p w14:paraId="05D39A00">
      <w:pPr>
        <w:ind w:left="417" w:leftChars="104" w:right="-145" w:rightChars="-69" w:hanging="199" w:hangingChars="45"/>
        <w:jc w:val="center"/>
        <w:rPr>
          <w:rStyle w:val="23"/>
          <w:rFonts w:hint="eastAsia" w:ascii="仿宋" w:hAnsi="仿宋" w:eastAsia="仿宋" w:cs="仿宋"/>
          <w:b/>
          <w:sz w:val="44"/>
          <w:szCs w:val="44"/>
          <w:highlight w:val="none"/>
          <w:lang w:eastAsia="zh-CN"/>
        </w:rPr>
      </w:pPr>
      <w:r>
        <w:rPr>
          <w:rStyle w:val="23"/>
          <w:rFonts w:hint="eastAsia" w:ascii="仿宋" w:hAnsi="仿宋" w:eastAsia="仿宋" w:cs="仿宋"/>
          <w:b/>
          <w:sz w:val="44"/>
          <w:szCs w:val="44"/>
          <w:highlight w:val="none"/>
          <w:lang w:eastAsia="zh-CN"/>
        </w:rPr>
        <w:t>昆明市公安局盘龙分局警务辅助人员2025年意外伤害险采购项目</w:t>
      </w:r>
    </w:p>
    <w:p w14:paraId="5AED2333">
      <w:pPr>
        <w:jc w:val="center"/>
        <w:rPr>
          <w:rStyle w:val="23"/>
          <w:rFonts w:hint="eastAsia" w:ascii="仿宋" w:hAnsi="仿宋" w:eastAsia="仿宋" w:cs="仿宋"/>
          <w:b/>
          <w:sz w:val="44"/>
          <w:szCs w:val="44"/>
          <w:highlight w:val="none"/>
        </w:rPr>
      </w:pPr>
    </w:p>
    <w:p w14:paraId="0635D1BD">
      <w:pPr>
        <w:rPr>
          <w:rStyle w:val="23"/>
          <w:rFonts w:hint="eastAsia" w:ascii="仿宋" w:hAnsi="仿宋" w:eastAsia="仿宋" w:cs="仿宋"/>
          <w:sz w:val="24"/>
          <w:szCs w:val="24"/>
          <w:highlight w:val="none"/>
        </w:rPr>
      </w:pPr>
    </w:p>
    <w:p w14:paraId="42B49905">
      <w:pPr>
        <w:rPr>
          <w:rStyle w:val="23"/>
          <w:rFonts w:hint="eastAsia" w:ascii="仿宋" w:hAnsi="仿宋" w:eastAsia="仿宋" w:cs="仿宋"/>
          <w:sz w:val="24"/>
          <w:szCs w:val="24"/>
          <w:highlight w:val="none"/>
        </w:rPr>
      </w:pPr>
    </w:p>
    <w:p w14:paraId="19312D64">
      <w:pPr>
        <w:rPr>
          <w:rStyle w:val="23"/>
          <w:rFonts w:hint="eastAsia" w:ascii="仿宋" w:hAnsi="仿宋" w:eastAsia="仿宋" w:cs="仿宋"/>
          <w:sz w:val="24"/>
          <w:szCs w:val="24"/>
          <w:highlight w:val="none"/>
        </w:rPr>
      </w:pPr>
    </w:p>
    <w:p w14:paraId="5A1B1FBC">
      <w:pPr>
        <w:rPr>
          <w:rStyle w:val="23"/>
          <w:rFonts w:hint="eastAsia" w:ascii="仿宋" w:hAnsi="仿宋" w:eastAsia="仿宋" w:cs="仿宋"/>
          <w:sz w:val="24"/>
          <w:szCs w:val="24"/>
          <w:highlight w:val="none"/>
        </w:rPr>
      </w:pPr>
    </w:p>
    <w:p w14:paraId="5B0FBA77">
      <w:pPr>
        <w:rPr>
          <w:rStyle w:val="23"/>
          <w:rFonts w:hint="eastAsia" w:ascii="仿宋" w:hAnsi="仿宋" w:eastAsia="仿宋" w:cs="仿宋"/>
          <w:sz w:val="24"/>
          <w:szCs w:val="24"/>
          <w:highlight w:val="none"/>
        </w:rPr>
      </w:pPr>
    </w:p>
    <w:p w14:paraId="5FF336BB">
      <w:pPr>
        <w:spacing w:line="324" w:lineRule="auto"/>
        <w:rPr>
          <w:rStyle w:val="23"/>
          <w:rFonts w:hint="eastAsia" w:ascii="仿宋" w:hAnsi="仿宋" w:eastAsia="仿宋" w:cs="仿宋"/>
          <w:b/>
          <w:bCs/>
          <w:sz w:val="72"/>
          <w:szCs w:val="96"/>
          <w:highlight w:val="none"/>
        </w:rPr>
      </w:pPr>
    </w:p>
    <w:p w14:paraId="44ADCBF6">
      <w:pPr>
        <w:spacing w:line="324" w:lineRule="auto"/>
        <w:jc w:val="center"/>
        <w:rPr>
          <w:rStyle w:val="23"/>
          <w:rFonts w:hint="eastAsia" w:ascii="仿宋" w:hAnsi="仿宋" w:eastAsia="仿宋" w:cs="仿宋"/>
          <w:sz w:val="72"/>
          <w:szCs w:val="96"/>
          <w:highlight w:val="none"/>
          <w:lang w:eastAsia="zh-CN"/>
        </w:rPr>
      </w:pPr>
      <w:r>
        <w:rPr>
          <w:rStyle w:val="23"/>
          <w:rFonts w:hint="eastAsia" w:ascii="仿宋" w:hAnsi="仿宋" w:eastAsia="仿宋" w:cs="仿宋"/>
          <w:b/>
          <w:bCs/>
          <w:sz w:val="72"/>
          <w:szCs w:val="96"/>
          <w:highlight w:val="none"/>
          <w:lang w:eastAsia="zh-CN"/>
        </w:rPr>
        <w:t>招标文件</w:t>
      </w:r>
    </w:p>
    <w:p w14:paraId="09F834DE">
      <w:pPr>
        <w:spacing w:line="324" w:lineRule="auto"/>
        <w:jc w:val="center"/>
        <w:rPr>
          <w:rStyle w:val="23"/>
          <w:rFonts w:hint="eastAsia" w:ascii="仿宋" w:hAnsi="仿宋" w:eastAsia="仿宋" w:cs="仿宋"/>
          <w:b/>
          <w:sz w:val="24"/>
          <w:szCs w:val="24"/>
          <w:highlight w:val="none"/>
        </w:rPr>
      </w:pPr>
    </w:p>
    <w:p w14:paraId="68BB115A">
      <w:pPr>
        <w:spacing w:line="324" w:lineRule="auto"/>
        <w:jc w:val="center"/>
        <w:rPr>
          <w:rStyle w:val="23"/>
          <w:rFonts w:hint="eastAsia" w:ascii="仿宋" w:hAnsi="仿宋" w:eastAsia="仿宋" w:cs="仿宋"/>
          <w:b/>
          <w:sz w:val="32"/>
          <w:szCs w:val="32"/>
          <w:highlight w:val="none"/>
          <w:lang w:eastAsia="zh-CN"/>
        </w:rPr>
      </w:pPr>
      <w:r>
        <w:rPr>
          <w:rStyle w:val="23"/>
          <w:rFonts w:hint="eastAsia" w:ascii="仿宋" w:hAnsi="仿宋" w:eastAsia="仿宋" w:cs="仿宋"/>
          <w:b/>
          <w:sz w:val="32"/>
          <w:szCs w:val="32"/>
          <w:highlight w:val="none"/>
        </w:rPr>
        <w:t>项目编号：</w:t>
      </w:r>
      <w:r>
        <w:rPr>
          <w:rStyle w:val="23"/>
          <w:rFonts w:hint="eastAsia" w:ascii="仿宋" w:hAnsi="仿宋" w:eastAsia="仿宋" w:cs="仿宋"/>
          <w:b/>
          <w:sz w:val="32"/>
          <w:szCs w:val="32"/>
          <w:highlight w:val="none"/>
          <w:lang w:eastAsia="zh-CN"/>
        </w:rPr>
        <w:t>YNTTCG20240327</w:t>
      </w:r>
    </w:p>
    <w:p w14:paraId="39381CC3">
      <w:pPr>
        <w:rPr>
          <w:rStyle w:val="23"/>
          <w:rFonts w:hint="eastAsia" w:ascii="仿宋" w:hAnsi="仿宋" w:eastAsia="仿宋" w:cs="仿宋"/>
          <w:sz w:val="24"/>
          <w:szCs w:val="24"/>
          <w:highlight w:val="none"/>
        </w:rPr>
      </w:pPr>
    </w:p>
    <w:p w14:paraId="487179DB">
      <w:pPr>
        <w:tabs>
          <w:tab w:val="left" w:pos="5190"/>
        </w:tabs>
        <w:spacing w:line="324" w:lineRule="auto"/>
        <w:jc w:val="center"/>
        <w:rPr>
          <w:rStyle w:val="23"/>
          <w:rFonts w:hint="eastAsia" w:ascii="仿宋" w:hAnsi="仿宋" w:eastAsia="仿宋" w:cs="仿宋"/>
          <w:b/>
          <w:sz w:val="24"/>
          <w:szCs w:val="24"/>
          <w:highlight w:val="none"/>
        </w:rPr>
      </w:pPr>
    </w:p>
    <w:p w14:paraId="22F315B4">
      <w:pPr>
        <w:tabs>
          <w:tab w:val="left" w:pos="5190"/>
        </w:tabs>
        <w:spacing w:line="324" w:lineRule="auto"/>
        <w:jc w:val="center"/>
        <w:rPr>
          <w:rStyle w:val="23"/>
          <w:rFonts w:hint="eastAsia" w:ascii="仿宋" w:hAnsi="仿宋" w:eastAsia="仿宋" w:cs="仿宋"/>
          <w:b/>
          <w:sz w:val="24"/>
          <w:szCs w:val="24"/>
          <w:highlight w:val="none"/>
        </w:rPr>
      </w:pPr>
    </w:p>
    <w:p w14:paraId="474B73EC">
      <w:pPr>
        <w:tabs>
          <w:tab w:val="left" w:pos="5190"/>
        </w:tabs>
        <w:spacing w:line="324" w:lineRule="auto"/>
        <w:jc w:val="center"/>
        <w:rPr>
          <w:rStyle w:val="23"/>
          <w:rFonts w:hint="eastAsia" w:ascii="仿宋" w:hAnsi="仿宋" w:eastAsia="仿宋" w:cs="仿宋"/>
          <w:b/>
          <w:sz w:val="24"/>
          <w:szCs w:val="24"/>
          <w:highlight w:val="none"/>
        </w:rPr>
      </w:pPr>
    </w:p>
    <w:p w14:paraId="579A64CC">
      <w:pPr>
        <w:tabs>
          <w:tab w:val="left" w:pos="5190"/>
        </w:tabs>
        <w:spacing w:line="324" w:lineRule="auto"/>
        <w:jc w:val="center"/>
        <w:rPr>
          <w:rStyle w:val="23"/>
          <w:rFonts w:hint="eastAsia" w:ascii="仿宋" w:hAnsi="仿宋" w:eastAsia="仿宋" w:cs="仿宋"/>
          <w:b/>
          <w:sz w:val="24"/>
          <w:szCs w:val="24"/>
          <w:highlight w:val="none"/>
        </w:rPr>
      </w:pPr>
    </w:p>
    <w:p w14:paraId="1FB5CC58">
      <w:pPr>
        <w:pStyle w:val="6"/>
        <w:rPr>
          <w:rStyle w:val="23"/>
          <w:rFonts w:hint="eastAsia" w:ascii="仿宋" w:hAnsi="仿宋" w:eastAsia="仿宋" w:cs="仿宋"/>
          <w:b/>
          <w:sz w:val="24"/>
          <w:szCs w:val="24"/>
          <w:highlight w:val="none"/>
        </w:rPr>
      </w:pPr>
    </w:p>
    <w:p w14:paraId="7F0D63E5">
      <w:pPr>
        <w:pStyle w:val="6"/>
        <w:rPr>
          <w:rStyle w:val="23"/>
          <w:rFonts w:hint="eastAsia" w:ascii="仿宋" w:hAnsi="仿宋" w:eastAsia="仿宋" w:cs="仿宋"/>
          <w:b/>
          <w:sz w:val="24"/>
          <w:szCs w:val="24"/>
          <w:highlight w:val="none"/>
        </w:rPr>
      </w:pPr>
    </w:p>
    <w:p w14:paraId="45CC4B36">
      <w:pPr>
        <w:pStyle w:val="6"/>
        <w:rPr>
          <w:rFonts w:hint="eastAsia" w:ascii="仿宋" w:hAnsi="仿宋" w:eastAsia="仿宋" w:cs="仿宋"/>
          <w:highlight w:val="none"/>
        </w:rPr>
      </w:pPr>
    </w:p>
    <w:p w14:paraId="3CB58C8D">
      <w:pPr>
        <w:pStyle w:val="6"/>
        <w:rPr>
          <w:rFonts w:hint="eastAsia" w:ascii="仿宋" w:hAnsi="仿宋" w:eastAsia="仿宋" w:cs="仿宋"/>
          <w:highlight w:val="none"/>
        </w:rPr>
      </w:pPr>
    </w:p>
    <w:p w14:paraId="42B57041">
      <w:pPr>
        <w:pStyle w:val="6"/>
        <w:rPr>
          <w:rFonts w:hint="eastAsia" w:ascii="仿宋" w:hAnsi="仿宋" w:eastAsia="仿宋" w:cs="仿宋"/>
          <w:highlight w:val="none"/>
        </w:rPr>
      </w:pPr>
    </w:p>
    <w:p w14:paraId="4824CFEC">
      <w:pPr>
        <w:pStyle w:val="6"/>
        <w:rPr>
          <w:rFonts w:hint="eastAsia" w:ascii="仿宋" w:hAnsi="仿宋" w:eastAsia="仿宋" w:cs="仿宋"/>
          <w:highlight w:val="none"/>
        </w:rPr>
      </w:pPr>
    </w:p>
    <w:p w14:paraId="4EB62817">
      <w:pPr>
        <w:pStyle w:val="6"/>
        <w:rPr>
          <w:rFonts w:hint="eastAsia" w:ascii="仿宋" w:hAnsi="仿宋" w:eastAsia="仿宋" w:cs="仿宋"/>
          <w:highlight w:val="none"/>
        </w:rPr>
      </w:pPr>
    </w:p>
    <w:p w14:paraId="445CE00E">
      <w:pPr>
        <w:tabs>
          <w:tab w:val="left" w:pos="5190"/>
        </w:tabs>
        <w:spacing w:line="324" w:lineRule="auto"/>
        <w:rPr>
          <w:rStyle w:val="23"/>
          <w:rFonts w:hint="eastAsia" w:ascii="仿宋" w:hAnsi="仿宋" w:eastAsia="仿宋" w:cs="仿宋"/>
          <w:b/>
          <w:sz w:val="24"/>
          <w:szCs w:val="24"/>
          <w:highlight w:val="none"/>
        </w:rPr>
      </w:pPr>
    </w:p>
    <w:p w14:paraId="52530C07">
      <w:pPr>
        <w:tabs>
          <w:tab w:val="left" w:pos="5190"/>
        </w:tabs>
        <w:spacing w:line="324" w:lineRule="auto"/>
        <w:jc w:val="center"/>
        <w:rPr>
          <w:rStyle w:val="23"/>
          <w:rFonts w:hint="eastAsia" w:ascii="仿宋" w:hAnsi="仿宋" w:eastAsia="仿宋" w:cs="仿宋"/>
          <w:b/>
          <w:sz w:val="24"/>
          <w:szCs w:val="24"/>
          <w:highlight w:val="none"/>
        </w:rPr>
      </w:pPr>
    </w:p>
    <w:p w14:paraId="6FEEF07F">
      <w:pPr>
        <w:tabs>
          <w:tab w:val="left" w:pos="5190"/>
        </w:tabs>
        <w:spacing w:line="324" w:lineRule="auto"/>
        <w:ind w:firstLine="1265" w:firstLineChars="350"/>
        <w:jc w:val="left"/>
        <w:rPr>
          <w:rStyle w:val="23"/>
          <w:rFonts w:hint="eastAsia" w:ascii="仿宋" w:hAnsi="仿宋" w:eastAsia="仿宋" w:cs="仿宋"/>
          <w:b/>
          <w:sz w:val="36"/>
          <w:szCs w:val="36"/>
          <w:highlight w:val="none"/>
          <w:lang w:eastAsia="zh-CN"/>
        </w:rPr>
      </w:pPr>
      <w:r>
        <w:rPr>
          <w:rStyle w:val="23"/>
          <w:rFonts w:hint="eastAsia" w:ascii="仿宋" w:hAnsi="仿宋" w:eastAsia="仿宋" w:cs="仿宋"/>
          <w:b/>
          <w:sz w:val="36"/>
          <w:szCs w:val="36"/>
          <w:highlight w:val="none"/>
        </w:rPr>
        <w:t>采   购   人：</w:t>
      </w:r>
      <w:r>
        <w:rPr>
          <w:rStyle w:val="23"/>
          <w:rFonts w:hint="eastAsia" w:ascii="仿宋" w:hAnsi="仿宋" w:eastAsia="仿宋" w:cs="仿宋"/>
          <w:b/>
          <w:sz w:val="36"/>
          <w:szCs w:val="36"/>
          <w:highlight w:val="none"/>
          <w:lang w:eastAsia="zh-CN"/>
        </w:rPr>
        <w:t>昆明市公安局盘龙分局</w:t>
      </w:r>
    </w:p>
    <w:p w14:paraId="0AED19E7">
      <w:pPr>
        <w:tabs>
          <w:tab w:val="left" w:pos="5190"/>
        </w:tabs>
        <w:spacing w:line="324" w:lineRule="auto"/>
        <w:ind w:firstLine="1265" w:firstLineChars="350"/>
        <w:jc w:val="left"/>
        <w:rPr>
          <w:rStyle w:val="23"/>
          <w:rFonts w:hint="eastAsia" w:ascii="仿宋" w:hAnsi="仿宋" w:eastAsia="仿宋" w:cs="仿宋"/>
          <w:b/>
          <w:sz w:val="36"/>
          <w:szCs w:val="36"/>
          <w:highlight w:val="none"/>
          <w:lang w:eastAsia="zh-CN"/>
        </w:rPr>
      </w:pPr>
      <w:r>
        <w:rPr>
          <w:rStyle w:val="23"/>
          <w:rFonts w:hint="eastAsia" w:ascii="仿宋" w:hAnsi="仿宋" w:eastAsia="仿宋" w:cs="仿宋"/>
          <w:b/>
          <w:sz w:val="36"/>
          <w:szCs w:val="36"/>
          <w:highlight w:val="none"/>
        </w:rPr>
        <w:t>采购代理机构：</w:t>
      </w:r>
      <w:r>
        <w:rPr>
          <w:rStyle w:val="23"/>
          <w:rFonts w:hint="eastAsia" w:ascii="仿宋" w:hAnsi="仿宋" w:eastAsia="仿宋" w:cs="仿宋"/>
          <w:b/>
          <w:sz w:val="36"/>
          <w:szCs w:val="36"/>
          <w:highlight w:val="none"/>
          <w:lang w:eastAsia="zh-CN"/>
        </w:rPr>
        <w:t>云南通拓招标有限公司</w:t>
      </w:r>
    </w:p>
    <w:p w14:paraId="18154672">
      <w:pPr>
        <w:tabs>
          <w:tab w:val="left" w:pos="5190"/>
        </w:tabs>
        <w:spacing w:line="324" w:lineRule="auto"/>
        <w:ind w:firstLine="1265" w:firstLineChars="350"/>
        <w:jc w:val="left"/>
        <w:rPr>
          <w:rStyle w:val="23"/>
          <w:rFonts w:hint="eastAsia" w:ascii="仿宋" w:hAnsi="仿宋" w:eastAsia="仿宋" w:cs="仿宋"/>
          <w:b/>
          <w:sz w:val="36"/>
          <w:szCs w:val="36"/>
          <w:highlight w:val="none"/>
        </w:rPr>
      </w:pPr>
      <w:r>
        <w:rPr>
          <w:rStyle w:val="23"/>
          <w:rFonts w:hint="eastAsia" w:ascii="仿宋" w:hAnsi="仿宋" w:eastAsia="仿宋" w:cs="仿宋"/>
          <w:b/>
          <w:sz w:val="36"/>
          <w:szCs w:val="36"/>
          <w:highlight w:val="none"/>
        </w:rPr>
        <w:t>日        期：二〇二</w:t>
      </w:r>
      <w:r>
        <w:rPr>
          <w:rStyle w:val="23"/>
          <w:rFonts w:hint="eastAsia" w:ascii="仿宋" w:hAnsi="仿宋" w:eastAsia="仿宋" w:cs="仿宋"/>
          <w:b/>
          <w:sz w:val="36"/>
          <w:szCs w:val="36"/>
          <w:highlight w:val="none"/>
          <w:lang w:val="en-US" w:eastAsia="zh-CN"/>
        </w:rPr>
        <w:t>四</w:t>
      </w:r>
      <w:r>
        <w:rPr>
          <w:rStyle w:val="23"/>
          <w:rFonts w:hint="eastAsia" w:ascii="仿宋" w:hAnsi="仿宋" w:eastAsia="仿宋" w:cs="仿宋"/>
          <w:b/>
          <w:sz w:val="36"/>
          <w:szCs w:val="36"/>
          <w:highlight w:val="none"/>
        </w:rPr>
        <w:t xml:space="preserve">年 </w:t>
      </w:r>
      <w:r>
        <w:rPr>
          <w:rStyle w:val="23"/>
          <w:rFonts w:hint="eastAsia" w:ascii="仿宋" w:hAnsi="仿宋" w:eastAsia="仿宋" w:cs="仿宋"/>
          <w:b/>
          <w:sz w:val="36"/>
          <w:szCs w:val="36"/>
          <w:highlight w:val="none"/>
          <w:lang w:val="en-US" w:eastAsia="zh-CN"/>
        </w:rPr>
        <w:t>十一</w:t>
      </w:r>
      <w:r>
        <w:rPr>
          <w:rStyle w:val="23"/>
          <w:rFonts w:hint="eastAsia" w:ascii="仿宋" w:hAnsi="仿宋" w:eastAsia="仿宋" w:cs="仿宋"/>
          <w:b/>
          <w:sz w:val="36"/>
          <w:szCs w:val="36"/>
          <w:highlight w:val="none"/>
        </w:rPr>
        <w:t xml:space="preserve"> 月</w:t>
      </w:r>
    </w:p>
    <w:p w14:paraId="2B11C5BF">
      <w:pPr>
        <w:ind w:right="-241"/>
        <w:jc w:val="center"/>
        <w:rPr>
          <w:rStyle w:val="23"/>
          <w:rFonts w:hint="eastAsia" w:ascii="仿宋" w:hAnsi="仿宋" w:eastAsia="仿宋" w:cs="仿宋"/>
          <w:b/>
          <w:kern w:val="0"/>
          <w:sz w:val="32"/>
          <w:szCs w:val="32"/>
          <w:highlight w:val="none"/>
        </w:rPr>
        <w:sectPr>
          <w:footerReference r:id="rId5" w:type="first"/>
          <w:headerReference r:id="rId3" w:type="default"/>
          <w:footerReference r:id="rId4" w:type="default"/>
          <w:pgSz w:w="11906" w:h="16838"/>
          <w:pgMar w:top="1418" w:right="1164" w:bottom="1418" w:left="578" w:header="851" w:footer="992" w:gutter="284"/>
          <w:pgNumType w:start="1"/>
          <w:cols w:space="720" w:num="1"/>
          <w:docGrid w:type="lines" w:linePitch="312" w:charSpace="0"/>
        </w:sectPr>
      </w:pPr>
    </w:p>
    <w:p w14:paraId="59F1AD73">
      <w:pPr>
        <w:pStyle w:val="15"/>
        <w:tabs>
          <w:tab w:val="right" w:leader="dot" w:pos="9070"/>
        </w:tabs>
        <w:ind w:right="-189" w:rightChars="-90"/>
        <w:jc w:val="center"/>
        <w:rPr>
          <w:rStyle w:val="23"/>
          <w:rFonts w:hint="eastAsia" w:ascii="仿宋" w:hAnsi="仿宋" w:eastAsia="仿宋" w:cs="仿宋"/>
          <w:b/>
          <w:bCs/>
          <w:sz w:val="44"/>
          <w:szCs w:val="40"/>
          <w:highlight w:val="none"/>
        </w:rPr>
      </w:pPr>
      <w:r>
        <w:rPr>
          <w:rStyle w:val="23"/>
          <w:rFonts w:hint="eastAsia" w:ascii="仿宋" w:hAnsi="仿宋" w:eastAsia="仿宋" w:cs="仿宋"/>
          <w:b/>
          <w:bCs/>
          <w:sz w:val="44"/>
          <w:szCs w:val="40"/>
          <w:highlight w:val="none"/>
        </w:rPr>
        <w:t>目   录</w:t>
      </w:r>
    </w:p>
    <w:p w14:paraId="0F578450">
      <w:pPr>
        <w:pStyle w:val="15"/>
        <w:tabs>
          <w:tab w:val="right" w:leader="dot" w:pos="9070"/>
        </w:tabs>
        <w:rPr>
          <w:rStyle w:val="23"/>
          <w:rFonts w:hint="eastAsia" w:ascii="仿宋" w:hAnsi="仿宋" w:eastAsia="仿宋" w:cs="仿宋"/>
          <w:highlight w:val="none"/>
        </w:rPr>
      </w:pPr>
    </w:p>
    <w:p w14:paraId="1820E41E">
      <w:pPr>
        <w:pStyle w:val="15"/>
        <w:tabs>
          <w:tab w:val="right" w:leader="dot" w:pos="9070"/>
        </w:tabs>
        <w:rPr>
          <w:rStyle w:val="23"/>
          <w:rFonts w:hint="eastAsia" w:ascii="仿宋" w:hAnsi="仿宋" w:eastAsia="仿宋" w:cs="仿宋"/>
          <w:highlight w:val="none"/>
        </w:rPr>
      </w:pPr>
    </w:p>
    <w:p w14:paraId="6424C538">
      <w:pPr>
        <w:pStyle w:val="15"/>
        <w:tabs>
          <w:tab w:val="right" w:leader="dot" w:pos="9070"/>
        </w:tabs>
        <w:jc w:val="center"/>
        <w:rPr>
          <w:rFonts w:hint="eastAsia" w:ascii="仿宋" w:hAnsi="仿宋" w:eastAsia="仿宋" w:cs="仿宋"/>
          <w:sz w:val="28"/>
          <w:szCs w:val="24"/>
          <w:highlight w:val="none"/>
        </w:rPr>
      </w:pPr>
      <w:r>
        <w:rPr>
          <w:rFonts w:hint="eastAsia" w:ascii="仿宋" w:hAnsi="仿宋" w:eastAsia="仿宋" w:cs="仿宋"/>
          <w:b/>
          <w:bCs/>
          <w:sz w:val="40"/>
          <w:szCs w:val="36"/>
          <w:highlight w:val="none"/>
        </w:rPr>
        <w:fldChar w:fldCharType="begin"/>
      </w:r>
      <w:r>
        <w:rPr>
          <w:rStyle w:val="23"/>
          <w:rFonts w:hint="eastAsia" w:ascii="仿宋" w:hAnsi="仿宋" w:eastAsia="仿宋" w:cs="仿宋"/>
          <w:b/>
          <w:bCs/>
          <w:sz w:val="40"/>
          <w:szCs w:val="36"/>
          <w:highlight w:val="none"/>
        </w:rPr>
        <w:instrText xml:space="preserve">TOC \o "1-1" \h \u </w:instrText>
      </w:r>
      <w:r>
        <w:rPr>
          <w:rFonts w:hint="eastAsia" w:ascii="仿宋" w:hAnsi="仿宋" w:eastAsia="仿宋" w:cs="仿宋"/>
          <w:b/>
          <w:bCs/>
          <w:sz w:val="40"/>
          <w:szCs w:val="36"/>
          <w:highlight w:val="none"/>
        </w:rPr>
        <w:fldChar w:fldCharType="separate"/>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"_Toc26543" </w:instrText>
      </w:r>
      <w:r>
        <w:rPr>
          <w:rFonts w:hint="eastAsia" w:ascii="仿宋" w:hAnsi="仿宋" w:eastAsia="仿宋" w:cs="仿宋"/>
          <w:highlight w:val="none"/>
        </w:rPr>
        <w:fldChar w:fldCharType="separate"/>
      </w:r>
      <w:r>
        <w:rPr>
          <w:rFonts w:hint="eastAsia" w:ascii="仿宋" w:hAnsi="仿宋" w:eastAsia="仿宋" w:cs="仿宋"/>
          <w:sz w:val="28"/>
          <w:szCs w:val="56"/>
          <w:highlight w:val="none"/>
        </w:rPr>
        <w:t xml:space="preserve">第一章  </w:t>
      </w:r>
      <w:r>
        <w:rPr>
          <w:rFonts w:hint="eastAsia" w:ascii="仿宋" w:hAnsi="仿宋" w:eastAsia="仿宋" w:cs="仿宋"/>
          <w:sz w:val="28"/>
          <w:szCs w:val="56"/>
          <w:highlight w:val="none"/>
          <w:lang w:eastAsia="zh-CN"/>
        </w:rPr>
        <w:t>公开招标</w:t>
      </w:r>
      <w:r>
        <w:rPr>
          <w:rFonts w:hint="eastAsia" w:ascii="仿宋" w:hAnsi="仿宋" w:eastAsia="仿宋" w:cs="仿宋"/>
          <w:sz w:val="28"/>
          <w:szCs w:val="56"/>
          <w:highlight w:val="none"/>
        </w:rPr>
        <w:t>公告</w:t>
      </w:r>
      <w:r>
        <w:rPr>
          <w:rFonts w:hint="eastAsia" w:ascii="仿宋" w:hAnsi="仿宋" w:eastAsia="仿宋" w:cs="仿宋"/>
          <w:sz w:val="28"/>
          <w:szCs w:val="24"/>
          <w:highlight w:val="none"/>
        </w:rPr>
        <w:tab/>
      </w:r>
      <w:r>
        <w:rPr>
          <w:rFonts w:hint="eastAsia" w:ascii="仿宋" w:hAnsi="仿宋" w:eastAsia="仿宋" w:cs="仿宋"/>
          <w:sz w:val="28"/>
          <w:szCs w:val="24"/>
          <w:highlight w:val="none"/>
        </w:rPr>
        <w:fldChar w:fldCharType="begin"/>
      </w:r>
      <w:r>
        <w:rPr>
          <w:rFonts w:hint="eastAsia" w:ascii="仿宋" w:hAnsi="仿宋" w:eastAsia="仿宋" w:cs="仿宋"/>
          <w:sz w:val="28"/>
          <w:szCs w:val="24"/>
          <w:highlight w:val="none"/>
        </w:rPr>
        <w:instrText xml:space="preserve"> PAGEREF _Toc26543 \h </w:instrText>
      </w:r>
      <w:r>
        <w:rPr>
          <w:rFonts w:hint="eastAsia" w:ascii="仿宋" w:hAnsi="仿宋" w:eastAsia="仿宋" w:cs="仿宋"/>
          <w:sz w:val="28"/>
          <w:szCs w:val="24"/>
          <w:highlight w:val="none"/>
        </w:rPr>
        <w:fldChar w:fldCharType="separate"/>
      </w:r>
      <w:r>
        <w:rPr>
          <w:rFonts w:hint="eastAsia" w:ascii="仿宋" w:hAnsi="仿宋" w:eastAsia="仿宋" w:cs="仿宋"/>
          <w:sz w:val="28"/>
          <w:szCs w:val="24"/>
          <w:highlight w:val="none"/>
        </w:rPr>
        <w:t>2</w:t>
      </w:r>
      <w:r>
        <w:rPr>
          <w:rFonts w:hint="eastAsia" w:ascii="仿宋" w:hAnsi="仿宋" w:eastAsia="仿宋" w:cs="仿宋"/>
          <w:sz w:val="28"/>
          <w:szCs w:val="24"/>
          <w:highlight w:val="none"/>
        </w:rPr>
        <w:fldChar w:fldCharType="end"/>
      </w:r>
      <w:r>
        <w:rPr>
          <w:rFonts w:hint="eastAsia" w:ascii="仿宋" w:hAnsi="仿宋" w:eastAsia="仿宋" w:cs="仿宋"/>
          <w:sz w:val="28"/>
          <w:szCs w:val="24"/>
          <w:highlight w:val="none"/>
        </w:rPr>
        <w:fldChar w:fldCharType="end"/>
      </w:r>
    </w:p>
    <w:p w14:paraId="63195692">
      <w:pPr>
        <w:pStyle w:val="15"/>
        <w:tabs>
          <w:tab w:val="right" w:leader="dot" w:pos="9070"/>
        </w:tabs>
        <w:jc w:val="center"/>
        <w:rPr>
          <w:rFonts w:hint="eastAsia" w:ascii="仿宋" w:hAnsi="仿宋" w:eastAsia="仿宋" w:cs="仿宋"/>
          <w:sz w:val="28"/>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"_Toc24211" </w:instrText>
      </w:r>
      <w:r>
        <w:rPr>
          <w:rFonts w:hint="eastAsia" w:ascii="仿宋" w:hAnsi="仿宋" w:eastAsia="仿宋" w:cs="仿宋"/>
          <w:highlight w:val="none"/>
        </w:rPr>
        <w:fldChar w:fldCharType="separate"/>
      </w:r>
      <w:r>
        <w:rPr>
          <w:rFonts w:hint="eastAsia" w:ascii="仿宋" w:hAnsi="仿宋" w:eastAsia="仿宋" w:cs="仿宋"/>
          <w:sz w:val="28"/>
          <w:szCs w:val="56"/>
          <w:highlight w:val="none"/>
        </w:rPr>
        <w:t xml:space="preserve">第二章  </w:t>
      </w:r>
      <w:r>
        <w:rPr>
          <w:rFonts w:hint="eastAsia" w:ascii="仿宋" w:hAnsi="仿宋" w:eastAsia="仿宋" w:cs="仿宋"/>
          <w:sz w:val="28"/>
          <w:szCs w:val="56"/>
          <w:highlight w:val="none"/>
          <w:lang w:eastAsia="zh-CN"/>
        </w:rPr>
        <w:t>投标人</w:t>
      </w:r>
      <w:r>
        <w:rPr>
          <w:rFonts w:hint="eastAsia" w:ascii="仿宋" w:hAnsi="仿宋" w:eastAsia="仿宋" w:cs="仿宋"/>
          <w:sz w:val="28"/>
          <w:szCs w:val="56"/>
          <w:highlight w:val="none"/>
        </w:rPr>
        <w:t>须知</w:t>
      </w:r>
      <w:r>
        <w:rPr>
          <w:rFonts w:hint="eastAsia" w:ascii="仿宋" w:hAnsi="仿宋" w:eastAsia="仿宋" w:cs="仿宋"/>
          <w:sz w:val="28"/>
          <w:szCs w:val="24"/>
          <w:highlight w:val="none"/>
        </w:rPr>
        <w:tab/>
      </w:r>
      <w:r>
        <w:rPr>
          <w:rFonts w:hint="eastAsia" w:ascii="仿宋" w:hAnsi="仿宋" w:eastAsia="仿宋" w:cs="仿宋"/>
          <w:sz w:val="28"/>
          <w:szCs w:val="24"/>
          <w:highlight w:val="none"/>
        </w:rPr>
        <w:fldChar w:fldCharType="begin"/>
      </w:r>
      <w:r>
        <w:rPr>
          <w:rFonts w:hint="eastAsia" w:ascii="仿宋" w:hAnsi="仿宋" w:eastAsia="仿宋" w:cs="仿宋"/>
          <w:sz w:val="28"/>
          <w:szCs w:val="24"/>
          <w:highlight w:val="none"/>
        </w:rPr>
        <w:instrText xml:space="preserve"> PAGEREF _Toc24211 \h </w:instrText>
      </w:r>
      <w:r>
        <w:rPr>
          <w:rFonts w:hint="eastAsia" w:ascii="仿宋" w:hAnsi="仿宋" w:eastAsia="仿宋" w:cs="仿宋"/>
          <w:sz w:val="28"/>
          <w:szCs w:val="24"/>
          <w:highlight w:val="none"/>
        </w:rPr>
        <w:fldChar w:fldCharType="separate"/>
      </w:r>
      <w:r>
        <w:rPr>
          <w:rFonts w:hint="eastAsia" w:ascii="仿宋" w:hAnsi="仿宋" w:eastAsia="仿宋" w:cs="仿宋"/>
          <w:sz w:val="28"/>
          <w:szCs w:val="24"/>
          <w:highlight w:val="none"/>
        </w:rPr>
        <w:t>5</w:t>
      </w:r>
      <w:r>
        <w:rPr>
          <w:rFonts w:hint="eastAsia" w:ascii="仿宋" w:hAnsi="仿宋" w:eastAsia="仿宋" w:cs="仿宋"/>
          <w:sz w:val="28"/>
          <w:szCs w:val="24"/>
          <w:highlight w:val="none"/>
        </w:rPr>
        <w:fldChar w:fldCharType="end"/>
      </w:r>
      <w:r>
        <w:rPr>
          <w:rFonts w:hint="eastAsia" w:ascii="仿宋" w:hAnsi="仿宋" w:eastAsia="仿宋" w:cs="仿宋"/>
          <w:sz w:val="28"/>
          <w:szCs w:val="24"/>
          <w:highlight w:val="none"/>
        </w:rPr>
        <w:fldChar w:fldCharType="end"/>
      </w:r>
    </w:p>
    <w:p w14:paraId="47999413">
      <w:pPr>
        <w:pStyle w:val="15"/>
        <w:tabs>
          <w:tab w:val="right" w:leader="dot" w:pos="9070"/>
        </w:tabs>
        <w:jc w:val="center"/>
        <w:rPr>
          <w:rFonts w:hint="eastAsia" w:ascii="仿宋" w:hAnsi="仿宋" w:eastAsia="仿宋" w:cs="仿宋"/>
          <w:sz w:val="28"/>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"_Toc22925" </w:instrText>
      </w:r>
      <w:r>
        <w:rPr>
          <w:rFonts w:hint="eastAsia" w:ascii="仿宋" w:hAnsi="仿宋" w:eastAsia="仿宋" w:cs="仿宋"/>
          <w:highlight w:val="none"/>
        </w:rPr>
        <w:fldChar w:fldCharType="separate"/>
      </w:r>
      <w:r>
        <w:rPr>
          <w:rFonts w:hint="eastAsia" w:ascii="仿宋" w:hAnsi="仿宋" w:eastAsia="仿宋" w:cs="仿宋"/>
          <w:sz w:val="28"/>
          <w:szCs w:val="56"/>
          <w:highlight w:val="none"/>
        </w:rPr>
        <w:t>第三章  服务要求</w:t>
      </w:r>
      <w:r>
        <w:rPr>
          <w:rFonts w:hint="eastAsia" w:ascii="仿宋" w:hAnsi="仿宋" w:eastAsia="仿宋" w:cs="仿宋"/>
          <w:sz w:val="28"/>
          <w:szCs w:val="24"/>
          <w:highlight w:val="none"/>
        </w:rPr>
        <w:tab/>
      </w:r>
      <w:r>
        <w:rPr>
          <w:rFonts w:hint="eastAsia" w:ascii="仿宋" w:hAnsi="仿宋" w:eastAsia="仿宋" w:cs="仿宋"/>
          <w:sz w:val="28"/>
          <w:szCs w:val="24"/>
          <w:highlight w:val="none"/>
        </w:rPr>
        <w:fldChar w:fldCharType="begin"/>
      </w:r>
      <w:r>
        <w:rPr>
          <w:rFonts w:hint="eastAsia" w:ascii="仿宋" w:hAnsi="仿宋" w:eastAsia="仿宋" w:cs="仿宋"/>
          <w:sz w:val="28"/>
          <w:szCs w:val="24"/>
          <w:highlight w:val="none"/>
        </w:rPr>
        <w:instrText xml:space="preserve"> PAGEREF _Toc22925 \h </w:instrText>
      </w:r>
      <w:r>
        <w:rPr>
          <w:rFonts w:hint="eastAsia" w:ascii="仿宋" w:hAnsi="仿宋" w:eastAsia="仿宋" w:cs="仿宋"/>
          <w:sz w:val="28"/>
          <w:szCs w:val="24"/>
          <w:highlight w:val="none"/>
        </w:rPr>
        <w:fldChar w:fldCharType="separate"/>
      </w:r>
      <w:r>
        <w:rPr>
          <w:rFonts w:hint="eastAsia" w:ascii="仿宋" w:hAnsi="仿宋" w:eastAsia="仿宋" w:cs="仿宋"/>
          <w:sz w:val="28"/>
          <w:szCs w:val="24"/>
          <w:highlight w:val="none"/>
        </w:rPr>
        <w:t>24</w:t>
      </w:r>
      <w:r>
        <w:rPr>
          <w:rFonts w:hint="eastAsia" w:ascii="仿宋" w:hAnsi="仿宋" w:eastAsia="仿宋" w:cs="仿宋"/>
          <w:sz w:val="28"/>
          <w:szCs w:val="24"/>
          <w:highlight w:val="none"/>
        </w:rPr>
        <w:fldChar w:fldCharType="end"/>
      </w:r>
      <w:r>
        <w:rPr>
          <w:rFonts w:hint="eastAsia" w:ascii="仿宋" w:hAnsi="仿宋" w:eastAsia="仿宋" w:cs="仿宋"/>
          <w:sz w:val="28"/>
          <w:szCs w:val="24"/>
          <w:highlight w:val="none"/>
        </w:rPr>
        <w:fldChar w:fldCharType="end"/>
      </w:r>
    </w:p>
    <w:p w14:paraId="550FDEE1">
      <w:pPr>
        <w:pStyle w:val="15"/>
        <w:tabs>
          <w:tab w:val="right" w:leader="dot" w:pos="9070"/>
        </w:tabs>
        <w:jc w:val="center"/>
        <w:rPr>
          <w:rFonts w:hint="eastAsia" w:ascii="仿宋" w:hAnsi="仿宋" w:eastAsia="仿宋" w:cs="仿宋"/>
          <w:sz w:val="28"/>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"_Toc22360" </w:instrText>
      </w:r>
      <w:r>
        <w:rPr>
          <w:rFonts w:hint="eastAsia" w:ascii="仿宋" w:hAnsi="仿宋" w:eastAsia="仿宋" w:cs="仿宋"/>
          <w:highlight w:val="none"/>
        </w:rPr>
        <w:fldChar w:fldCharType="separate"/>
      </w:r>
      <w:r>
        <w:rPr>
          <w:rFonts w:hint="eastAsia" w:ascii="仿宋" w:hAnsi="仿宋" w:eastAsia="仿宋" w:cs="仿宋"/>
          <w:sz w:val="28"/>
          <w:szCs w:val="56"/>
          <w:highlight w:val="none"/>
        </w:rPr>
        <w:t>第四章  合同格式</w:t>
      </w:r>
      <w:r>
        <w:rPr>
          <w:rFonts w:hint="eastAsia" w:ascii="仿宋" w:hAnsi="仿宋" w:eastAsia="仿宋" w:cs="仿宋"/>
          <w:sz w:val="28"/>
          <w:szCs w:val="24"/>
          <w:highlight w:val="none"/>
        </w:rPr>
        <w:tab/>
      </w:r>
      <w:r>
        <w:rPr>
          <w:rFonts w:hint="eastAsia" w:ascii="仿宋" w:hAnsi="仿宋" w:eastAsia="仿宋" w:cs="仿宋"/>
          <w:sz w:val="28"/>
          <w:szCs w:val="24"/>
          <w:highlight w:val="none"/>
        </w:rPr>
        <w:fldChar w:fldCharType="begin"/>
      </w:r>
      <w:r>
        <w:rPr>
          <w:rFonts w:hint="eastAsia" w:ascii="仿宋" w:hAnsi="仿宋" w:eastAsia="仿宋" w:cs="仿宋"/>
          <w:sz w:val="28"/>
          <w:szCs w:val="24"/>
          <w:highlight w:val="none"/>
        </w:rPr>
        <w:instrText xml:space="preserve"> PAGEREF _Toc22360 \h </w:instrText>
      </w:r>
      <w:r>
        <w:rPr>
          <w:rFonts w:hint="eastAsia" w:ascii="仿宋" w:hAnsi="仿宋" w:eastAsia="仿宋" w:cs="仿宋"/>
          <w:sz w:val="28"/>
          <w:szCs w:val="24"/>
          <w:highlight w:val="none"/>
        </w:rPr>
        <w:fldChar w:fldCharType="separate"/>
      </w:r>
      <w:r>
        <w:rPr>
          <w:rFonts w:hint="eastAsia" w:ascii="仿宋" w:hAnsi="仿宋" w:eastAsia="仿宋" w:cs="仿宋"/>
          <w:sz w:val="28"/>
          <w:szCs w:val="24"/>
          <w:highlight w:val="none"/>
        </w:rPr>
        <w:t>28</w:t>
      </w:r>
      <w:r>
        <w:rPr>
          <w:rFonts w:hint="eastAsia" w:ascii="仿宋" w:hAnsi="仿宋" w:eastAsia="仿宋" w:cs="仿宋"/>
          <w:sz w:val="28"/>
          <w:szCs w:val="24"/>
          <w:highlight w:val="none"/>
        </w:rPr>
        <w:fldChar w:fldCharType="end"/>
      </w:r>
      <w:r>
        <w:rPr>
          <w:rFonts w:hint="eastAsia" w:ascii="仿宋" w:hAnsi="仿宋" w:eastAsia="仿宋" w:cs="仿宋"/>
          <w:sz w:val="28"/>
          <w:szCs w:val="24"/>
          <w:highlight w:val="none"/>
        </w:rPr>
        <w:fldChar w:fldCharType="end"/>
      </w:r>
    </w:p>
    <w:p w14:paraId="0FCDFA3D">
      <w:pPr>
        <w:pStyle w:val="15"/>
        <w:tabs>
          <w:tab w:val="right" w:leader="dot" w:pos="9070"/>
        </w:tabs>
        <w:jc w:val="center"/>
        <w:rPr>
          <w:rFonts w:hint="eastAsia" w:ascii="仿宋" w:hAnsi="仿宋" w:eastAsia="仿宋" w:cs="仿宋"/>
          <w:sz w:val="28"/>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"_Toc10429" </w:instrText>
      </w:r>
      <w:r>
        <w:rPr>
          <w:rFonts w:hint="eastAsia" w:ascii="仿宋" w:hAnsi="仿宋" w:eastAsia="仿宋" w:cs="仿宋"/>
          <w:highlight w:val="none"/>
        </w:rPr>
        <w:fldChar w:fldCharType="separate"/>
      </w:r>
      <w:r>
        <w:rPr>
          <w:rFonts w:hint="eastAsia" w:ascii="仿宋" w:hAnsi="仿宋" w:eastAsia="仿宋" w:cs="仿宋"/>
          <w:sz w:val="28"/>
          <w:szCs w:val="56"/>
          <w:highlight w:val="none"/>
        </w:rPr>
        <w:t xml:space="preserve">第五章  </w:t>
      </w:r>
      <w:r>
        <w:rPr>
          <w:rFonts w:hint="eastAsia" w:ascii="仿宋" w:hAnsi="仿宋" w:eastAsia="仿宋" w:cs="仿宋"/>
          <w:sz w:val="28"/>
          <w:szCs w:val="56"/>
          <w:highlight w:val="none"/>
          <w:lang w:eastAsia="zh-CN"/>
        </w:rPr>
        <w:t>投标文件</w:t>
      </w:r>
      <w:r>
        <w:rPr>
          <w:rFonts w:hint="eastAsia" w:ascii="仿宋" w:hAnsi="仿宋" w:eastAsia="仿宋" w:cs="仿宋"/>
          <w:sz w:val="28"/>
          <w:szCs w:val="56"/>
          <w:highlight w:val="none"/>
        </w:rPr>
        <w:t>格式</w:t>
      </w:r>
      <w:r>
        <w:rPr>
          <w:rFonts w:hint="eastAsia" w:ascii="仿宋" w:hAnsi="仿宋" w:eastAsia="仿宋" w:cs="仿宋"/>
          <w:sz w:val="28"/>
          <w:szCs w:val="24"/>
          <w:highlight w:val="none"/>
        </w:rPr>
        <w:tab/>
      </w:r>
      <w:r>
        <w:rPr>
          <w:rFonts w:hint="eastAsia" w:ascii="仿宋" w:hAnsi="仿宋" w:eastAsia="仿宋" w:cs="仿宋"/>
          <w:sz w:val="28"/>
          <w:szCs w:val="24"/>
          <w:highlight w:val="none"/>
        </w:rPr>
        <w:fldChar w:fldCharType="begin"/>
      </w:r>
      <w:r>
        <w:rPr>
          <w:rFonts w:hint="eastAsia" w:ascii="仿宋" w:hAnsi="仿宋" w:eastAsia="仿宋" w:cs="仿宋"/>
          <w:sz w:val="28"/>
          <w:szCs w:val="24"/>
          <w:highlight w:val="none"/>
        </w:rPr>
        <w:instrText xml:space="preserve"> PAGEREF _Toc10429 \h </w:instrText>
      </w:r>
      <w:r>
        <w:rPr>
          <w:rFonts w:hint="eastAsia" w:ascii="仿宋" w:hAnsi="仿宋" w:eastAsia="仿宋" w:cs="仿宋"/>
          <w:sz w:val="28"/>
          <w:szCs w:val="24"/>
          <w:highlight w:val="none"/>
        </w:rPr>
        <w:fldChar w:fldCharType="separate"/>
      </w:r>
      <w:r>
        <w:rPr>
          <w:rFonts w:hint="eastAsia" w:ascii="仿宋" w:hAnsi="仿宋" w:eastAsia="仿宋" w:cs="仿宋"/>
          <w:sz w:val="28"/>
          <w:szCs w:val="24"/>
          <w:highlight w:val="none"/>
        </w:rPr>
        <w:t>32</w:t>
      </w:r>
      <w:r>
        <w:rPr>
          <w:rFonts w:hint="eastAsia" w:ascii="仿宋" w:hAnsi="仿宋" w:eastAsia="仿宋" w:cs="仿宋"/>
          <w:sz w:val="28"/>
          <w:szCs w:val="24"/>
          <w:highlight w:val="none"/>
        </w:rPr>
        <w:fldChar w:fldCharType="end"/>
      </w:r>
      <w:r>
        <w:rPr>
          <w:rFonts w:hint="eastAsia" w:ascii="仿宋" w:hAnsi="仿宋" w:eastAsia="仿宋" w:cs="仿宋"/>
          <w:sz w:val="28"/>
          <w:szCs w:val="24"/>
          <w:highlight w:val="none"/>
        </w:rPr>
        <w:fldChar w:fldCharType="end"/>
      </w:r>
    </w:p>
    <w:p w14:paraId="5CEC8474">
      <w:pPr>
        <w:pStyle w:val="15"/>
        <w:tabs>
          <w:tab w:val="right" w:leader="dot" w:pos="9070"/>
        </w:tabs>
        <w:jc w:val="center"/>
        <w:rPr>
          <w:rFonts w:hint="eastAsia" w:ascii="仿宋" w:hAnsi="仿宋" w:eastAsia="仿宋" w:cs="仿宋"/>
          <w:sz w:val="28"/>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"_Toc20337" </w:instrText>
      </w:r>
      <w:r>
        <w:rPr>
          <w:rFonts w:hint="eastAsia" w:ascii="仿宋" w:hAnsi="仿宋" w:eastAsia="仿宋" w:cs="仿宋"/>
          <w:highlight w:val="none"/>
        </w:rPr>
        <w:fldChar w:fldCharType="separate"/>
      </w:r>
      <w:r>
        <w:rPr>
          <w:rFonts w:hint="eastAsia" w:ascii="仿宋" w:hAnsi="仿宋" w:eastAsia="仿宋" w:cs="仿宋"/>
          <w:sz w:val="28"/>
          <w:szCs w:val="56"/>
          <w:highlight w:val="none"/>
        </w:rPr>
        <w:t>第六章  评审标准（综合评分法）</w:t>
      </w:r>
      <w:r>
        <w:rPr>
          <w:rFonts w:hint="eastAsia" w:ascii="仿宋" w:hAnsi="仿宋" w:eastAsia="仿宋" w:cs="仿宋"/>
          <w:sz w:val="28"/>
          <w:szCs w:val="24"/>
          <w:highlight w:val="none"/>
        </w:rPr>
        <w:tab/>
      </w:r>
      <w:r>
        <w:rPr>
          <w:rFonts w:hint="eastAsia" w:ascii="仿宋" w:hAnsi="仿宋" w:eastAsia="仿宋" w:cs="仿宋"/>
          <w:sz w:val="28"/>
          <w:szCs w:val="24"/>
          <w:highlight w:val="none"/>
        </w:rPr>
        <w:fldChar w:fldCharType="begin"/>
      </w:r>
      <w:r>
        <w:rPr>
          <w:rFonts w:hint="eastAsia" w:ascii="仿宋" w:hAnsi="仿宋" w:eastAsia="仿宋" w:cs="仿宋"/>
          <w:sz w:val="28"/>
          <w:szCs w:val="24"/>
          <w:highlight w:val="none"/>
        </w:rPr>
        <w:instrText xml:space="preserve"> PAGEREF _Toc20337 \h </w:instrText>
      </w:r>
      <w:r>
        <w:rPr>
          <w:rFonts w:hint="eastAsia" w:ascii="仿宋" w:hAnsi="仿宋" w:eastAsia="仿宋" w:cs="仿宋"/>
          <w:sz w:val="28"/>
          <w:szCs w:val="24"/>
          <w:highlight w:val="none"/>
        </w:rPr>
        <w:fldChar w:fldCharType="separate"/>
      </w:r>
      <w:r>
        <w:rPr>
          <w:rFonts w:hint="eastAsia" w:ascii="仿宋" w:hAnsi="仿宋" w:eastAsia="仿宋" w:cs="仿宋"/>
          <w:sz w:val="28"/>
          <w:szCs w:val="24"/>
          <w:highlight w:val="none"/>
        </w:rPr>
        <w:t>47</w:t>
      </w:r>
      <w:r>
        <w:rPr>
          <w:rFonts w:hint="eastAsia" w:ascii="仿宋" w:hAnsi="仿宋" w:eastAsia="仿宋" w:cs="仿宋"/>
          <w:sz w:val="28"/>
          <w:szCs w:val="24"/>
          <w:highlight w:val="none"/>
        </w:rPr>
        <w:fldChar w:fldCharType="end"/>
      </w:r>
      <w:r>
        <w:rPr>
          <w:rFonts w:hint="eastAsia" w:ascii="仿宋" w:hAnsi="仿宋" w:eastAsia="仿宋" w:cs="仿宋"/>
          <w:sz w:val="28"/>
          <w:szCs w:val="24"/>
          <w:highlight w:val="none"/>
        </w:rPr>
        <w:fldChar w:fldCharType="end"/>
      </w:r>
    </w:p>
    <w:p w14:paraId="18C5C194">
      <w:pPr>
        <w:spacing w:line="720" w:lineRule="auto"/>
        <w:jc w:val="center"/>
        <w:rPr>
          <w:rStyle w:val="23"/>
          <w:rFonts w:hint="eastAsia" w:ascii="仿宋" w:hAnsi="仿宋" w:eastAsia="仿宋" w:cs="仿宋"/>
          <w:b/>
          <w:bCs/>
          <w:sz w:val="28"/>
          <w:szCs w:val="24"/>
          <w:highlight w:val="none"/>
        </w:rPr>
      </w:pPr>
      <w:r>
        <w:rPr>
          <w:rFonts w:hint="eastAsia" w:ascii="仿宋" w:hAnsi="仿宋" w:eastAsia="仿宋" w:cs="仿宋"/>
          <w:bCs/>
          <w:sz w:val="28"/>
          <w:szCs w:val="36"/>
          <w:highlight w:val="none"/>
        </w:rPr>
        <w:fldChar w:fldCharType="end"/>
      </w:r>
    </w:p>
    <w:p w14:paraId="14E4F464">
      <w:pPr>
        <w:ind w:right="-241"/>
        <w:jc w:val="center"/>
        <w:rPr>
          <w:rStyle w:val="23"/>
          <w:rFonts w:hint="eastAsia" w:ascii="仿宋" w:hAnsi="仿宋" w:eastAsia="仿宋" w:cs="仿宋"/>
          <w:sz w:val="24"/>
          <w:szCs w:val="24"/>
          <w:highlight w:val="none"/>
        </w:rPr>
      </w:pPr>
    </w:p>
    <w:p w14:paraId="2CC67A56">
      <w:pPr>
        <w:ind w:right="-241"/>
        <w:rPr>
          <w:rStyle w:val="23"/>
          <w:rFonts w:hint="eastAsia" w:ascii="仿宋" w:hAnsi="仿宋" w:eastAsia="仿宋" w:cs="仿宋"/>
          <w:b/>
          <w:sz w:val="24"/>
          <w:szCs w:val="24"/>
          <w:highlight w:val="none"/>
        </w:rPr>
      </w:pPr>
    </w:p>
    <w:p w14:paraId="7B42245E">
      <w:pPr>
        <w:ind w:right="-241"/>
        <w:rPr>
          <w:rStyle w:val="23"/>
          <w:rFonts w:hint="eastAsia" w:ascii="仿宋" w:hAnsi="仿宋" w:eastAsia="仿宋" w:cs="仿宋"/>
          <w:b/>
          <w:sz w:val="24"/>
          <w:szCs w:val="24"/>
          <w:highlight w:val="none"/>
        </w:rPr>
      </w:pPr>
    </w:p>
    <w:p w14:paraId="1938AC58">
      <w:pPr>
        <w:ind w:right="-241"/>
        <w:jc w:val="center"/>
        <w:rPr>
          <w:rStyle w:val="23"/>
          <w:rFonts w:hint="eastAsia" w:ascii="仿宋" w:hAnsi="仿宋" w:eastAsia="仿宋" w:cs="仿宋"/>
          <w:b/>
          <w:kern w:val="0"/>
          <w:sz w:val="32"/>
          <w:szCs w:val="32"/>
          <w:highlight w:val="none"/>
        </w:rPr>
      </w:pPr>
    </w:p>
    <w:p w14:paraId="58104EF7">
      <w:pPr>
        <w:ind w:right="-241"/>
        <w:jc w:val="center"/>
        <w:rPr>
          <w:rStyle w:val="23"/>
          <w:rFonts w:hint="eastAsia" w:ascii="仿宋" w:hAnsi="仿宋" w:eastAsia="仿宋" w:cs="仿宋"/>
          <w:b/>
          <w:kern w:val="0"/>
          <w:sz w:val="32"/>
          <w:szCs w:val="32"/>
          <w:highlight w:val="none"/>
        </w:rPr>
        <w:sectPr>
          <w:footerReference r:id="rId6" w:type="default"/>
          <w:pgSz w:w="11906" w:h="16838"/>
          <w:pgMar w:top="1417" w:right="1028" w:bottom="1417" w:left="798" w:header="851" w:footer="992" w:gutter="0"/>
          <w:pgNumType w:start="1"/>
          <w:cols w:space="720" w:num="1"/>
          <w:docGrid w:type="lines" w:linePitch="312" w:charSpace="0"/>
        </w:sectPr>
      </w:pPr>
    </w:p>
    <w:p w14:paraId="6D799369">
      <w:pPr>
        <w:pStyle w:val="2"/>
        <w:jc w:val="center"/>
        <w:rPr>
          <w:rFonts w:hint="eastAsia" w:ascii="仿宋" w:hAnsi="仿宋" w:eastAsia="仿宋" w:cs="仿宋"/>
          <w:sz w:val="44"/>
          <w:szCs w:val="44"/>
          <w:highlight w:val="none"/>
        </w:rPr>
      </w:pPr>
      <w:bookmarkStart w:id="0" w:name="_Toc26543"/>
      <w:r>
        <w:rPr>
          <w:rFonts w:hint="eastAsia" w:ascii="仿宋" w:hAnsi="仿宋" w:eastAsia="仿宋" w:cs="仿宋"/>
          <w:sz w:val="44"/>
          <w:szCs w:val="44"/>
          <w:highlight w:val="none"/>
        </w:rPr>
        <w:t xml:space="preserve">第一章  </w:t>
      </w:r>
      <w:r>
        <w:rPr>
          <w:rFonts w:hint="eastAsia" w:ascii="仿宋" w:hAnsi="仿宋" w:eastAsia="仿宋" w:cs="仿宋"/>
          <w:sz w:val="44"/>
          <w:szCs w:val="44"/>
          <w:highlight w:val="none"/>
          <w:lang w:eastAsia="zh-CN"/>
        </w:rPr>
        <w:t>招标</w:t>
      </w:r>
      <w:r>
        <w:rPr>
          <w:rFonts w:hint="eastAsia" w:ascii="仿宋" w:hAnsi="仿宋" w:eastAsia="仿宋" w:cs="仿宋"/>
          <w:sz w:val="44"/>
          <w:szCs w:val="44"/>
          <w:highlight w:val="none"/>
        </w:rPr>
        <w:t>公告</w:t>
      </w:r>
      <w:bookmarkEnd w:id="0"/>
    </w:p>
    <w:p w14:paraId="12330574">
      <w:pPr>
        <w:pStyle w:val="24"/>
        <w:spacing w:line="336" w:lineRule="auto"/>
        <w:jc w:val="center"/>
        <w:rPr>
          <w:rStyle w:val="23"/>
          <w:rFonts w:hint="eastAsia" w:ascii="仿宋" w:hAnsi="仿宋" w:eastAsia="仿宋" w:cs="仿宋"/>
          <w:b/>
          <w:sz w:val="24"/>
          <w:szCs w:val="24"/>
          <w:highlight w:val="none"/>
        </w:rPr>
      </w:pPr>
    </w:p>
    <w:p w14:paraId="0B978FEB">
      <w:pPr>
        <w:pBdr>
          <w:top w:val="single" w:color="000000" w:sz="4" w:space="1"/>
          <w:left w:val="single" w:color="000000" w:sz="4" w:space="4"/>
          <w:bottom w:val="single" w:color="000000" w:sz="4" w:space="1"/>
          <w:right w:val="single" w:color="000000" w:sz="4" w:space="4"/>
        </w:pBdr>
        <w:spacing w:line="336"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rPr>
        <w:t>项目概况</w:t>
      </w:r>
    </w:p>
    <w:p w14:paraId="6B6B452B">
      <w:pPr>
        <w:pBdr>
          <w:top w:val="single" w:color="000000" w:sz="4" w:space="1"/>
          <w:left w:val="single" w:color="000000" w:sz="4" w:space="4"/>
          <w:bottom w:val="single" w:color="000000" w:sz="4" w:space="1"/>
          <w:right w:val="single" w:color="000000" w:sz="4" w:space="4"/>
        </w:pBdr>
        <w:wordWrap w:val="0"/>
        <w:spacing w:line="336" w:lineRule="auto"/>
        <w:ind w:firstLine="420" w:firstLineChars="200"/>
        <w:rPr>
          <w:rStyle w:val="23"/>
          <w:rFonts w:hint="eastAsia" w:ascii="仿宋" w:hAnsi="仿宋" w:eastAsia="仿宋" w:cs="仿宋"/>
          <w:b/>
          <w:bCs/>
          <w:kern w:val="0"/>
          <w:szCs w:val="21"/>
          <w:highlight w:val="none"/>
        </w:rPr>
      </w:pPr>
      <w:r>
        <w:rPr>
          <w:rStyle w:val="23"/>
          <w:rFonts w:hint="eastAsia" w:ascii="仿宋" w:hAnsi="仿宋" w:eastAsia="仿宋" w:cs="仿宋"/>
          <w:bCs/>
          <w:kern w:val="0"/>
          <w:szCs w:val="21"/>
          <w:highlight w:val="none"/>
          <w:u w:val="single"/>
          <w:lang w:eastAsia="zh-CN"/>
        </w:rPr>
        <w:t>昆明市公安局盘龙分局警务辅助人员2025年意外伤害险采购项目</w:t>
      </w:r>
      <w:r>
        <w:rPr>
          <w:rStyle w:val="23"/>
          <w:rFonts w:hint="eastAsia" w:ascii="仿宋" w:hAnsi="仿宋" w:eastAsia="仿宋" w:cs="仿宋"/>
          <w:szCs w:val="21"/>
          <w:highlight w:val="none"/>
        </w:rPr>
        <w:t>的潜在</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应在</w:t>
      </w:r>
      <w:r>
        <w:rPr>
          <w:rStyle w:val="23"/>
          <w:rFonts w:hint="eastAsia" w:ascii="仿宋" w:hAnsi="仿宋" w:eastAsia="仿宋" w:cs="仿宋"/>
          <w:highlight w:val="none"/>
        </w:rPr>
        <w:t>政采云平台（https://www.zcygov.c</w:t>
      </w:r>
      <w:r>
        <w:rPr>
          <w:rFonts w:hint="eastAsia" w:ascii="仿宋" w:hAnsi="仿宋" w:eastAsia="仿宋" w:cs="仿宋"/>
          <w:szCs w:val="21"/>
          <w:highlight w:val="none"/>
        </w:rPr>
        <w:t>n</w:t>
      </w:r>
      <w:r>
        <w:rPr>
          <w:rStyle w:val="23"/>
          <w:rFonts w:hint="eastAsia" w:ascii="仿宋" w:hAnsi="仿宋" w:eastAsia="仿宋" w:cs="仿宋"/>
          <w:highlight w:val="none"/>
        </w:rPr>
        <w:t>）</w:t>
      </w:r>
      <w:r>
        <w:rPr>
          <w:rStyle w:val="23"/>
          <w:rFonts w:hint="eastAsia" w:ascii="仿宋" w:hAnsi="仿宋" w:eastAsia="仿宋" w:cs="仿宋"/>
          <w:szCs w:val="21"/>
          <w:highlight w:val="none"/>
        </w:rPr>
        <w:t>获取</w:t>
      </w:r>
      <w:r>
        <w:rPr>
          <w:rStyle w:val="23"/>
          <w:rFonts w:hint="eastAsia" w:ascii="仿宋" w:hAnsi="仿宋" w:eastAsia="仿宋" w:cs="仿宋"/>
          <w:szCs w:val="21"/>
          <w:highlight w:val="none"/>
          <w:lang w:eastAsia="zh-CN"/>
        </w:rPr>
        <w:t>招标文件</w:t>
      </w:r>
      <w:r>
        <w:rPr>
          <w:rStyle w:val="23"/>
          <w:rFonts w:hint="eastAsia" w:ascii="仿宋" w:hAnsi="仿宋" w:eastAsia="仿宋" w:cs="仿宋"/>
          <w:szCs w:val="21"/>
          <w:highlight w:val="none"/>
        </w:rPr>
        <w:t>，并于</w:t>
      </w:r>
      <w:r>
        <w:rPr>
          <w:rStyle w:val="23"/>
          <w:rFonts w:hint="eastAsia" w:ascii="仿宋" w:hAnsi="仿宋" w:eastAsia="仿宋" w:cs="仿宋"/>
          <w:szCs w:val="21"/>
          <w:highlight w:val="none"/>
          <w:u w:val="single" w:color="FF0000"/>
        </w:rPr>
        <w:t>202</w:t>
      </w:r>
      <w:r>
        <w:rPr>
          <w:rStyle w:val="23"/>
          <w:rFonts w:hint="eastAsia" w:ascii="仿宋" w:hAnsi="仿宋" w:eastAsia="仿宋" w:cs="仿宋"/>
          <w:szCs w:val="21"/>
          <w:highlight w:val="none"/>
          <w:u w:val="single" w:color="FF0000"/>
          <w:lang w:val="en-US" w:eastAsia="zh-CN"/>
        </w:rPr>
        <w:t>4</w:t>
      </w:r>
      <w:r>
        <w:rPr>
          <w:rStyle w:val="23"/>
          <w:rFonts w:hint="eastAsia" w:ascii="仿宋" w:hAnsi="仿宋" w:eastAsia="仿宋" w:cs="仿宋"/>
          <w:bCs/>
          <w:szCs w:val="21"/>
          <w:highlight w:val="none"/>
          <w:u w:val="single" w:color="FF0000"/>
        </w:rPr>
        <w:t>年</w:t>
      </w:r>
      <w:r>
        <w:rPr>
          <w:rStyle w:val="23"/>
          <w:rFonts w:hint="eastAsia" w:ascii="仿宋" w:hAnsi="仿宋" w:eastAsia="仿宋" w:cs="仿宋"/>
          <w:bCs/>
          <w:szCs w:val="21"/>
          <w:highlight w:val="none"/>
          <w:u w:val="single" w:color="FF0000"/>
          <w:lang w:val="en-US" w:eastAsia="zh-CN"/>
        </w:rPr>
        <w:t xml:space="preserve">12 </w:t>
      </w:r>
      <w:r>
        <w:rPr>
          <w:rStyle w:val="23"/>
          <w:rFonts w:hint="eastAsia" w:ascii="仿宋" w:hAnsi="仿宋" w:eastAsia="仿宋" w:cs="仿宋"/>
          <w:bCs/>
          <w:szCs w:val="21"/>
          <w:highlight w:val="none"/>
          <w:u w:val="single" w:color="FF0000"/>
        </w:rPr>
        <w:t>月</w:t>
      </w:r>
      <w:r>
        <w:rPr>
          <w:rStyle w:val="23"/>
          <w:rFonts w:hint="eastAsia" w:ascii="仿宋" w:hAnsi="仿宋" w:eastAsia="仿宋" w:cs="仿宋"/>
          <w:bCs/>
          <w:szCs w:val="21"/>
          <w:highlight w:val="none"/>
          <w:u w:val="single" w:color="FF0000"/>
          <w:lang w:val="en-US" w:eastAsia="zh-CN"/>
        </w:rPr>
        <w:t xml:space="preserve"> 09</w:t>
      </w:r>
      <w:r>
        <w:rPr>
          <w:rStyle w:val="23"/>
          <w:rFonts w:hint="eastAsia" w:ascii="仿宋" w:hAnsi="仿宋" w:eastAsia="仿宋" w:cs="仿宋"/>
          <w:bCs/>
          <w:szCs w:val="21"/>
          <w:highlight w:val="none"/>
          <w:u w:val="single" w:color="FF0000"/>
        </w:rPr>
        <w:t>日</w:t>
      </w:r>
      <w:r>
        <w:rPr>
          <w:rStyle w:val="23"/>
          <w:rFonts w:hint="eastAsia" w:ascii="仿宋" w:hAnsi="仿宋" w:eastAsia="仿宋" w:cs="仿宋"/>
          <w:bCs/>
          <w:szCs w:val="21"/>
          <w:highlight w:val="none"/>
          <w:u w:val="single" w:color="FF0000"/>
          <w:lang w:val="en-US" w:eastAsia="zh-CN"/>
        </w:rPr>
        <w:t>09</w:t>
      </w:r>
      <w:r>
        <w:rPr>
          <w:rStyle w:val="23"/>
          <w:rFonts w:hint="eastAsia" w:ascii="仿宋" w:hAnsi="仿宋" w:eastAsia="仿宋" w:cs="仿宋"/>
          <w:bCs/>
          <w:szCs w:val="21"/>
          <w:highlight w:val="none"/>
          <w:u w:val="single" w:color="FF0000"/>
        </w:rPr>
        <w:t>时30</w:t>
      </w:r>
      <w:r>
        <w:rPr>
          <w:rStyle w:val="23"/>
          <w:rFonts w:hint="eastAsia" w:ascii="仿宋" w:hAnsi="仿宋" w:eastAsia="仿宋" w:cs="仿宋"/>
          <w:bCs/>
          <w:szCs w:val="21"/>
          <w:highlight w:val="none"/>
          <w:u w:val="single" w:color="FF0000"/>
        </w:rPr>
        <w:t>分</w:t>
      </w:r>
      <w:r>
        <w:rPr>
          <w:rStyle w:val="23"/>
          <w:rFonts w:hint="eastAsia" w:ascii="仿宋" w:hAnsi="仿宋" w:eastAsia="仿宋" w:cs="仿宋"/>
          <w:bCs/>
          <w:szCs w:val="21"/>
          <w:highlight w:val="none"/>
          <w:u w:val="single"/>
        </w:rPr>
        <w:t>（</w:t>
      </w:r>
      <w:r>
        <w:rPr>
          <w:rStyle w:val="23"/>
          <w:rFonts w:hint="eastAsia" w:ascii="仿宋" w:hAnsi="仿宋" w:eastAsia="仿宋" w:cs="仿宋"/>
          <w:bCs/>
          <w:szCs w:val="21"/>
          <w:highlight w:val="none"/>
        </w:rPr>
        <w:t>北京时间）前递交</w:t>
      </w:r>
      <w:r>
        <w:rPr>
          <w:rStyle w:val="23"/>
          <w:rFonts w:hint="eastAsia" w:ascii="仿宋" w:hAnsi="仿宋" w:eastAsia="仿宋" w:cs="仿宋"/>
          <w:bCs/>
          <w:szCs w:val="21"/>
          <w:highlight w:val="none"/>
          <w:lang w:eastAsia="zh-CN"/>
        </w:rPr>
        <w:t>投标文件</w:t>
      </w:r>
      <w:r>
        <w:rPr>
          <w:rStyle w:val="23"/>
          <w:rFonts w:hint="eastAsia" w:ascii="仿宋" w:hAnsi="仿宋" w:eastAsia="仿宋" w:cs="仿宋"/>
          <w:szCs w:val="21"/>
          <w:highlight w:val="none"/>
        </w:rPr>
        <w:t>。</w:t>
      </w:r>
    </w:p>
    <w:p w14:paraId="0195E35C">
      <w:pPr>
        <w:spacing w:line="336" w:lineRule="auto"/>
        <w:jc w:val="left"/>
        <w:rPr>
          <w:rStyle w:val="23"/>
          <w:rFonts w:hint="eastAsia" w:ascii="仿宋" w:hAnsi="仿宋" w:eastAsia="仿宋" w:cs="仿宋"/>
          <w:kern w:val="0"/>
          <w:szCs w:val="21"/>
          <w:highlight w:val="none"/>
        </w:rPr>
      </w:pPr>
      <w:r>
        <w:rPr>
          <w:rStyle w:val="23"/>
          <w:rFonts w:hint="eastAsia" w:ascii="仿宋" w:hAnsi="仿宋" w:eastAsia="仿宋" w:cs="仿宋"/>
          <w:b/>
          <w:bCs/>
          <w:kern w:val="0"/>
          <w:szCs w:val="21"/>
          <w:highlight w:val="none"/>
        </w:rPr>
        <w:t>一、项目基本情况</w:t>
      </w:r>
    </w:p>
    <w:p w14:paraId="1686CDE3">
      <w:pPr>
        <w:spacing w:line="336" w:lineRule="auto"/>
        <w:jc w:val="left"/>
        <w:rPr>
          <w:rStyle w:val="23"/>
          <w:rFonts w:hint="eastAsia" w:ascii="仿宋" w:hAnsi="仿宋" w:eastAsia="仿宋" w:cs="仿宋"/>
          <w:kern w:val="0"/>
          <w:szCs w:val="21"/>
          <w:highlight w:val="none"/>
          <w:u w:val="single"/>
        </w:rPr>
      </w:pPr>
      <w:r>
        <w:rPr>
          <w:rStyle w:val="23"/>
          <w:rFonts w:hint="eastAsia" w:ascii="仿宋" w:hAnsi="仿宋" w:eastAsia="仿宋" w:cs="仿宋"/>
          <w:kern w:val="0"/>
          <w:szCs w:val="21"/>
          <w:highlight w:val="none"/>
        </w:rPr>
        <w:t xml:space="preserve">    根据《中华人民共和国政府采购法》、《中华人民共和国政府采购法实施条例》等有关法律法规的规定，</w:t>
      </w:r>
      <w:r>
        <w:rPr>
          <w:rStyle w:val="23"/>
          <w:rFonts w:hint="eastAsia" w:ascii="仿宋" w:hAnsi="仿宋" w:eastAsia="仿宋" w:cs="仿宋"/>
          <w:kern w:val="0"/>
          <w:szCs w:val="21"/>
          <w:highlight w:val="none"/>
        </w:rPr>
        <w:t>经批准，本项目资金已落实。</w:t>
      </w:r>
      <w:r>
        <w:rPr>
          <w:rStyle w:val="23"/>
          <w:rFonts w:hint="eastAsia" w:ascii="仿宋" w:hAnsi="仿宋" w:eastAsia="仿宋" w:cs="仿宋"/>
          <w:kern w:val="0"/>
          <w:szCs w:val="21"/>
          <w:highlight w:val="none"/>
          <w:u w:val="single"/>
          <w:lang w:eastAsia="zh-CN"/>
        </w:rPr>
        <w:t>云南通拓招标有限公司</w:t>
      </w:r>
      <w:r>
        <w:rPr>
          <w:rStyle w:val="23"/>
          <w:rFonts w:hint="eastAsia" w:ascii="仿宋" w:hAnsi="仿宋" w:eastAsia="仿宋" w:cs="仿宋"/>
          <w:kern w:val="0"/>
          <w:szCs w:val="21"/>
          <w:highlight w:val="none"/>
        </w:rPr>
        <w:t>受</w:t>
      </w:r>
      <w:r>
        <w:rPr>
          <w:rStyle w:val="23"/>
          <w:rFonts w:hint="eastAsia" w:ascii="仿宋" w:hAnsi="仿宋" w:eastAsia="仿宋" w:cs="仿宋"/>
          <w:kern w:val="0"/>
          <w:szCs w:val="21"/>
          <w:highlight w:val="none"/>
          <w:u w:val="single"/>
          <w:lang w:eastAsia="zh-CN"/>
        </w:rPr>
        <w:t>昆明市公安局盘龙分局</w:t>
      </w:r>
      <w:r>
        <w:rPr>
          <w:rStyle w:val="23"/>
          <w:rFonts w:hint="eastAsia" w:ascii="仿宋" w:hAnsi="仿宋" w:eastAsia="仿宋" w:cs="仿宋"/>
          <w:kern w:val="0"/>
          <w:szCs w:val="21"/>
          <w:highlight w:val="none"/>
        </w:rPr>
        <w:t>的委托，对“</w:t>
      </w:r>
      <w:r>
        <w:rPr>
          <w:rStyle w:val="23"/>
          <w:rFonts w:hint="eastAsia" w:ascii="仿宋" w:hAnsi="仿宋" w:eastAsia="仿宋" w:cs="仿宋"/>
          <w:kern w:val="0"/>
          <w:szCs w:val="21"/>
          <w:highlight w:val="none"/>
          <w:lang w:eastAsia="zh-CN"/>
        </w:rPr>
        <w:t>昆明市公安局盘龙分局警务辅助人员2025年意外伤害险采购项目</w:t>
      </w:r>
      <w:r>
        <w:rPr>
          <w:rStyle w:val="23"/>
          <w:rFonts w:hint="eastAsia" w:ascii="仿宋" w:hAnsi="仿宋" w:eastAsia="仿宋" w:cs="仿宋"/>
          <w:bCs/>
          <w:kern w:val="0"/>
          <w:szCs w:val="21"/>
          <w:highlight w:val="none"/>
        </w:rPr>
        <w:t>”</w:t>
      </w:r>
      <w:r>
        <w:rPr>
          <w:rStyle w:val="23"/>
          <w:rFonts w:hint="eastAsia" w:ascii="仿宋" w:hAnsi="仿宋" w:eastAsia="仿宋" w:cs="仿宋"/>
          <w:kern w:val="0"/>
          <w:szCs w:val="21"/>
          <w:highlight w:val="none"/>
        </w:rPr>
        <w:t>组织</w:t>
      </w:r>
      <w:r>
        <w:rPr>
          <w:rStyle w:val="23"/>
          <w:rFonts w:hint="eastAsia" w:ascii="仿宋" w:hAnsi="仿宋" w:eastAsia="仿宋" w:cs="仿宋"/>
          <w:kern w:val="0"/>
          <w:szCs w:val="21"/>
          <w:highlight w:val="none"/>
          <w:lang w:eastAsia="zh-CN"/>
        </w:rPr>
        <w:t>公开招标</w:t>
      </w:r>
      <w:r>
        <w:rPr>
          <w:rStyle w:val="23"/>
          <w:rFonts w:hint="eastAsia" w:ascii="仿宋" w:hAnsi="仿宋" w:eastAsia="仿宋" w:cs="仿宋"/>
          <w:kern w:val="0"/>
          <w:szCs w:val="21"/>
          <w:highlight w:val="none"/>
        </w:rPr>
        <w:t>，欢迎具有完成项目能力的合格</w:t>
      </w:r>
      <w:r>
        <w:rPr>
          <w:rStyle w:val="23"/>
          <w:rFonts w:hint="eastAsia" w:ascii="仿宋" w:hAnsi="仿宋" w:eastAsia="仿宋" w:cs="仿宋"/>
          <w:kern w:val="0"/>
          <w:szCs w:val="21"/>
          <w:highlight w:val="none"/>
          <w:lang w:eastAsia="zh-CN"/>
        </w:rPr>
        <w:t>投标人</w:t>
      </w:r>
      <w:r>
        <w:rPr>
          <w:rStyle w:val="23"/>
          <w:rFonts w:hint="eastAsia" w:ascii="仿宋" w:hAnsi="仿宋" w:eastAsia="仿宋" w:cs="仿宋"/>
          <w:kern w:val="0"/>
          <w:szCs w:val="21"/>
          <w:highlight w:val="none"/>
        </w:rPr>
        <w:t>参加。</w:t>
      </w:r>
    </w:p>
    <w:p w14:paraId="5F38BD88">
      <w:pPr>
        <w:spacing w:line="336" w:lineRule="auto"/>
        <w:ind w:firstLine="420" w:firstLineChars="200"/>
        <w:rPr>
          <w:rStyle w:val="23"/>
          <w:rFonts w:hint="eastAsia" w:ascii="仿宋" w:hAnsi="仿宋" w:eastAsia="仿宋" w:cs="仿宋"/>
          <w:kern w:val="0"/>
          <w:szCs w:val="21"/>
          <w:highlight w:val="none"/>
          <w:lang w:eastAsia="zh-CN"/>
        </w:rPr>
      </w:pPr>
      <w:r>
        <w:rPr>
          <w:rStyle w:val="23"/>
          <w:rFonts w:hint="eastAsia" w:ascii="仿宋" w:hAnsi="仿宋" w:eastAsia="仿宋" w:cs="仿宋"/>
          <w:kern w:val="0"/>
          <w:szCs w:val="21"/>
          <w:highlight w:val="none"/>
        </w:rPr>
        <w:t>1.1 项目编号：</w:t>
      </w:r>
      <w:r>
        <w:rPr>
          <w:rStyle w:val="23"/>
          <w:rFonts w:hint="eastAsia" w:ascii="仿宋" w:hAnsi="仿宋" w:eastAsia="仿宋" w:cs="仿宋"/>
          <w:kern w:val="0"/>
          <w:szCs w:val="21"/>
          <w:highlight w:val="none"/>
          <w:lang w:eastAsia="zh-CN"/>
        </w:rPr>
        <w:t>YNTTCG20240327</w:t>
      </w:r>
    </w:p>
    <w:p w14:paraId="48BA0D0E">
      <w:pPr>
        <w:spacing w:line="336" w:lineRule="auto"/>
        <w:ind w:firstLine="420" w:firstLineChars="200"/>
        <w:rPr>
          <w:rStyle w:val="23"/>
          <w:rFonts w:hint="eastAsia" w:ascii="仿宋" w:hAnsi="仿宋" w:eastAsia="仿宋" w:cs="仿宋"/>
          <w:kern w:val="0"/>
          <w:szCs w:val="21"/>
          <w:highlight w:val="none"/>
        </w:rPr>
      </w:pPr>
      <w:r>
        <w:rPr>
          <w:rStyle w:val="23"/>
          <w:rFonts w:hint="eastAsia" w:ascii="仿宋" w:hAnsi="仿宋" w:eastAsia="仿宋" w:cs="仿宋"/>
          <w:kern w:val="0"/>
          <w:szCs w:val="21"/>
          <w:highlight w:val="none"/>
        </w:rPr>
        <w:t>1.2 项目名称：</w:t>
      </w:r>
      <w:r>
        <w:rPr>
          <w:rStyle w:val="23"/>
          <w:rFonts w:hint="eastAsia" w:ascii="仿宋" w:hAnsi="仿宋" w:eastAsia="仿宋" w:cs="仿宋"/>
          <w:kern w:val="0"/>
          <w:szCs w:val="21"/>
          <w:highlight w:val="none"/>
          <w:lang w:eastAsia="zh-CN"/>
        </w:rPr>
        <w:t>昆明市公安局盘龙分局警务辅助人员2025年意外伤害险采购项目</w:t>
      </w:r>
      <w:r>
        <w:rPr>
          <w:rStyle w:val="23"/>
          <w:rFonts w:hint="eastAsia" w:ascii="仿宋" w:hAnsi="仿宋" w:eastAsia="仿宋" w:cs="仿宋"/>
          <w:kern w:val="0"/>
          <w:szCs w:val="21"/>
          <w:highlight w:val="none"/>
        </w:rPr>
        <w:t>。</w:t>
      </w:r>
    </w:p>
    <w:p w14:paraId="48EBFA30">
      <w:pPr>
        <w:spacing w:line="336" w:lineRule="auto"/>
        <w:ind w:firstLine="420" w:firstLineChars="200"/>
        <w:rPr>
          <w:rStyle w:val="23"/>
          <w:rFonts w:hint="eastAsia" w:ascii="仿宋" w:hAnsi="仿宋" w:eastAsia="仿宋" w:cs="仿宋"/>
          <w:kern w:val="0"/>
          <w:szCs w:val="21"/>
          <w:highlight w:val="none"/>
        </w:rPr>
      </w:pPr>
      <w:r>
        <w:rPr>
          <w:rStyle w:val="23"/>
          <w:rFonts w:hint="eastAsia" w:ascii="仿宋" w:hAnsi="仿宋" w:eastAsia="仿宋" w:cs="仿宋"/>
          <w:kern w:val="0"/>
          <w:szCs w:val="21"/>
          <w:highlight w:val="none"/>
        </w:rPr>
        <w:t>1.3 采购方式：</w:t>
      </w:r>
      <w:r>
        <w:rPr>
          <w:rStyle w:val="23"/>
          <w:rFonts w:hint="eastAsia" w:ascii="仿宋" w:hAnsi="仿宋" w:eastAsia="仿宋" w:cs="仿宋"/>
          <w:kern w:val="0"/>
          <w:szCs w:val="21"/>
          <w:highlight w:val="none"/>
          <w:lang w:eastAsia="zh-CN"/>
        </w:rPr>
        <w:t>公开招标</w:t>
      </w:r>
      <w:r>
        <w:rPr>
          <w:rStyle w:val="23"/>
          <w:rFonts w:hint="eastAsia" w:ascii="仿宋" w:hAnsi="仿宋" w:eastAsia="仿宋" w:cs="仿宋"/>
          <w:kern w:val="0"/>
          <w:szCs w:val="21"/>
          <w:highlight w:val="none"/>
        </w:rPr>
        <w:t>。</w:t>
      </w:r>
    </w:p>
    <w:p w14:paraId="517D9A5B">
      <w:pPr>
        <w:spacing w:line="33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1.4 预算金额：</w:t>
      </w:r>
      <w:r>
        <w:rPr>
          <w:rStyle w:val="23"/>
          <w:rFonts w:hint="eastAsia" w:ascii="仿宋" w:hAnsi="仿宋" w:eastAsia="仿宋" w:cs="仿宋"/>
          <w:szCs w:val="21"/>
          <w:highlight w:val="none"/>
        </w:rPr>
        <w:t>人民币</w:t>
      </w:r>
      <w:r>
        <w:rPr>
          <w:rStyle w:val="23"/>
          <w:rFonts w:hint="eastAsia" w:ascii="仿宋" w:hAnsi="仿宋" w:eastAsia="仿宋" w:cs="仿宋"/>
          <w:szCs w:val="21"/>
          <w:highlight w:val="none"/>
          <w:lang w:val="en-US" w:eastAsia="zh-CN"/>
        </w:rPr>
        <w:t>789000.00</w:t>
      </w:r>
      <w:r>
        <w:rPr>
          <w:rStyle w:val="23"/>
          <w:rFonts w:hint="eastAsia" w:ascii="仿宋" w:hAnsi="仿宋" w:eastAsia="仿宋" w:cs="仿宋"/>
          <w:szCs w:val="21"/>
          <w:highlight w:val="none"/>
        </w:rPr>
        <w:t>元</w:t>
      </w:r>
      <w:r>
        <w:rPr>
          <w:rStyle w:val="23"/>
          <w:rFonts w:hint="eastAsia" w:ascii="仿宋" w:hAnsi="仿宋" w:eastAsia="仿宋" w:cs="仿宋"/>
          <w:szCs w:val="21"/>
          <w:highlight w:val="none"/>
        </w:rPr>
        <w:t>/年</w:t>
      </w:r>
      <w:r>
        <w:rPr>
          <w:rStyle w:val="23"/>
          <w:rFonts w:hint="eastAsia" w:ascii="仿宋" w:hAnsi="仿宋" w:eastAsia="仿宋" w:cs="仿宋"/>
          <w:szCs w:val="21"/>
          <w:highlight w:val="none"/>
        </w:rPr>
        <w:t>。</w:t>
      </w:r>
    </w:p>
    <w:p w14:paraId="3F0F28EA">
      <w:pPr>
        <w:spacing w:line="33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1.5 最高限价：人民币</w:t>
      </w:r>
      <w:r>
        <w:rPr>
          <w:rStyle w:val="23"/>
          <w:rFonts w:hint="eastAsia" w:ascii="仿宋" w:hAnsi="仿宋" w:eastAsia="仿宋" w:cs="仿宋"/>
          <w:szCs w:val="21"/>
          <w:highlight w:val="none"/>
          <w:lang w:val="en-US" w:eastAsia="zh-CN"/>
        </w:rPr>
        <w:t>789000.00</w:t>
      </w:r>
      <w:r>
        <w:rPr>
          <w:rStyle w:val="23"/>
          <w:rFonts w:hint="eastAsia" w:ascii="仿宋" w:hAnsi="仿宋" w:eastAsia="仿宋" w:cs="仿宋"/>
          <w:szCs w:val="21"/>
          <w:highlight w:val="none"/>
        </w:rPr>
        <w:t>元</w:t>
      </w:r>
      <w:r>
        <w:rPr>
          <w:rStyle w:val="23"/>
          <w:rFonts w:hint="eastAsia" w:ascii="仿宋" w:hAnsi="仿宋" w:eastAsia="仿宋" w:cs="仿宋"/>
          <w:szCs w:val="21"/>
          <w:highlight w:val="none"/>
        </w:rPr>
        <w:t>/年。</w:t>
      </w:r>
    </w:p>
    <w:p w14:paraId="65F89201">
      <w:pPr>
        <w:spacing w:line="33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1.6采购需求：</w:t>
      </w:r>
      <w:r>
        <w:rPr>
          <w:rStyle w:val="23"/>
          <w:rFonts w:hint="eastAsia" w:ascii="仿宋" w:hAnsi="仿宋" w:eastAsia="仿宋" w:cs="仿宋"/>
          <w:szCs w:val="21"/>
          <w:highlight w:val="none"/>
          <w:lang w:eastAsia="zh-CN"/>
        </w:rPr>
        <w:t>昆明市公安局盘龙分局</w:t>
      </w:r>
      <w:r>
        <w:rPr>
          <w:rStyle w:val="23"/>
          <w:rFonts w:hint="eastAsia" w:ascii="仿宋" w:hAnsi="仿宋" w:eastAsia="仿宋" w:cs="仿宋"/>
          <w:szCs w:val="21"/>
          <w:highlight w:val="none"/>
        </w:rPr>
        <w:t>共有</w:t>
      </w:r>
      <w:r>
        <w:rPr>
          <w:rStyle w:val="23"/>
          <w:rFonts w:hint="eastAsia" w:ascii="仿宋" w:hAnsi="仿宋" w:eastAsia="仿宋" w:cs="仿宋"/>
          <w:szCs w:val="21"/>
          <w:highlight w:val="none"/>
          <w:lang w:eastAsia="zh-CN"/>
        </w:rPr>
        <w:t>警务辅助人员</w:t>
      </w:r>
      <w:r>
        <w:rPr>
          <w:rStyle w:val="23"/>
          <w:rFonts w:hint="eastAsia" w:ascii="仿宋" w:hAnsi="仿宋" w:eastAsia="仿宋" w:cs="仿宋"/>
          <w:szCs w:val="21"/>
          <w:highlight w:val="none"/>
          <w:lang w:val="en-US" w:eastAsia="zh-CN"/>
        </w:rPr>
        <w:t>1578</w:t>
      </w:r>
      <w:r>
        <w:rPr>
          <w:rStyle w:val="23"/>
          <w:rFonts w:hint="eastAsia" w:ascii="仿宋" w:hAnsi="仿宋" w:eastAsia="仿宋" w:cs="仿宋"/>
          <w:szCs w:val="21"/>
          <w:highlight w:val="none"/>
          <w:lang w:eastAsia="zh-CN"/>
        </w:rPr>
        <w:t>人</w:t>
      </w:r>
      <w:r>
        <w:rPr>
          <w:rStyle w:val="23"/>
          <w:rFonts w:hint="eastAsia" w:ascii="仿宋" w:hAnsi="仿宋" w:eastAsia="仿宋" w:cs="仿宋"/>
          <w:szCs w:val="21"/>
          <w:highlight w:val="none"/>
        </w:rPr>
        <w:t>（最终以实际在岗人数为准），购买意外伤害险费用标准为500元/人，保险范围为</w:t>
      </w:r>
      <w:r>
        <w:rPr>
          <w:rStyle w:val="23"/>
          <w:rFonts w:hint="eastAsia" w:ascii="仿宋" w:hAnsi="仿宋" w:eastAsia="仿宋" w:cs="仿宋"/>
          <w:szCs w:val="21"/>
          <w:highlight w:val="none"/>
          <w:lang w:eastAsia="zh-CN"/>
        </w:rPr>
        <w:t>昆明市公安局盘龙分局</w:t>
      </w:r>
      <w:r>
        <w:rPr>
          <w:rStyle w:val="23"/>
          <w:rFonts w:hint="eastAsia" w:ascii="仿宋" w:hAnsi="仿宋" w:eastAsia="仿宋" w:cs="仿宋"/>
          <w:szCs w:val="21"/>
          <w:highlight w:val="none"/>
        </w:rPr>
        <w:t>在职</w:t>
      </w:r>
      <w:r>
        <w:rPr>
          <w:rStyle w:val="23"/>
          <w:rFonts w:hint="eastAsia" w:ascii="仿宋" w:hAnsi="仿宋" w:eastAsia="仿宋" w:cs="仿宋"/>
          <w:szCs w:val="21"/>
          <w:highlight w:val="none"/>
          <w:lang w:eastAsia="zh-CN"/>
        </w:rPr>
        <w:t>警务辅助人员</w:t>
      </w:r>
      <w:r>
        <w:rPr>
          <w:rStyle w:val="23"/>
          <w:rFonts w:hint="eastAsia" w:ascii="仿宋" w:hAnsi="仿宋" w:eastAsia="仿宋" w:cs="仿宋"/>
          <w:szCs w:val="21"/>
          <w:highlight w:val="none"/>
        </w:rPr>
        <w:t>及其以上人员的直系亲属（父母、子女及配偶）；保险期限为自投保</w:t>
      </w:r>
      <w:r>
        <w:rPr>
          <w:rStyle w:val="23"/>
          <w:rFonts w:hint="eastAsia" w:ascii="仿宋" w:hAnsi="仿宋" w:eastAsia="仿宋" w:cs="仿宋"/>
          <w:szCs w:val="21"/>
          <w:highlight w:val="none"/>
        </w:rPr>
        <w:t>之日起</w:t>
      </w:r>
      <w:r>
        <w:rPr>
          <w:rStyle w:val="23"/>
          <w:rFonts w:hint="eastAsia" w:ascii="仿宋" w:hAnsi="仿宋" w:eastAsia="仿宋" w:cs="仿宋"/>
          <w:szCs w:val="21"/>
          <w:highlight w:val="none"/>
        </w:rPr>
        <w:t>一年</w:t>
      </w:r>
      <w:r>
        <w:rPr>
          <w:rStyle w:val="23"/>
          <w:rFonts w:hint="eastAsia" w:ascii="仿宋" w:hAnsi="仿宋" w:eastAsia="仿宋" w:cs="仿宋"/>
          <w:szCs w:val="21"/>
          <w:highlight w:val="none"/>
        </w:rPr>
        <w:t>（具体内容详见</w:t>
      </w:r>
      <w:r>
        <w:rPr>
          <w:rStyle w:val="23"/>
          <w:rFonts w:hint="eastAsia" w:ascii="仿宋" w:hAnsi="仿宋" w:eastAsia="仿宋" w:cs="仿宋"/>
          <w:szCs w:val="21"/>
          <w:highlight w:val="none"/>
          <w:lang w:eastAsia="zh-CN"/>
        </w:rPr>
        <w:t>招标文件</w:t>
      </w:r>
      <w:r>
        <w:rPr>
          <w:rStyle w:val="23"/>
          <w:rFonts w:hint="eastAsia" w:ascii="仿宋" w:hAnsi="仿宋" w:eastAsia="仿宋" w:cs="仿宋"/>
          <w:szCs w:val="21"/>
          <w:highlight w:val="none"/>
        </w:rPr>
        <w:t>第三章）。</w:t>
      </w:r>
    </w:p>
    <w:p w14:paraId="65480DD5">
      <w:pPr>
        <w:spacing w:line="33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1.7合同履行期限（服务期）：</w:t>
      </w:r>
      <w:r>
        <w:rPr>
          <w:rStyle w:val="23"/>
          <w:rFonts w:hint="eastAsia" w:ascii="仿宋" w:hAnsi="仿宋" w:eastAsia="仿宋" w:cs="仿宋"/>
          <w:szCs w:val="21"/>
          <w:highlight w:val="none"/>
        </w:rPr>
        <w:t>一</w:t>
      </w:r>
      <w:r>
        <w:rPr>
          <w:rStyle w:val="23"/>
          <w:rFonts w:hint="eastAsia" w:ascii="仿宋" w:hAnsi="仿宋" w:eastAsia="仿宋" w:cs="仿宋"/>
          <w:szCs w:val="21"/>
          <w:highlight w:val="none"/>
          <w:lang w:val="en-US" w:eastAsia="zh-CN"/>
        </w:rPr>
        <w:t>年</w:t>
      </w:r>
      <w:r>
        <w:rPr>
          <w:rStyle w:val="23"/>
          <w:rFonts w:hint="eastAsia" w:ascii="仿宋" w:hAnsi="仿宋" w:eastAsia="仿宋" w:cs="仿宋"/>
          <w:szCs w:val="21"/>
          <w:highlight w:val="none"/>
        </w:rPr>
        <w:t>。</w:t>
      </w:r>
    </w:p>
    <w:p w14:paraId="07AFD94B">
      <w:pPr>
        <w:spacing w:line="360"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1.8本项目</w:t>
      </w:r>
      <w:r>
        <w:rPr>
          <w:rStyle w:val="23"/>
          <w:rFonts w:hint="eastAsia" w:ascii="仿宋" w:hAnsi="仿宋" w:eastAsia="仿宋" w:cs="仿宋"/>
          <w:szCs w:val="21"/>
          <w:highlight w:val="none"/>
        </w:rPr>
        <w:t>不</w:t>
      </w:r>
      <w:r>
        <w:rPr>
          <w:rStyle w:val="23"/>
          <w:rFonts w:hint="eastAsia" w:ascii="仿宋" w:hAnsi="仿宋" w:eastAsia="仿宋" w:cs="仿宋"/>
          <w:szCs w:val="21"/>
          <w:highlight w:val="none"/>
        </w:rPr>
        <w:t>接受联合体投标。</w:t>
      </w:r>
    </w:p>
    <w:p w14:paraId="1E1CE96B">
      <w:pPr>
        <w:spacing w:line="33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1.9服务地点：</w:t>
      </w:r>
      <w:r>
        <w:rPr>
          <w:rStyle w:val="23"/>
          <w:rFonts w:hint="eastAsia" w:ascii="仿宋" w:hAnsi="仿宋" w:eastAsia="仿宋" w:cs="仿宋"/>
          <w:szCs w:val="21"/>
          <w:highlight w:val="none"/>
          <w:lang w:eastAsia="zh-CN"/>
        </w:rPr>
        <w:t>昆明市公安局盘龙分局</w:t>
      </w:r>
      <w:r>
        <w:rPr>
          <w:rStyle w:val="23"/>
          <w:rFonts w:hint="eastAsia" w:ascii="仿宋" w:hAnsi="仿宋" w:eastAsia="仿宋" w:cs="仿宋"/>
          <w:szCs w:val="21"/>
          <w:highlight w:val="none"/>
        </w:rPr>
        <w:t>指定地点。</w:t>
      </w:r>
    </w:p>
    <w:p w14:paraId="2E344853">
      <w:pPr>
        <w:spacing w:line="336" w:lineRule="auto"/>
        <w:rPr>
          <w:rStyle w:val="23"/>
          <w:rFonts w:hint="eastAsia" w:ascii="仿宋" w:hAnsi="仿宋" w:eastAsia="仿宋" w:cs="仿宋"/>
          <w:kern w:val="0"/>
          <w:szCs w:val="21"/>
          <w:highlight w:val="none"/>
        </w:rPr>
      </w:pPr>
      <w:r>
        <w:rPr>
          <w:rStyle w:val="23"/>
          <w:rFonts w:hint="eastAsia" w:ascii="仿宋" w:hAnsi="仿宋" w:eastAsia="仿宋" w:cs="仿宋"/>
          <w:b/>
          <w:bCs/>
          <w:kern w:val="0"/>
          <w:szCs w:val="21"/>
          <w:highlight w:val="none"/>
        </w:rPr>
        <w:t>二、</w:t>
      </w:r>
      <w:r>
        <w:rPr>
          <w:rStyle w:val="23"/>
          <w:rFonts w:hint="eastAsia" w:ascii="仿宋" w:hAnsi="仿宋" w:eastAsia="仿宋" w:cs="仿宋"/>
          <w:b/>
          <w:bCs/>
          <w:kern w:val="0"/>
          <w:szCs w:val="21"/>
          <w:highlight w:val="none"/>
          <w:lang w:eastAsia="zh-CN"/>
        </w:rPr>
        <w:t>投标人</w:t>
      </w:r>
      <w:r>
        <w:rPr>
          <w:rStyle w:val="23"/>
          <w:rFonts w:hint="eastAsia" w:ascii="仿宋" w:hAnsi="仿宋" w:eastAsia="仿宋" w:cs="仿宋"/>
          <w:b/>
          <w:bCs/>
          <w:kern w:val="0"/>
          <w:szCs w:val="21"/>
          <w:highlight w:val="none"/>
        </w:rPr>
        <w:t>的资格要求</w:t>
      </w:r>
    </w:p>
    <w:p w14:paraId="1FD5BD81">
      <w:pPr>
        <w:spacing w:line="360"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2.1</w:t>
      </w:r>
      <w:r>
        <w:rPr>
          <w:rStyle w:val="23"/>
          <w:rFonts w:hint="eastAsia" w:ascii="仿宋" w:hAnsi="仿宋" w:eastAsia="仿宋" w:cs="仿宋"/>
          <w:bCs/>
          <w:kern w:val="0"/>
          <w:szCs w:val="21"/>
          <w:highlight w:val="none"/>
          <w:lang w:eastAsia="zh-CN"/>
        </w:rPr>
        <w:t>投标人</w:t>
      </w:r>
      <w:r>
        <w:rPr>
          <w:rStyle w:val="23"/>
          <w:rFonts w:hint="eastAsia" w:ascii="仿宋" w:hAnsi="仿宋" w:eastAsia="仿宋" w:cs="仿宋"/>
          <w:bCs/>
          <w:kern w:val="0"/>
          <w:szCs w:val="21"/>
          <w:highlight w:val="none"/>
        </w:rPr>
        <w:t>应为中华人民共和国境内合法注册；</w:t>
      </w:r>
      <w:r>
        <w:rPr>
          <w:rStyle w:val="23"/>
          <w:rFonts w:hint="eastAsia" w:ascii="仿宋" w:hAnsi="仿宋" w:eastAsia="仿宋" w:cs="仿宋"/>
          <w:szCs w:val="21"/>
          <w:highlight w:val="none"/>
        </w:rPr>
        <w:t>满足《中华人民共和国政府采购法》第二十二条规定：</w:t>
      </w:r>
    </w:p>
    <w:p w14:paraId="6AE815C3">
      <w:pPr>
        <w:spacing w:line="360" w:lineRule="auto"/>
        <w:ind w:firstLine="420" w:firstLineChars="200"/>
        <w:rPr>
          <w:rFonts w:hint="eastAsia" w:ascii="仿宋" w:hAnsi="仿宋" w:eastAsia="仿宋" w:cs="仿宋"/>
          <w:bCs/>
          <w:kern w:val="0"/>
          <w:szCs w:val="21"/>
          <w:highlight w:val="none"/>
        </w:rPr>
      </w:pPr>
      <w:r>
        <w:rPr>
          <w:rFonts w:hint="eastAsia" w:ascii="仿宋" w:hAnsi="仿宋" w:eastAsia="仿宋" w:cs="仿宋"/>
          <w:bCs/>
          <w:kern w:val="0"/>
          <w:szCs w:val="21"/>
          <w:highlight w:val="none"/>
        </w:rPr>
        <w:t>（1）具有独立承担民事责任的能力（提供营业执照副本</w:t>
      </w:r>
      <w:r>
        <w:rPr>
          <w:rFonts w:hint="eastAsia" w:ascii="仿宋" w:hAnsi="仿宋" w:eastAsia="仿宋" w:cs="仿宋"/>
          <w:bCs/>
          <w:kern w:val="0"/>
          <w:szCs w:val="21"/>
          <w:highlight w:val="none"/>
          <w:lang w:val="en-US" w:eastAsia="zh-CN"/>
        </w:rPr>
        <w:t>扫描件或其他证明材料扫描件并</w:t>
      </w:r>
      <w:r>
        <w:rPr>
          <w:rFonts w:hint="eastAsia" w:ascii="仿宋" w:hAnsi="仿宋" w:eastAsia="仿宋" w:cs="仿宋"/>
          <w:bCs/>
          <w:kern w:val="0"/>
          <w:szCs w:val="21"/>
          <w:highlight w:val="none"/>
        </w:rPr>
        <w:t>加盖</w:t>
      </w:r>
      <w:r>
        <w:rPr>
          <w:rFonts w:hint="eastAsia" w:ascii="仿宋" w:hAnsi="仿宋" w:eastAsia="仿宋" w:cs="仿宋"/>
          <w:bCs/>
          <w:kern w:val="0"/>
          <w:szCs w:val="21"/>
          <w:highlight w:val="none"/>
          <w:lang w:val="en-US" w:eastAsia="zh-CN"/>
        </w:rPr>
        <w:t>电子签章</w:t>
      </w:r>
      <w:r>
        <w:rPr>
          <w:rFonts w:hint="eastAsia" w:ascii="仿宋" w:hAnsi="仿宋" w:eastAsia="仿宋" w:cs="仿宋"/>
          <w:bCs/>
          <w:kern w:val="0"/>
          <w:szCs w:val="21"/>
          <w:highlight w:val="none"/>
        </w:rPr>
        <w:t>）；</w:t>
      </w:r>
    </w:p>
    <w:p w14:paraId="6F5B8E37">
      <w:pPr>
        <w:spacing w:line="360" w:lineRule="auto"/>
        <w:ind w:firstLine="420" w:firstLineChars="200"/>
        <w:rPr>
          <w:rFonts w:hint="eastAsia" w:ascii="仿宋" w:hAnsi="仿宋" w:eastAsia="仿宋" w:cs="仿宋"/>
          <w:bCs/>
          <w:kern w:val="0"/>
          <w:szCs w:val="21"/>
          <w:highlight w:val="none"/>
        </w:rPr>
      </w:pPr>
      <w:r>
        <w:rPr>
          <w:rFonts w:hint="eastAsia" w:ascii="仿宋" w:hAnsi="仿宋" w:eastAsia="仿宋" w:cs="仿宋"/>
          <w:bCs/>
          <w:kern w:val="0"/>
          <w:szCs w:val="21"/>
          <w:highlight w:val="none"/>
        </w:rPr>
        <w:t>（2）具有良好的商业信誉和健全的财务会计制度（法人（包括企业、事业、机关、其他组织）提供</w:t>
      </w:r>
      <w:r>
        <w:rPr>
          <w:rFonts w:hint="eastAsia" w:ascii="仿宋" w:hAnsi="仿宋" w:eastAsia="仿宋" w:cs="仿宋"/>
          <w:bCs/>
          <w:kern w:val="0"/>
          <w:szCs w:val="21"/>
          <w:highlight w:val="none"/>
          <w:lang w:val="en-US" w:eastAsia="zh-CN"/>
        </w:rPr>
        <w:t>近三</w:t>
      </w:r>
      <w:r>
        <w:rPr>
          <w:rFonts w:hint="eastAsia" w:ascii="仿宋" w:hAnsi="仿宋" w:eastAsia="仿宋" w:cs="仿宋"/>
          <w:bCs/>
          <w:kern w:val="0"/>
          <w:szCs w:val="21"/>
          <w:highlight w:val="none"/>
          <w:lang w:eastAsia="zh-CN"/>
        </w:rPr>
        <w:t>年任意一年的财务报表</w:t>
      </w:r>
      <w:r>
        <w:rPr>
          <w:rFonts w:hint="eastAsia" w:ascii="仿宋" w:hAnsi="仿宋" w:eastAsia="仿宋" w:cs="仿宋"/>
          <w:bCs/>
          <w:kern w:val="0"/>
          <w:szCs w:val="21"/>
          <w:highlight w:val="none"/>
        </w:rPr>
        <w:t>（包括资产负债表、现金流量表和利润表））或银行资信证明（</w:t>
      </w:r>
      <w:r>
        <w:rPr>
          <w:rFonts w:hint="eastAsia" w:ascii="仿宋" w:hAnsi="仿宋" w:eastAsia="仿宋" w:cs="仿宋"/>
          <w:bCs/>
          <w:kern w:val="0"/>
          <w:szCs w:val="21"/>
          <w:highlight w:val="none"/>
          <w:lang w:eastAsia="zh-CN"/>
        </w:rPr>
        <w:t>投标人</w:t>
      </w:r>
      <w:r>
        <w:rPr>
          <w:rFonts w:hint="eastAsia" w:ascii="仿宋" w:hAnsi="仿宋" w:eastAsia="仿宋" w:cs="仿宋"/>
          <w:bCs/>
          <w:kern w:val="0"/>
          <w:szCs w:val="21"/>
          <w:highlight w:val="none"/>
        </w:rPr>
        <w:t>成立不满1年的可提供财政部门认可的政府采购专业担保机构出具的投标担保函。投标人可根据自身情况提供上述序号任意一种证明材料（原件扫描件） ；</w:t>
      </w:r>
    </w:p>
    <w:p w14:paraId="59003A57">
      <w:pPr>
        <w:spacing w:line="360" w:lineRule="auto"/>
        <w:ind w:firstLine="420" w:firstLineChars="200"/>
        <w:rPr>
          <w:rFonts w:hint="eastAsia" w:ascii="仿宋" w:hAnsi="仿宋" w:eastAsia="仿宋" w:cs="仿宋"/>
          <w:bCs/>
          <w:kern w:val="0"/>
          <w:szCs w:val="21"/>
          <w:highlight w:val="none"/>
        </w:rPr>
      </w:pPr>
      <w:r>
        <w:rPr>
          <w:rFonts w:hint="eastAsia" w:ascii="仿宋" w:hAnsi="仿宋" w:eastAsia="仿宋" w:cs="仿宋"/>
          <w:bCs/>
          <w:kern w:val="0"/>
          <w:szCs w:val="21"/>
          <w:highlight w:val="none"/>
        </w:rPr>
        <w:t>（3）具有履行合同所必需的设备和专业技术能力（提供书面声明或证明材料）；</w:t>
      </w:r>
    </w:p>
    <w:p w14:paraId="67789D56">
      <w:pPr>
        <w:spacing w:line="360" w:lineRule="auto"/>
        <w:ind w:firstLine="420" w:firstLineChars="200"/>
        <w:rPr>
          <w:rFonts w:hint="eastAsia" w:ascii="仿宋" w:hAnsi="仿宋" w:eastAsia="仿宋" w:cs="仿宋"/>
          <w:bCs/>
          <w:kern w:val="0"/>
          <w:szCs w:val="21"/>
          <w:highlight w:val="none"/>
        </w:rPr>
      </w:pPr>
      <w:r>
        <w:rPr>
          <w:rFonts w:hint="eastAsia" w:ascii="仿宋" w:hAnsi="仿宋" w:eastAsia="仿宋" w:cs="仿宋"/>
          <w:bCs/>
          <w:kern w:val="0"/>
          <w:szCs w:val="21"/>
          <w:highlight w:val="none"/>
        </w:rPr>
        <w:t>（4）有依法缴纳税收和社会保障资金的良好记录（法人（包括企业、事业、机关、其他组织）提供截止时间前近半年任意3个月的社会保险费缴款书或银行电子缴税（费）凭证或社保管理部门出具的有效的缴款证明，依法免缴的，应提供依法免缴的相关证明文件；成立时间不足6个月的，提供情况说明。</w:t>
      </w:r>
    </w:p>
    <w:p w14:paraId="499E6C67">
      <w:pPr>
        <w:spacing w:line="360" w:lineRule="auto"/>
        <w:ind w:firstLine="420" w:firstLineChars="200"/>
        <w:rPr>
          <w:rFonts w:hint="eastAsia" w:ascii="仿宋" w:hAnsi="仿宋" w:eastAsia="仿宋" w:cs="仿宋"/>
          <w:bCs/>
          <w:kern w:val="0"/>
          <w:szCs w:val="21"/>
          <w:highlight w:val="none"/>
        </w:rPr>
      </w:pPr>
      <w:r>
        <w:rPr>
          <w:rFonts w:hint="eastAsia" w:ascii="仿宋" w:hAnsi="仿宋" w:eastAsia="仿宋" w:cs="仿宋"/>
          <w:bCs/>
          <w:kern w:val="0"/>
          <w:szCs w:val="21"/>
          <w:highlight w:val="none"/>
        </w:rPr>
        <w:t>（5）参加政府采购活动前三年内，在经营活动中没有重大违法记录（重大违法记录，是指因违法经营受到刑事处罚或者责令停产停业、吊销许可证或者执照、较大数额罚款等行政处罚。提供</w:t>
      </w:r>
      <w:r>
        <w:rPr>
          <w:rFonts w:hint="eastAsia" w:ascii="仿宋" w:hAnsi="仿宋" w:eastAsia="仿宋" w:cs="仿宋"/>
          <w:bCs/>
          <w:szCs w:val="21"/>
          <w:highlight w:val="none"/>
          <w:lang w:eastAsia="zh-CN"/>
        </w:rPr>
        <w:t>投标</w:t>
      </w:r>
      <w:r>
        <w:rPr>
          <w:rFonts w:hint="eastAsia" w:ascii="仿宋" w:hAnsi="仿宋" w:eastAsia="仿宋" w:cs="仿宋"/>
          <w:bCs/>
          <w:kern w:val="0"/>
          <w:szCs w:val="21"/>
          <w:highlight w:val="none"/>
        </w:rPr>
        <w:t>申请人参加本次政府采购活动前3年内在经营活动中没有重大违法记录的书面声明，格式自拟）；</w:t>
      </w:r>
    </w:p>
    <w:p w14:paraId="0C7F507F">
      <w:pPr>
        <w:spacing w:line="360" w:lineRule="auto"/>
        <w:ind w:firstLine="420" w:firstLineChars="200"/>
        <w:rPr>
          <w:rFonts w:hint="eastAsia" w:ascii="仿宋" w:hAnsi="仿宋" w:eastAsia="仿宋" w:cs="仿宋"/>
          <w:bCs/>
          <w:kern w:val="0"/>
          <w:szCs w:val="21"/>
          <w:highlight w:val="none"/>
        </w:rPr>
      </w:pPr>
      <w:r>
        <w:rPr>
          <w:rFonts w:hint="eastAsia" w:ascii="仿宋" w:hAnsi="仿宋" w:eastAsia="仿宋" w:cs="仿宋"/>
          <w:bCs/>
          <w:kern w:val="0"/>
          <w:szCs w:val="21"/>
          <w:highlight w:val="none"/>
        </w:rPr>
        <w:t>（6）法律、行政法规规定的其他条件（</w:t>
      </w:r>
      <w:r>
        <w:rPr>
          <w:rFonts w:hint="eastAsia" w:ascii="仿宋" w:hAnsi="仿宋" w:eastAsia="仿宋" w:cs="仿宋"/>
          <w:bCs/>
          <w:kern w:val="0"/>
          <w:szCs w:val="21"/>
          <w:highlight w:val="none"/>
          <w:lang w:eastAsia="zh-CN"/>
        </w:rPr>
        <w:t>投标</w:t>
      </w:r>
      <w:r>
        <w:rPr>
          <w:rFonts w:hint="eastAsia" w:ascii="仿宋" w:hAnsi="仿宋" w:eastAsia="仿宋" w:cs="仿宋"/>
          <w:bCs/>
          <w:kern w:val="0"/>
          <w:szCs w:val="21"/>
          <w:highlight w:val="none"/>
        </w:rPr>
        <w:t>申请人须：①未被列入“中国执行信息公开网”（http://zxgk.court.gov.cn）网站“失信被执行人”记录名单内；②未被列入“信用中国（</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"http://www.creditchina.gov.cn/" </w:instrText>
      </w:r>
      <w:r>
        <w:rPr>
          <w:rFonts w:hint="eastAsia" w:ascii="仿宋" w:hAnsi="仿宋" w:eastAsia="仿宋" w:cs="仿宋"/>
          <w:highlight w:val="none"/>
        </w:rPr>
        <w:fldChar w:fldCharType="separate"/>
      </w:r>
      <w:r>
        <w:rPr>
          <w:rFonts w:hint="eastAsia" w:ascii="仿宋" w:hAnsi="仿宋" w:eastAsia="仿宋" w:cs="仿宋"/>
          <w:bCs/>
          <w:kern w:val="0"/>
          <w:szCs w:val="21"/>
          <w:highlight w:val="none"/>
        </w:rPr>
        <w:t>www.creditchina.gov.cn</w:t>
      </w:r>
      <w:r>
        <w:rPr>
          <w:rFonts w:hint="eastAsia" w:ascii="仿宋" w:hAnsi="仿宋" w:eastAsia="仿宋" w:cs="仿宋"/>
          <w:bCs/>
          <w:kern w:val="0"/>
          <w:szCs w:val="21"/>
          <w:highlight w:val="none"/>
        </w:rPr>
        <w:fldChar w:fldCharType="end"/>
      </w:r>
      <w:r>
        <w:rPr>
          <w:rFonts w:hint="eastAsia" w:ascii="仿宋" w:hAnsi="仿宋" w:eastAsia="仿宋" w:cs="仿宋"/>
          <w:bCs/>
          <w:kern w:val="0"/>
          <w:szCs w:val="21"/>
          <w:highlight w:val="none"/>
        </w:rPr>
        <w:t>) ”网站“重大税收违法失信主体、政府采购严重违法失信行为纪录名单”内；③未被列入“中国政府采购网（www.ccgp.gov.cn）”网站“政府采购严重违法失信行为记录名单”内；最终以采购代理机构于</w:t>
      </w:r>
      <w:r>
        <w:rPr>
          <w:rFonts w:hint="eastAsia" w:ascii="仿宋" w:hAnsi="仿宋" w:eastAsia="仿宋" w:cs="仿宋"/>
          <w:bCs/>
          <w:szCs w:val="21"/>
          <w:highlight w:val="none"/>
          <w:lang w:eastAsia="zh-CN"/>
        </w:rPr>
        <w:t>投标文件</w:t>
      </w:r>
      <w:r>
        <w:rPr>
          <w:rFonts w:hint="eastAsia" w:ascii="仿宋" w:hAnsi="仿宋" w:eastAsia="仿宋" w:cs="仿宋"/>
          <w:bCs/>
          <w:kern w:val="0"/>
          <w:szCs w:val="21"/>
          <w:highlight w:val="none"/>
        </w:rPr>
        <w:t>递交截止时间前查询结果为准）。</w:t>
      </w:r>
    </w:p>
    <w:p w14:paraId="5146B22E">
      <w:pPr>
        <w:pStyle w:val="6"/>
        <w:spacing w:line="360" w:lineRule="auto"/>
        <w:ind w:firstLine="420" w:firstLineChars="200"/>
        <w:rPr>
          <w:rStyle w:val="23"/>
          <w:rFonts w:hint="eastAsia" w:ascii="仿宋" w:hAnsi="仿宋" w:eastAsia="仿宋" w:cs="仿宋"/>
          <w:sz w:val="21"/>
          <w:szCs w:val="21"/>
          <w:highlight w:val="none"/>
        </w:rPr>
      </w:pPr>
      <w:r>
        <w:rPr>
          <w:rStyle w:val="23"/>
          <w:rFonts w:hint="eastAsia" w:ascii="仿宋" w:hAnsi="仿宋" w:eastAsia="仿宋" w:cs="仿宋"/>
          <w:sz w:val="21"/>
          <w:szCs w:val="21"/>
          <w:highlight w:val="none"/>
        </w:rPr>
        <w:t>2.</w:t>
      </w:r>
      <w:r>
        <w:rPr>
          <w:rStyle w:val="23"/>
          <w:rFonts w:hint="eastAsia" w:ascii="仿宋" w:hAnsi="仿宋" w:eastAsia="仿宋" w:cs="仿宋"/>
          <w:sz w:val="21"/>
          <w:szCs w:val="21"/>
          <w:highlight w:val="none"/>
        </w:rPr>
        <w:t>2</w:t>
      </w:r>
      <w:r>
        <w:rPr>
          <w:rFonts w:hint="eastAsia" w:ascii="仿宋" w:hAnsi="仿宋" w:eastAsia="仿宋" w:cs="仿宋"/>
          <w:bCs/>
          <w:sz w:val="21"/>
          <w:szCs w:val="21"/>
          <w:highlight w:val="none"/>
        </w:rPr>
        <w:t>单位负责人为同一人或者存在直接控股、管理关系的不同</w:t>
      </w:r>
      <w:r>
        <w:rPr>
          <w:rFonts w:hint="eastAsia" w:ascii="仿宋" w:hAnsi="仿宋" w:eastAsia="仿宋" w:cs="仿宋"/>
          <w:bCs/>
          <w:sz w:val="21"/>
          <w:szCs w:val="21"/>
          <w:highlight w:val="none"/>
          <w:lang w:eastAsia="zh-CN"/>
        </w:rPr>
        <w:t>投标人</w:t>
      </w:r>
      <w:r>
        <w:rPr>
          <w:rFonts w:hint="eastAsia" w:ascii="仿宋" w:hAnsi="仿宋" w:eastAsia="仿宋" w:cs="仿宋"/>
          <w:bCs/>
          <w:sz w:val="21"/>
          <w:szCs w:val="21"/>
          <w:highlight w:val="none"/>
        </w:rPr>
        <w:t>，不得参加同一合同项下的政府采购活动。</w:t>
      </w:r>
    </w:p>
    <w:p w14:paraId="76B22A14">
      <w:pPr>
        <w:spacing w:line="360"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2.</w:t>
      </w:r>
      <w:r>
        <w:rPr>
          <w:rStyle w:val="23"/>
          <w:rFonts w:hint="eastAsia" w:ascii="仿宋" w:hAnsi="仿宋" w:eastAsia="仿宋" w:cs="仿宋"/>
          <w:szCs w:val="21"/>
          <w:highlight w:val="none"/>
        </w:rPr>
        <w:t>3</w:t>
      </w:r>
      <w:r>
        <w:rPr>
          <w:rStyle w:val="23"/>
          <w:rFonts w:hint="eastAsia" w:ascii="仿宋" w:hAnsi="仿宋" w:eastAsia="仿宋" w:cs="仿宋"/>
          <w:szCs w:val="21"/>
          <w:highlight w:val="none"/>
        </w:rPr>
        <w:t>落实政府采购政策需满足的资格要求：</w:t>
      </w:r>
      <w:r>
        <w:rPr>
          <w:rStyle w:val="23"/>
          <w:rFonts w:hint="eastAsia" w:ascii="仿宋" w:hAnsi="仿宋" w:eastAsia="仿宋" w:cs="仿宋"/>
          <w:szCs w:val="21"/>
          <w:highlight w:val="none"/>
          <w:lang w:val="en-US" w:eastAsia="zh-CN"/>
        </w:rPr>
        <w:t>无</w:t>
      </w:r>
      <w:r>
        <w:rPr>
          <w:rStyle w:val="23"/>
          <w:rFonts w:hint="eastAsia" w:ascii="仿宋" w:hAnsi="仿宋" w:eastAsia="仿宋" w:cs="仿宋"/>
          <w:szCs w:val="21"/>
          <w:highlight w:val="none"/>
        </w:rPr>
        <w:t>。</w:t>
      </w:r>
    </w:p>
    <w:p w14:paraId="2579E4B3">
      <w:pPr>
        <w:spacing w:line="360" w:lineRule="auto"/>
        <w:ind w:firstLine="420" w:firstLineChars="200"/>
        <w:rPr>
          <w:rFonts w:hint="eastAsia" w:ascii="仿宋" w:hAnsi="仿宋" w:eastAsia="仿宋" w:cs="仿宋"/>
          <w:highlight w:val="none"/>
        </w:rPr>
      </w:pPr>
      <w:r>
        <w:rPr>
          <w:rStyle w:val="23"/>
          <w:rFonts w:hint="eastAsia" w:ascii="仿宋" w:hAnsi="仿宋" w:eastAsia="仿宋" w:cs="仿宋"/>
          <w:szCs w:val="21"/>
          <w:highlight w:val="none"/>
        </w:rPr>
        <w:t>2.</w:t>
      </w:r>
      <w:r>
        <w:rPr>
          <w:rStyle w:val="23"/>
          <w:rFonts w:hint="eastAsia" w:ascii="仿宋" w:hAnsi="仿宋" w:eastAsia="仿宋" w:cs="仿宋"/>
          <w:szCs w:val="21"/>
          <w:highlight w:val="none"/>
        </w:rPr>
        <w:t>4</w:t>
      </w:r>
      <w:r>
        <w:rPr>
          <w:rStyle w:val="23"/>
          <w:rFonts w:hint="eastAsia" w:ascii="仿宋" w:hAnsi="仿宋" w:eastAsia="仿宋" w:cs="仿宋"/>
          <w:szCs w:val="21"/>
          <w:highlight w:val="none"/>
        </w:rPr>
        <w:t>本项目的特定资格要求：</w:t>
      </w:r>
    </w:p>
    <w:p w14:paraId="4318C0AC">
      <w:pPr>
        <w:pStyle w:val="6"/>
        <w:spacing w:line="360" w:lineRule="auto"/>
        <w:ind w:firstLine="420" w:firstLineChars="200"/>
        <w:rPr>
          <w:rStyle w:val="23"/>
          <w:rFonts w:hint="eastAsia" w:ascii="仿宋" w:hAnsi="仿宋" w:eastAsia="仿宋" w:cs="仿宋"/>
          <w:sz w:val="21"/>
          <w:szCs w:val="21"/>
          <w:highlight w:val="none"/>
        </w:rPr>
      </w:pPr>
      <w:r>
        <w:rPr>
          <w:rStyle w:val="23"/>
          <w:rFonts w:hint="eastAsia" w:ascii="仿宋" w:hAnsi="仿宋" w:eastAsia="仿宋" w:cs="仿宋"/>
          <w:sz w:val="21"/>
          <w:szCs w:val="21"/>
          <w:highlight w:val="none"/>
        </w:rPr>
        <w:t>（1）</w:t>
      </w:r>
      <w:r>
        <w:rPr>
          <w:rStyle w:val="23"/>
          <w:rFonts w:hint="eastAsia" w:ascii="仿宋" w:hAnsi="仿宋" w:eastAsia="仿宋" w:cs="仿宋"/>
          <w:sz w:val="21"/>
          <w:szCs w:val="21"/>
          <w:highlight w:val="none"/>
          <w:lang w:eastAsia="zh-CN"/>
        </w:rPr>
        <w:t>投标人</w:t>
      </w:r>
      <w:r>
        <w:rPr>
          <w:rStyle w:val="23"/>
          <w:rFonts w:hint="eastAsia" w:ascii="仿宋" w:hAnsi="仿宋" w:eastAsia="仿宋" w:cs="仿宋"/>
          <w:sz w:val="21"/>
          <w:szCs w:val="21"/>
          <w:highlight w:val="none"/>
        </w:rPr>
        <w:t>须为中国银行保险监督管理委员会批准开展保险业务的保险机构；</w:t>
      </w:r>
    </w:p>
    <w:p w14:paraId="5071D122">
      <w:pPr>
        <w:pStyle w:val="6"/>
        <w:spacing w:line="360" w:lineRule="auto"/>
        <w:ind w:firstLine="420" w:firstLineChars="200"/>
        <w:rPr>
          <w:rStyle w:val="23"/>
          <w:rFonts w:hint="eastAsia" w:ascii="仿宋" w:hAnsi="仿宋" w:eastAsia="仿宋" w:cs="仿宋"/>
          <w:sz w:val="21"/>
          <w:szCs w:val="21"/>
          <w:highlight w:val="none"/>
        </w:rPr>
      </w:pPr>
      <w:r>
        <w:rPr>
          <w:rStyle w:val="23"/>
          <w:rFonts w:hint="eastAsia" w:ascii="仿宋" w:hAnsi="仿宋" w:eastAsia="仿宋" w:cs="仿宋"/>
          <w:sz w:val="21"/>
          <w:szCs w:val="21"/>
          <w:highlight w:val="none"/>
        </w:rPr>
        <w:t>（2）</w:t>
      </w:r>
      <w:r>
        <w:rPr>
          <w:rStyle w:val="23"/>
          <w:rFonts w:hint="eastAsia" w:ascii="仿宋" w:hAnsi="仿宋" w:eastAsia="仿宋" w:cs="仿宋"/>
          <w:sz w:val="21"/>
          <w:szCs w:val="21"/>
          <w:highlight w:val="none"/>
          <w:lang w:eastAsia="zh-CN"/>
        </w:rPr>
        <w:t>投标人</w:t>
      </w:r>
      <w:r>
        <w:rPr>
          <w:rStyle w:val="23"/>
          <w:rFonts w:hint="eastAsia" w:ascii="仿宋" w:hAnsi="仿宋" w:eastAsia="仿宋" w:cs="仿宋"/>
          <w:sz w:val="21"/>
          <w:szCs w:val="21"/>
          <w:highlight w:val="none"/>
        </w:rPr>
        <w:t>须具备中国银行保险监督管理委员会颁发的经营保险业务许可证或保险许可证。</w:t>
      </w:r>
    </w:p>
    <w:p w14:paraId="697F07AB">
      <w:pPr>
        <w:spacing w:line="360" w:lineRule="auto"/>
        <w:rPr>
          <w:rStyle w:val="23"/>
          <w:rFonts w:hint="eastAsia" w:ascii="仿宋" w:hAnsi="仿宋" w:eastAsia="仿宋" w:cs="仿宋"/>
          <w:b/>
          <w:bCs/>
          <w:szCs w:val="21"/>
          <w:highlight w:val="none"/>
          <w:lang w:eastAsia="zh-CN"/>
        </w:rPr>
      </w:pPr>
      <w:r>
        <w:rPr>
          <w:rStyle w:val="23"/>
          <w:rFonts w:hint="eastAsia" w:ascii="仿宋" w:hAnsi="仿宋" w:eastAsia="仿宋" w:cs="仿宋"/>
          <w:b/>
          <w:bCs/>
          <w:szCs w:val="21"/>
          <w:highlight w:val="none"/>
        </w:rPr>
        <w:t>三、获取</w:t>
      </w:r>
      <w:r>
        <w:rPr>
          <w:rStyle w:val="23"/>
          <w:rFonts w:hint="eastAsia" w:ascii="仿宋" w:hAnsi="仿宋" w:eastAsia="仿宋" w:cs="仿宋"/>
          <w:b/>
          <w:bCs/>
          <w:szCs w:val="21"/>
          <w:highlight w:val="none"/>
          <w:lang w:eastAsia="zh-CN"/>
        </w:rPr>
        <w:t>招标文件</w:t>
      </w:r>
    </w:p>
    <w:p w14:paraId="72D9088A">
      <w:pPr>
        <w:spacing w:line="336" w:lineRule="auto"/>
        <w:ind w:firstLine="420" w:firstLineChars="200"/>
        <w:rPr>
          <w:rStyle w:val="23"/>
          <w:rFonts w:hint="eastAsia" w:ascii="仿宋" w:hAnsi="仿宋" w:eastAsia="仿宋" w:cs="仿宋"/>
          <w:bCs/>
          <w:kern w:val="0"/>
          <w:szCs w:val="21"/>
          <w:highlight w:val="none"/>
        </w:rPr>
      </w:pPr>
      <w:r>
        <w:rPr>
          <w:rStyle w:val="23"/>
          <w:rFonts w:hint="eastAsia" w:ascii="仿宋" w:hAnsi="仿宋" w:eastAsia="仿宋" w:cs="仿宋"/>
          <w:bCs/>
          <w:kern w:val="0"/>
          <w:szCs w:val="21"/>
          <w:highlight w:val="none"/>
        </w:rPr>
        <w:t xml:space="preserve">3.1 </w:t>
      </w:r>
      <w:r>
        <w:rPr>
          <w:rFonts w:hint="eastAsia" w:ascii="仿宋" w:hAnsi="仿宋" w:eastAsia="仿宋" w:cs="仿宋"/>
          <w:sz w:val="21"/>
          <w:szCs w:val="21"/>
          <w:lang w:eastAsia="zh-CN"/>
        </w:rPr>
        <w:t>凡有意参加者，请于2024年</w:t>
      </w:r>
      <w:r>
        <w:rPr>
          <w:rFonts w:hint="eastAsia" w:ascii="仿宋" w:hAnsi="仿宋" w:eastAsia="仿宋" w:cs="仿宋"/>
          <w:sz w:val="21"/>
          <w:szCs w:val="21"/>
          <w:lang w:val="en-US" w:eastAsia="zh-CN"/>
        </w:rPr>
        <w:t>11</w:t>
      </w:r>
      <w:r>
        <w:rPr>
          <w:rFonts w:hint="eastAsia" w:ascii="仿宋" w:hAnsi="仿宋" w:eastAsia="仿宋" w:cs="仿宋"/>
          <w:sz w:val="21"/>
          <w:szCs w:val="21"/>
          <w:lang w:eastAsia="zh-CN"/>
        </w:rPr>
        <w:t>月</w:t>
      </w:r>
      <w:r>
        <w:rPr>
          <w:rFonts w:hint="eastAsia" w:ascii="仿宋" w:hAnsi="仿宋" w:eastAsia="仿宋" w:cs="仿宋"/>
          <w:sz w:val="21"/>
          <w:szCs w:val="21"/>
          <w:lang w:val="en-US" w:eastAsia="zh-CN"/>
        </w:rPr>
        <w:t>18</w:t>
      </w:r>
      <w:r>
        <w:rPr>
          <w:rFonts w:hint="eastAsia" w:ascii="仿宋" w:hAnsi="仿宋" w:eastAsia="仿宋" w:cs="仿宋"/>
          <w:sz w:val="21"/>
          <w:szCs w:val="21"/>
          <w:lang w:eastAsia="zh-CN"/>
        </w:rPr>
        <w:t>日</w:t>
      </w:r>
      <w:r>
        <w:rPr>
          <w:rFonts w:hint="eastAsia" w:ascii="仿宋" w:hAnsi="仿宋" w:eastAsia="仿宋" w:cs="仿宋"/>
          <w:sz w:val="21"/>
          <w:szCs w:val="21"/>
          <w:lang w:val="en-US" w:eastAsia="zh-CN"/>
        </w:rPr>
        <w:t>上午06</w:t>
      </w:r>
      <w:r>
        <w:rPr>
          <w:rFonts w:hint="eastAsia" w:ascii="仿宋" w:hAnsi="仿宋" w:eastAsia="仿宋" w:cs="仿宋"/>
          <w:sz w:val="21"/>
          <w:szCs w:val="21"/>
          <w:lang w:eastAsia="zh-CN"/>
        </w:rPr>
        <w:t>时</w:t>
      </w:r>
      <w:r>
        <w:rPr>
          <w:rFonts w:hint="eastAsia" w:ascii="仿宋" w:hAnsi="仿宋" w:eastAsia="仿宋" w:cs="仿宋"/>
          <w:sz w:val="21"/>
          <w:szCs w:val="21"/>
          <w:lang w:val="en-US" w:eastAsia="zh-CN"/>
        </w:rPr>
        <w:t>00</w:t>
      </w:r>
      <w:r>
        <w:rPr>
          <w:rFonts w:hint="eastAsia" w:ascii="仿宋" w:hAnsi="仿宋" w:eastAsia="仿宋" w:cs="仿宋"/>
          <w:sz w:val="21"/>
          <w:szCs w:val="21"/>
          <w:lang w:eastAsia="zh-CN"/>
        </w:rPr>
        <w:t>分至2024年</w:t>
      </w:r>
      <w:r>
        <w:rPr>
          <w:rFonts w:hint="eastAsia" w:ascii="仿宋" w:hAnsi="仿宋" w:eastAsia="仿宋" w:cs="仿宋"/>
          <w:sz w:val="21"/>
          <w:szCs w:val="21"/>
          <w:lang w:val="en-US" w:eastAsia="zh-CN"/>
        </w:rPr>
        <w:t xml:space="preserve"> </w:t>
      </w:r>
      <w:r>
        <w:rPr>
          <w:rFonts w:hint="eastAsia" w:ascii="仿宋" w:hAnsi="仿宋" w:eastAsia="仿宋" w:cs="仿宋"/>
          <w:sz w:val="21"/>
          <w:szCs w:val="21"/>
          <w:lang w:val="en-US" w:eastAsia="zh-CN"/>
        </w:rPr>
        <w:t>11</w:t>
      </w:r>
      <w:r>
        <w:rPr>
          <w:rFonts w:hint="eastAsia" w:ascii="仿宋" w:hAnsi="仿宋" w:eastAsia="仿宋" w:cs="仿宋"/>
          <w:sz w:val="21"/>
          <w:szCs w:val="21"/>
          <w:lang w:eastAsia="zh-CN"/>
        </w:rPr>
        <w:t>月</w:t>
      </w:r>
      <w:r>
        <w:rPr>
          <w:rFonts w:hint="eastAsia" w:ascii="仿宋" w:hAnsi="仿宋" w:eastAsia="仿宋" w:cs="仿宋"/>
          <w:sz w:val="21"/>
          <w:szCs w:val="21"/>
          <w:lang w:val="en-US" w:eastAsia="zh-CN"/>
        </w:rPr>
        <w:t>26</w:t>
      </w:r>
      <w:r>
        <w:rPr>
          <w:rFonts w:hint="eastAsia" w:ascii="仿宋" w:hAnsi="仿宋" w:eastAsia="仿宋" w:cs="仿宋"/>
          <w:sz w:val="21"/>
          <w:szCs w:val="21"/>
          <w:lang w:eastAsia="zh-CN"/>
        </w:rPr>
        <w:t>日</w:t>
      </w:r>
      <w:r>
        <w:rPr>
          <w:rFonts w:hint="eastAsia" w:ascii="仿宋" w:hAnsi="仿宋" w:eastAsia="仿宋" w:cs="仿宋"/>
          <w:sz w:val="21"/>
          <w:szCs w:val="21"/>
          <w:lang w:val="en-US" w:eastAsia="zh-CN"/>
        </w:rPr>
        <w:t>23</w:t>
      </w:r>
      <w:r>
        <w:rPr>
          <w:rFonts w:hint="eastAsia" w:ascii="仿宋" w:hAnsi="仿宋" w:eastAsia="仿宋" w:cs="仿宋"/>
          <w:sz w:val="21"/>
          <w:szCs w:val="21"/>
          <w:lang w:eastAsia="zh-CN"/>
        </w:rPr>
        <w:t>时</w:t>
      </w:r>
      <w:r>
        <w:rPr>
          <w:rFonts w:hint="eastAsia" w:ascii="仿宋" w:hAnsi="仿宋" w:eastAsia="仿宋" w:cs="仿宋"/>
          <w:sz w:val="21"/>
          <w:szCs w:val="21"/>
          <w:lang w:val="en-US" w:eastAsia="zh-CN"/>
        </w:rPr>
        <w:t>59</w:t>
      </w:r>
      <w:r>
        <w:rPr>
          <w:rFonts w:hint="eastAsia" w:ascii="仿宋" w:hAnsi="仿宋" w:eastAsia="仿宋" w:cs="仿宋"/>
          <w:sz w:val="21"/>
          <w:szCs w:val="21"/>
          <w:lang w:eastAsia="zh-CN"/>
        </w:rPr>
        <w:t>分</w:t>
      </w:r>
      <w:r>
        <w:rPr>
          <w:rStyle w:val="23"/>
          <w:rFonts w:hint="eastAsia" w:ascii="仿宋" w:hAnsi="仿宋" w:eastAsia="仿宋" w:cs="仿宋"/>
          <w:bCs/>
          <w:kern w:val="0"/>
          <w:szCs w:val="21"/>
          <w:highlight w:val="none"/>
        </w:rPr>
        <w:t>（北京时间）；</w:t>
      </w:r>
    </w:p>
    <w:p w14:paraId="43054985">
      <w:pPr>
        <w:spacing w:line="336" w:lineRule="auto"/>
        <w:ind w:firstLine="420" w:firstLineChars="200"/>
        <w:rPr>
          <w:rStyle w:val="23"/>
          <w:rFonts w:hint="eastAsia" w:ascii="仿宋" w:hAnsi="仿宋" w:eastAsia="仿宋" w:cs="仿宋"/>
          <w:bCs/>
          <w:kern w:val="0"/>
          <w:szCs w:val="21"/>
          <w:highlight w:val="none"/>
        </w:rPr>
      </w:pPr>
      <w:r>
        <w:rPr>
          <w:rStyle w:val="23"/>
          <w:rFonts w:hint="eastAsia" w:ascii="仿宋" w:hAnsi="仿宋" w:eastAsia="仿宋" w:cs="仿宋"/>
          <w:bCs/>
          <w:kern w:val="0"/>
          <w:szCs w:val="21"/>
          <w:highlight w:val="none"/>
        </w:rPr>
        <w:t xml:space="preserve">3.2 </w:t>
      </w:r>
      <w:r>
        <w:rPr>
          <w:rStyle w:val="23"/>
          <w:rFonts w:hint="eastAsia" w:ascii="仿宋" w:hAnsi="仿宋" w:eastAsia="仿宋" w:cs="仿宋"/>
          <w:bCs/>
          <w:kern w:val="0"/>
          <w:szCs w:val="21"/>
          <w:highlight w:val="none"/>
          <w:lang w:val="en-US" w:eastAsia="zh-CN"/>
        </w:rPr>
        <w:t>报名网址</w:t>
      </w:r>
      <w:r>
        <w:rPr>
          <w:rStyle w:val="23"/>
          <w:rFonts w:hint="eastAsia" w:ascii="仿宋" w:hAnsi="仿宋" w:eastAsia="仿宋" w:cs="仿宋"/>
          <w:bCs/>
          <w:kern w:val="0"/>
          <w:szCs w:val="21"/>
          <w:highlight w:val="none"/>
        </w:rPr>
        <w:t>：</w:t>
      </w:r>
      <w:r>
        <w:rPr>
          <w:rFonts w:hint="eastAsia" w:ascii="仿宋" w:hAnsi="仿宋" w:eastAsia="仿宋" w:cs="仿宋"/>
          <w:bCs/>
          <w:kern w:val="0"/>
          <w:szCs w:val="21"/>
          <w:highlight w:val="none"/>
        </w:rPr>
        <w:t>政采云平台（https://www.zcygov.cn）；</w:t>
      </w:r>
    </w:p>
    <w:p w14:paraId="6109222D">
      <w:pPr>
        <w:spacing w:line="336" w:lineRule="auto"/>
        <w:ind w:firstLine="420" w:firstLineChars="200"/>
        <w:rPr>
          <w:rStyle w:val="23"/>
          <w:rFonts w:hint="eastAsia" w:ascii="仿宋" w:hAnsi="仿宋" w:eastAsia="仿宋" w:cs="仿宋"/>
          <w:bCs/>
          <w:kern w:val="0"/>
          <w:szCs w:val="21"/>
          <w:highlight w:val="none"/>
        </w:rPr>
      </w:pPr>
      <w:r>
        <w:rPr>
          <w:rStyle w:val="23"/>
          <w:rFonts w:hint="eastAsia" w:ascii="仿宋" w:hAnsi="仿宋" w:eastAsia="仿宋" w:cs="仿宋"/>
          <w:bCs/>
          <w:kern w:val="0"/>
          <w:szCs w:val="21"/>
          <w:highlight w:val="none"/>
        </w:rPr>
        <w:t>3.3 方式：</w:t>
      </w:r>
      <w:r>
        <w:rPr>
          <w:rFonts w:hint="eastAsia" w:ascii="仿宋" w:hAnsi="仿宋" w:eastAsia="仿宋" w:cs="仿宋"/>
          <w:bCs/>
          <w:kern w:val="0"/>
          <w:szCs w:val="21"/>
          <w:highlight w:val="none"/>
          <w:lang w:eastAsia="zh-CN"/>
        </w:rPr>
        <w:t>投标人</w:t>
      </w:r>
      <w:r>
        <w:rPr>
          <w:rFonts w:hint="eastAsia" w:ascii="仿宋" w:hAnsi="仿宋" w:eastAsia="仿宋" w:cs="仿宋"/>
          <w:bCs/>
          <w:kern w:val="0"/>
          <w:szCs w:val="21"/>
          <w:highlight w:val="none"/>
        </w:rPr>
        <w:t>登录政采云平台（https://www.zcygov.cn）在线申请获取</w:t>
      </w:r>
      <w:r>
        <w:rPr>
          <w:rFonts w:hint="eastAsia" w:ascii="仿宋" w:hAnsi="仿宋" w:eastAsia="仿宋" w:cs="仿宋"/>
          <w:bCs/>
          <w:kern w:val="0"/>
          <w:szCs w:val="21"/>
          <w:highlight w:val="none"/>
          <w:lang w:eastAsia="zh-CN"/>
        </w:rPr>
        <w:t>招标文件</w:t>
      </w:r>
      <w:r>
        <w:rPr>
          <w:rFonts w:hint="eastAsia" w:ascii="仿宋" w:hAnsi="仿宋" w:eastAsia="仿宋" w:cs="仿宋"/>
          <w:bCs/>
          <w:kern w:val="0"/>
          <w:szCs w:val="21"/>
          <w:highlight w:val="none"/>
        </w:rPr>
        <w:t>（进入“项目采购”应用，在获取</w:t>
      </w:r>
      <w:r>
        <w:rPr>
          <w:rFonts w:hint="eastAsia" w:ascii="仿宋" w:hAnsi="仿宋" w:eastAsia="仿宋" w:cs="仿宋"/>
          <w:bCs/>
          <w:kern w:val="0"/>
          <w:szCs w:val="21"/>
          <w:highlight w:val="none"/>
          <w:lang w:eastAsia="zh-CN"/>
        </w:rPr>
        <w:t>招标文件</w:t>
      </w:r>
      <w:r>
        <w:rPr>
          <w:rFonts w:hint="eastAsia" w:ascii="仿宋" w:hAnsi="仿宋" w:eastAsia="仿宋" w:cs="仿宋"/>
          <w:bCs/>
          <w:kern w:val="0"/>
          <w:szCs w:val="21"/>
          <w:highlight w:val="none"/>
        </w:rPr>
        <w:t>菜单中选择项目，申请获取</w:t>
      </w:r>
      <w:r>
        <w:rPr>
          <w:rFonts w:hint="eastAsia" w:ascii="仿宋" w:hAnsi="仿宋" w:eastAsia="仿宋" w:cs="仿宋"/>
          <w:bCs/>
          <w:kern w:val="0"/>
          <w:szCs w:val="21"/>
          <w:highlight w:val="none"/>
          <w:lang w:eastAsia="zh-CN"/>
        </w:rPr>
        <w:t>招标文件</w:t>
      </w:r>
      <w:r>
        <w:rPr>
          <w:rFonts w:hint="eastAsia" w:ascii="仿宋" w:hAnsi="仿宋" w:eastAsia="仿宋" w:cs="仿宋"/>
          <w:bCs/>
          <w:kern w:val="0"/>
          <w:szCs w:val="21"/>
          <w:highlight w:val="none"/>
        </w:rPr>
        <w:t>）；</w:t>
      </w:r>
    </w:p>
    <w:p w14:paraId="003A153C">
      <w:pPr>
        <w:spacing w:line="336" w:lineRule="auto"/>
        <w:ind w:firstLine="420" w:firstLineChars="200"/>
        <w:rPr>
          <w:rStyle w:val="23"/>
          <w:rFonts w:hint="eastAsia" w:ascii="仿宋" w:hAnsi="仿宋" w:eastAsia="仿宋" w:cs="仿宋"/>
          <w:bCs/>
          <w:kern w:val="0"/>
          <w:szCs w:val="21"/>
          <w:highlight w:val="none"/>
        </w:rPr>
      </w:pPr>
      <w:r>
        <w:rPr>
          <w:rStyle w:val="23"/>
          <w:rFonts w:hint="eastAsia" w:ascii="仿宋" w:hAnsi="仿宋" w:eastAsia="仿宋" w:cs="仿宋"/>
          <w:bCs/>
          <w:kern w:val="0"/>
          <w:szCs w:val="21"/>
          <w:highlight w:val="none"/>
        </w:rPr>
        <w:t>3.4 售价：0元。</w:t>
      </w:r>
    </w:p>
    <w:p w14:paraId="66F40064">
      <w:pPr>
        <w:spacing w:line="336" w:lineRule="auto"/>
        <w:rPr>
          <w:rStyle w:val="23"/>
          <w:rFonts w:hint="eastAsia" w:ascii="仿宋" w:hAnsi="仿宋" w:eastAsia="仿宋" w:cs="仿宋"/>
          <w:szCs w:val="21"/>
          <w:highlight w:val="none"/>
        </w:rPr>
      </w:pPr>
      <w:r>
        <w:rPr>
          <w:rStyle w:val="23"/>
          <w:rFonts w:hint="eastAsia" w:ascii="仿宋" w:hAnsi="仿宋" w:eastAsia="仿宋" w:cs="仿宋"/>
          <w:b/>
          <w:bCs/>
          <w:szCs w:val="21"/>
          <w:highlight w:val="none"/>
        </w:rPr>
        <w:t>四、</w:t>
      </w:r>
      <w:r>
        <w:rPr>
          <w:rStyle w:val="23"/>
          <w:rFonts w:hint="eastAsia" w:ascii="仿宋" w:hAnsi="仿宋" w:eastAsia="仿宋" w:cs="仿宋"/>
          <w:b/>
          <w:bCs/>
          <w:szCs w:val="21"/>
          <w:highlight w:val="none"/>
          <w:lang w:eastAsia="zh-CN"/>
        </w:rPr>
        <w:t>投标文件</w:t>
      </w:r>
      <w:r>
        <w:rPr>
          <w:rStyle w:val="23"/>
          <w:rFonts w:hint="eastAsia" w:ascii="仿宋" w:hAnsi="仿宋" w:eastAsia="仿宋" w:cs="仿宋"/>
          <w:b/>
          <w:bCs/>
          <w:szCs w:val="21"/>
          <w:highlight w:val="none"/>
        </w:rPr>
        <w:t>提交</w:t>
      </w:r>
    </w:p>
    <w:p w14:paraId="327F46BA">
      <w:pPr>
        <w:spacing w:line="33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4.1 截止时间:</w:t>
      </w:r>
      <w:r>
        <w:rPr>
          <w:rStyle w:val="23"/>
          <w:rFonts w:hint="eastAsia" w:ascii="仿宋" w:hAnsi="仿宋" w:eastAsia="仿宋" w:cs="仿宋"/>
          <w:szCs w:val="21"/>
          <w:highlight w:val="none"/>
          <w:u w:val="single" w:color="FF0000"/>
        </w:rPr>
        <w:t>202</w:t>
      </w:r>
      <w:r>
        <w:rPr>
          <w:rStyle w:val="23"/>
          <w:rFonts w:hint="eastAsia" w:ascii="仿宋" w:hAnsi="仿宋" w:eastAsia="仿宋" w:cs="仿宋"/>
          <w:szCs w:val="21"/>
          <w:highlight w:val="none"/>
          <w:u w:val="single" w:color="FF0000"/>
          <w:lang w:val="en-US" w:eastAsia="zh-CN"/>
        </w:rPr>
        <w:t>4</w:t>
      </w:r>
      <w:r>
        <w:rPr>
          <w:rStyle w:val="23"/>
          <w:rFonts w:hint="eastAsia" w:ascii="仿宋" w:hAnsi="仿宋" w:eastAsia="仿宋" w:cs="仿宋"/>
          <w:bCs/>
          <w:szCs w:val="21"/>
          <w:highlight w:val="none"/>
          <w:u w:val="single" w:color="FF0000"/>
        </w:rPr>
        <w:t>年</w:t>
      </w:r>
      <w:r>
        <w:rPr>
          <w:rStyle w:val="23"/>
          <w:rFonts w:hint="eastAsia" w:ascii="仿宋" w:hAnsi="仿宋" w:eastAsia="仿宋" w:cs="仿宋"/>
          <w:bCs/>
          <w:szCs w:val="21"/>
          <w:highlight w:val="none"/>
          <w:u w:val="single" w:color="FF0000"/>
          <w:lang w:val="en-US" w:eastAsia="zh-CN"/>
        </w:rPr>
        <w:t xml:space="preserve"> 12</w:t>
      </w:r>
      <w:r>
        <w:rPr>
          <w:rStyle w:val="23"/>
          <w:rFonts w:hint="eastAsia" w:ascii="仿宋" w:hAnsi="仿宋" w:eastAsia="仿宋" w:cs="仿宋"/>
          <w:bCs/>
          <w:szCs w:val="21"/>
          <w:highlight w:val="none"/>
          <w:u w:val="single" w:color="FF0000"/>
        </w:rPr>
        <w:t>月</w:t>
      </w:r>
      <w:r>
        <w:rPr>
          <w:rStyle w:val="23"/>
          <w:rFonts w:hint="eastAsia" w:ascii="仿宋" w:hAnsi="仿宋" w:eastAsia="仿宋" w:cs="仿宋"/>
          <w:bCs/>
          <w:szCs w:val="21"/>
          <w:highlight w:val="none"/>
          <w:u w:val="single" w:color="FF0000"/>
          <w:lang w:val="en-US" w:eastAsia="zh-CN"/>
        </w:rPr>
        <w:t xml:space="preserve">09 </w:t>
      </w:r>
      <w:r>
        <w:rPr>
          <w:rStyle w:val="23"/>
          <w:rFonts w:hint="eastAsia" w:ascii="仿宋" w:hAnsi="仿宋" w:eastAsia="仿宋" w:cs="仿宋"/>
          <w:bCs/>
          <w:szCs w:val="21"/>
          <w:highlight w:val="none"/>
          <w:u w:val="single" w:color="FF0000"/>
        </w:rPr>
        <w:t>日</w:t>
      </w:r>
      <w:r>
        <w:rPr>
          <w:rStyle w:val="23"/>
          <w:rFonts w:hint="eastAsia" w:ascii="仿宋" w:hAnsi="仿宋" w:eastAsia="仿宋" w:cs="仿宋"/>
          <w:bCs/>
          <w:szCs w:val="21"/>
          <w:highlight w:val="none"/>
          <w:u w:val="single" w:color="FF0000"/>
          <w:lang w:val="en-US" w:eastAsia="zh-CN"/>
        </w:rPr>
        <w:t>09</w:t>
      </w:r>
      <w:r>
        <w:rPr>
          <w:rStyle w:val="23"/>
          <w:rFonts w:hint="eastAsia" w:ascii="仿宋" w:hAnsi="仿宋" w:eastAsia="仿宋" w:cs="仿宋"/>
          <w:bCs/>
          <w:szCs w:val="21"/>
          <w:highlight w:val="none"/>
          <w:u w:val="single" w:color="FF0000"/>
        </w:rPr>
        <w:t>时30</w:t>
      </w:r>
      <w:r>
        <w:rPr>
          <w:rStyle w:val="23"/>
          <w:rFonts w:hint="eastAsia" w:ascii="仿宋" w:hAnsi="仿宋" w:eastAsia="仿宋" w:cs="仿宋"/>
          <w:bCs/>
          <w:szCs w:val="21"/>
          <w:highlight w:val="none"/>
          <w:u w:val="single" w:color="FF0000"/>
        </w:rPr>
        <w:t>分</w:t>
      </w:r>
      <w:r>
        <w:rPr>
          <w:rStyle w:val="23"/>
          <w:rFonts w:hint="eastAsia" w:ascii="仿宋" w:hAnsi="仿宋" w:eastAsia="仿宋" w:cs="仿宋"/>
          <w:szCs w:val="21"/>
          <w:highlight w:val="none"/>
        </w:rPr>
        <w:t>（北京时间）；</w:t>
      </w:r>
    </w:p>
    <w:p w14:paraId="32EE18CE">
      <w:pPr>
        <w:spacing w:line="33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4.2 地点：</w:t>
      </w:r>
      <w:r>
        <w:rPr>
          <w:rFonts w:hint="eastAsia" w:ascii="仿宋" w:hAnsi="仿宋" w:eastAsia="仿宋" w:cs="仿宋"/>
          <w:kern w:val="0"/>
          <w:szCs w:val="21"/>
          <w:highlight w:val="none"/>
          <w:u w:val="single"/>
        </w:rPr>
        <w:t>通过“政采云”平台（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"https://www.zcygov.cn/%E4%B8%8D%E8%A7%81%E9%9D%A2%E5%BC%80%E6%A0%87%E5%A4%A7%E5%8E%85%EF%BC%89" </w:instrText>
      </w:r>
      <w:r>
        <w:rPr>
          <w:rFonts w:hint="eastAsia" w:ascii="仿宋" w:hAnsi="仿宋" w:eastAsia="仿宋" w:cs="仿宋"/>
          <w:highlight w:val="none"/>
        </w:rPr>
        <w:fldChar w:fldCharType="separate"/>
      </w:r>
      <w:r>
        <w:rPr>
          <w:rStyle w:val="22"/>
          <w:rFonts w:hint="eastAsia" w:ascii="仿宋" w:hAnsi="仿宋" w:eastAsia="仿宋" w:cs="仿宋"/>
          <w:kern w:val="0"/>
          <w:szCs w:val="21"/>
          <w:highlight w:val="none"/>
        </w:rPr>
        <w:t>https://www.zcygov.cn/）</w:t>
      </w:r>
      <w:r>
        <w:rPr>
          <w:rStyle w:val="22"/>
          <w:rFonts w:hint="eastAsia" w:ascii="仿宋" w:hAnsi="仿宋" w:eastAsia="仿宋" w:cs="仿宋"/>
          <w:kern w:val="0"/>
          <w:szCs w:val="21"/>
          <w:highlight w:val="none"/>
        </w:rPr>
        <w:fldChar w:fldCharType="end"/>
      </w:r>
      <w:r>
        <w:rPr>
          <w:rFonts w:hint="eastAsia" w:ascii="仿宋" w:hAnsi="仿宋" w:eastAsia="仿宋" w:cs="仿宋"/>
          <w:kern w:val="0"/>
          <w:szCs w:val="21"/>
          <w:highlight w:val="none"/>
          <w:u w:val="single"/>
        </w:rPr>
        <w:t>在线提交</w:t>
      </w:r>
      <w:r>
        <w:rPr>
          <w:rFonts w:hint="eastAsia" w:ascii="仿宋" w:hAnsi="仿宋" w:eastAsia="仿宋" w:cs="仿宋"/>
          <w:kern w:val="0"/>
          <w:szCs w:val="21"/>
          <w:highlight w:val="none"/>
          <w:u w:val="single"/>
          <w:lang w:eastAsia="zh-CN"/>
        </w:rPr>
        <w:t>投标文件</w:t>
      </w:r>
      <w:r>
        <w:rPr>
          <w:rFonts w:hint="eastAsia" w:ascii="仿宋" w:hAnsi="仿宋" w:eastAsia="仿宋" w:cs="仿宋"/>
          <w:kern w:val="0"/>
          <w:szCs w:val="21"/>
          <w:highlight w:val="none"/>
        </w:rPr>
        <w:t>。</w:t>
      </w:r>
    </w:p>
    <w:p w14:paraId="20F7D807">
      <w:pPr>
        <w:spacing w:line="336" w:lineRule="auto"/>
        <w:rPr>
          <w:rStyle w:val="23"/>
          <w:rFonts w:hint="eastAsia" w:ascii="仿宋" w:hAnsi="仿宋" w:eastAsia="仿宋" w:cs="仿宋"/>
          <w:szCs w:val="21"/>
          <w:highlight w:val="none"/>
        </w:rPr>
      </w:pPr>
      <w:r>
        <w:rPr>
          <w:rStyle w:val="23"/>
          <w:rFonts w:hint="eastAsia" w:ascii="仿宋" w:hAnsi="仿宋" w:eastAsia="仿宋" w:cs="仿宋"/>
          <w:b/>
          <w:bCs/>
          <w:szCs w:val="21"/>
          <w:highlight w:val="none"/>
        </w:rPr>
        <w:t>五、开启</w:t>
      </w:r>
    </w:p>
    <w:p w14:paraId="15EBC800">
      <w:pPr>
        <w:spacing w:line="33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5.1 时间:</w:t>
      </w:r>
      <w:r>
        <w:rPr>
          <w:rStyle w:val="23"/>
          <w:rFonts w:hint="eastAsia" w:ascii="仿宋" w:hAnsi="仿宋" w:eastAsia="仿宋" w:cs="仿宋"/>
          <w:szCs w:val="21"/>
          <w:highlight w:val="none"/>
          <w:u w:val="single" w:color="FF0000"/>
        </w:rPr>
        <w:t>202</w:t>
      </w:r>
      <w:r>
        <w:rPr>
          <w:rStyle w:val="23"/>
          <w:rFonts w:hint="eastAsia" w:ascii="仿宋" w:hAnsi="仿宋" w:eastAsia="仿宋" w:cs="仿宋"/>
          <w:szCs w:val="21"/>
          <w:highlight w:val="none"/>
          <w:u w:val="single" w:color="FF0000"/>
          <w:lang w:val="en-US" w:eastAsia="zh-CN"/>
        </w:rPr>
        <w:t>4</w:t>
      </w:r>
      <w:r>
        <w:rPr>
          <w:rStyle w:val="23"/>
          <w:rFonts w:hint="eastAsia" w:ascii="仿宋" w:hAnsi="仿宋" w:eastAsia="仿宋" w:cs="仿宋"/>
          <w:bCs/>
          <w:szCs w:val="21"/>
          <w:highlight w:val="none"/>
          <w:u w:val="single" w:color="FF0000"/>
        </w:rPr>
        <w:t>年</w:t>
      </w:r>
      <w:r>
        <w:rPr>
          <w:rStyle w:val="23"/>
          <w:rFonts w:hint="eastAsia" w:ascii="仿宋" w:hAnsi="仿宋" w:eastAsia="仿宋" w:cs="仿宋"/>
          <w:bCs/>
          <w:szCs w:val="21"/>
          <w:highlight w:val="none"/>
          <w:u w:val="single" w:color="FF0000"/>
          <w:lang w:val="en-US" w:eastAsia="zh-CN"/>
        </w:rPr>
        <w:t xml:space="preserve"> 12</w:t>
      </w:r>
      <w:r>
        <w:rPr>
          <w:rStyle w:val="23"/>
          <w:rFonts w:hint="eastAsia" w:ascii="仿宋" w:hAnsi="仿宋" w:eastAsia="仿宋" w:cs="仿宋"/>
          <w:bCs/>
          <w:szCs w:val="21"/>
          <w:highlight w:val="none"/>
          <w:u w:val="single" w:color="FF0000"/>
        </w:rPr>
        <w:t>月</w:t>
      </w:r>
      <w:r>
        <w:rPr>
          <w:rStyle w:val="23"/>
          <w:rFonts w:hint="eastAsia" w:ascii="仿宋" w:hAnsi="仿宋" w:eastAsia="仿宋" w:cs="仿宋"/>
          <w:bCs/>
          <w:szCs w:val="21"/>
          <w:highlight w:val="none"/>
          <w:u w:val="single" w:color="FF0000"/>
          <w:lang w:val="en-US" w:eastAsia="zh-CN"/>
        </w:rPr>
        <w:t xml:space="preserve"> 09</w:t>
      </w:r>
      <w:r>
        <w:rPr>
          <w:rStyle w:val="23"/>
          <w:rFonts w:hint="eastAsia" w:ascii="仿宋" w:hAnsi="仿宋" w:eastAsia="仿宋" w:cs="仿宋"/>
          <w:bCs/>
          <w:szCs w:val="21"/>
          <w:highlight w:val="none"/>
          <w:u w:val="single" w:color="FF0000"/>
        </w:rPr>
        <w:t>日</w:t>
      </w:r>
      <w:r>
        <w:rPr>
          <w:rStyle w:val="23"/>
          <w:rFonts w:hint="eastAsia" w:ascii="仿宋" w:hAnsi="仿宋" w:eastAsia="仿宋" w:cs="仿宋"/>
          <w:bCs/>
          <w:szCs w:val="21"/>
          <w:highlight w:val="none"/>
          <w:u w:val="single" w:color="FF0000"/>
          <w:lang w:val="en-US" w:eastAsia="zh-CN"/>
        </w:rPr>
        <w:t>09</w:t>
      </w:r>
      <w:r>
        <w:rPr>
          <w:rStyle w:val="23"/>
          <w:rFonts w:hint="eastAsia" w:ascii="仿宋" w:hAnsi="仿宋" w:eastAsia="仿宋" w:cs="仿宋"/>
          <w:bCs/>
          <w:szCs w:val="21"/>
          <w:highlight w:val="none"/>
          <w:u w:val="single" w:color="FF0000"/>
        </w:rPr>
        <w:t>时30</w:t>
      </w:r>
      <w:r>
        <w:rPr>
          <w:rStyle w:val="23"/>
          <w:rFonts w:hint="eastAsia" w:ascii="仿宋" w:hAnsi="仿宋" w:eastAsia="仿宋" w:cs="仿宋"/>
          <w:bCs/>
          <w:szCs w:val="21"/>
          <w:highlight w:val="none"/>
          <w:u w:val="single" w:color="FF0000"/>
        </w:rPr>
        <w:t>分</w:t>
      </w:r>
      <w:r>
        <w:rPr>
          <w:rStyle w:val="23"/>
          <w:rFonts w:hint="eastAsia" w:ascii="仿宋" w:hAnsi="仿宋" w:eastAsia="仿宋" w:cs="仿宋"/>
          <w:szCs w:val="21"/>
          <w:highlight w:val="none"/>
        </w:rPr>
        <w:t>（北京时间）；</w:t>
      </w:r>
    </w:p>
    <w:p w14:paraId="10E4909F">
      <w:pPr>
        <w:spacing w:line="33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5.2 地点：</w:t>
      </w:r>
      <w:r>
        <w:rPr>
          <w:rFonts w:hint="eastAsia" w:ascii="仿宋" w:hAnsi="仿宋" w:eastAsia="仿宋" w:cs="仿宋"/>
          <w:kern w:val="0"/>
          <w:szCs w:val="21"/>
          <w:highlight w:val="none"/>
          <w:u w:val="single"/>
        </w:rPr>
        <w:t>通过“政采云”平台（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"https://www.zcygov.cn/%E4%B8%8D%E8%A7%81%E9%9D%A2%E5%BC%80%E6%A0%87%E5%A4%A7%E5%8E%85%EF%BC%89" </w:instrText>
      </w:r>
      <w:r>
        <w:rPr>
          <w:rFonts w:hint="eastAsia" w:ascii="仿宋" w:hAnsi="仿宋" w:eastAsia="仿宋" w:cs="仿宋"/>
          <w:highlight w:val="none"/>
        </w:rPr>
        <w:fldChar w:fldCharType="separate"/>
      </w:r>
      <w:r>
        <w:rPr>
          <w:rStyle w:val="22"/>
          <w:rFonts w:hint="eastAsia" w:ascii="仿宋" w:hAnsi="仿宋" w:eastAsia="仿宋" w:cs="仿宋"/>
          <w:kern w:val="0"/>
          <w:szCs w:val="21"/>
          <w:highlight w:val="none"/>
        </w:rPr>
        <w:t>https://www.zcygov.cn/）</w:t>
      </w:r>
      <w:r>
        <w:rPr>
          <w:rStyle w:val="22"/>
          <w:rFonts w:hint="eastAsia" w:ascii="仿宋" w:hAnsi="仿宋" w:eastAsia="仿宋" w:cs="仿宋"/>
          <w:kern w:val="0"/>
          <w:szCs w:val="21"/>
          <w:highlight w:val="none"/>
        </w:rPr>
        <w:fldChar w:fldCharType="end"/>
      </w:r>
      <w:r>
        <w:rPr>
          <w:rFonts w:hint="eastAsia" w:ascii="仿宋" w:hAnsi="仿宋" w:eastAsia="仿宋" w:cs="仿宋"/>
          <w:kern w:val="0"/>
          <w:szCs w:val="21"/>
          <w:highlight w:val="none"/>
          <w:u w:val="single"/>
        </w:rPr>
        <w:t>在线开启</w:t>
      </w:r>
      <w:r>
        <w:rPr>
          <w:rFonts w:hint="eastAsia" w:ascii="仿宋" w:hAnsi="仿宋" w:eastAsia="仿宋" w:cs="仿宋"/>
          <w:kern w:val="0"/>
          <w:szCs w:val="21"/>
          <w:highlight w:val="none"/>
          <w:u w:val="single"/>
          <w:lang w:eastAsia="zh-CN"/>
        </w:rPr>
        <w:t>投标文件</w:t>
      </w:r>
      <w:r>
        <w:rPr>
          <w:rFonts w:hint="eastAsia" w:ascii="仿宋" w:hAnsi="仿宋" w:eastAsia="仿宋" w:cs="仿宋"/>
          <w:kern w:val="0"/>
          <w:szCs w:val="21"/>
          <w:highlight w:val="none"/>
          <w:u w:val="single"/>
        </w:rPr>
        <w:t>。</w:t>
      </w:r>
    </w:p>
    <w:p w14:paraId="2794F820">
      <w:pPr>
        <w:spacing w:line="336" w:lineRule="auto"/>
        <w:rPr>
          <w:rStyle w:val="23"/>
          <w:rFonts w:hint="eastAsia" w:ascii="仿宋" w:hAnsi="仿宋" w:eastAsia="仿宋" w:cs="仿宋"/>
          <w:szCs w:val="21"/>
          <w:highlight w:val="none"/>
        </w:rPr>
      </w:pPr>
      <w:r>
        <w:rPr>
          <w:rStyle w:val="23"/>
          <w:rFonts w:hint="eastAsia" w:ascii="仿宋" w:hAnsi="仿宋" w:eastAsia="仿宋" w:cs="仿宋"/>
          <w:b/>
          <w:bCs/>
          <w:szCs w:val="21"/>
          <w:highlight w:val="none"/>
        </w:rPr>
        <w:t>六、公告期限</w:t>
      </w:r>
    </w:p>
    <w:p w14:paraId="367E0584">
      <w:pPr>
        <w:spacing w:line="33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自本公告发布之日起5个工作日。</w:t>
      </w:r>
    </w:p>
    <w:p w14:paraId="2BCDC3D6">
      <w:pPr>
        <w:spacing w:line="336" w:lineRule="auto"/>
        <w:rPr>
          <w:rStyle w:val="23"/>
          <w:rFonts w:hint="eastAsia" w:ascii="仿宋" w:hAnsi="仿宋" w:eastAsia="仿宋" w:cs="仿宋"/>
          <w:b/>
          <w:bCs/>
          <w:szCs w:val="21"/>
          <w:highlight w:val="none"/>
        </w:rPr>
      </w:pPr>
      <w:r>
        <w:rPr>
          <w:rStyle w:val="23"/>
          <w:rFonts w:hint="eastAsia" w:ascii="仿宋" w:hAnsi="仿宋" w:eastAsia="仿宋" w:cs="仿宋"/>
          <w:b/>
          <w:bCs/>
          <w:szCs w:val="21"/>
          <w:highlight w:val="none"/>
        </w:rPr>
        <w:t>七、其他补充事宜</w:t>
      </w:r>
    </w:p>
    <w:p w14:paraId="066F3F36">
      <w:pPr>
        <w:spacing w:line="360"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1.本项目公告在“</w:t>
      </w:r>
      <w:r>
        <w:rPr>
          <w:rFonts w:hint="eastAsia" w:ascii="仿宋" w:hAnsi="仿宋" w:eastAsia="仿宋" w:cs="仿宋"/>
          <w:szCs w:val="21"/>
          <w:highlight w:val="none"/>
        </w:rPr>
        <w:t>云南省政府采购网</w:t>
      </w:r>
      <w:r>
        <w:rPr>
          <w:rStyle w:val="23"/>
          <w:rFonts w:hint="eastAsia" w:ascii="仿宋" w:hAnsi="仿宋" w:eastAsia="仿宋" w:cs="仿宋"/>
          <w:szCs w:val="21"/>
          <w:highlight w:val="none"/>
        </w:rPr>
        <w:t>”（http://www.yngp.com/）、</w:t>
      </w:r>
      <w:r>
        <w:rPr>
          <w:rFonts w:hint="eastAsia" w:ascii="仿宋" w:hAnsi="仿宋" w:eastAsia="仿宋" w:cs="仿宋"/>
          <w:kern w:val="0"/>
          <w:szCs w:val="21"/>
          <w:highlight w:val="none"/>
          <w:u w:val="single"/>
        </w:rPr>
        <w:t>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"https://www.zcygov.cn/%E4%B8%8D%E8%A7%81%E9%9D%A2%E5%BC%80%E6%A0%87%E5%A4%A7%E5%8E%85%EF%BC%89" </w:instrText>
      </w:r>
      <w:r>
        <w:rPr>
          <w:rFonts w:hint="eastAsia" w:ascii="仿宋" w:hAnsi="仿宋" w:eastAsia="仿宋" w:cs="仿宋"/>
          <w:highlight w:val="none"/>
        </w:rPr>
        <w:fldChar w:fldCharType="separate"/>
      </w:r>
      <w:r>
        <w:rPr>
          <w:rStyle w:val="22"/>
          <w:rFonts w:hint="eastAsia" w:ascii="仿宋" w:hAnsi="仿宋" w:eastAsia="仿宋" w:cs="仿宋"/>
          <w:kern w:val="0"/>
          <w:szCs w:val="21"/>
          <w:highlight w:val="none"/>
        </w:rPr>
        <w:t>https://www.zcygov.cn/）</w:t>
      </w:r>
      <w:r>
        <w:rPr>
          <w:rStyle w:val="22"/>
          <w:rFonts w:hint="eastAsia" w:ascii="仿宋" w:hAnsi="仿宋" w:eastAsia="仿宋" w:cs="仿宋"/>
          <w:kern w:val="0"/>
          <w:szCs w:val="21"/>
          <w:highlight w:val="none"/>
        </w:rPr>
        <w:fldChar w:fldCharType="end"/>
      </w:r>
      <w:r>
        <w:rPr>
          <w:rStyle w:val="23"/>
          <w:rFonts w:hint="eastAsia" w:ascii="仿宋" w:hAnsi="仿宋" w:eastAsia="仿宋" w:cs="仿宋"/>
          <w:szCs w:val="21"/>
          <w:highlight w:val="none"/>
        </w:rPr>
        <w:t>上发布。我公司对其他网站或媒体转载的公告及公告内容不承担任何责任。</w:t>
      </w:r>
    </w:p>
    <w:p w14:paraId="586BD8BA">
      <w:pPr>
        <w:spacing w:line="360" w:lineRule="auto"/>
        <w:ind w:firstLine="420" w:firstLineChars="200"/>
        <w:rPr>
          <w:rStyle w:val="23"/>
          <w:rFonts w:hint="eastAsia" w:ascii="仿宋" w:hAnsi="仿宋" w:eastAsia="仿宋" w:cs="仿宋"/>
          <w:highlight w:val="none"/>
        </w:rPr>
      </w:pPr>
      <w:r>
        <w:rPr>
          <w:rStyle w:val="23"/>
          <w:rFonts w:hint="eastAsia" w:ascii="仿宋" w:hAnsi="仿宋" w:eastAsia="仿宋" w:cs="仿宋"/>
          <w:highlight w:val="none"/>
        </w:rPr>
        <w:t>2</w:t>
      </w:r>
      <w:r>
        <w:rPr>
          <w:rStyle w:val="23"/>
          <w:rFonts w:hint="eastAsia" w:ascii="仿宋" w:hAnsi="仿宋" w:eastAsia="仿宋" w:cs="仿宋"/>
          <w:highlight w:val="none"/>
        </w:rPr>
        <w:t>.开标方式：本项目为不见面开标，</w:t>
      </w:r>
      <w:r>
        <w:rPr>
          <w:rStyle w:val="23"/>
          <w:rFonts w:hint="eastAsia" w:ascii="仿宋" w:hAnsi="仿宋" w:eastAsia="仿宋" w:cs="仿宋"/>
          <w:highlight w:val="none"/>
          <w:lang w:val="en-US" w:eastAsia="zh-CN"/>
        </w:rPr>
        <w:t>投标人</w:t>
      </w:r>
      <w:r>
        <w:rPr>
          <w:rStyle w:val="23"/>
          <w:rFonts w:hint="eastAsia" w:ascii="仿宋" w:hAnsi="仿宋" w:eastAsia="仿宋" w:cs="仿宋"/>
          <w:highlight w:val="none"/>
        </w:rPr>
        <w:t>无需到达现场。</w:t>
      </w:r>
    </w:p>
    <w:p w14:paraId="2736F34B">
      <w:pPr>
        <w:spacing w:line="360" w:lineRule="auto"/>
        <w:ind w:firstLine="420" w:firstLineChars="200"/>
        <w:rPr>
          <w:rStyle w:val="23"/>
          <w:rFonts w:hint="eastAsia" w:ascii="仿宋" w:hAnsi="仿宋" w:eastAsia="仿宋" w:cs="仿宋"/>
          <w:highlight w:val="none"/>
        </w:rPr>
      </w:pPr>
      <w:r>
        <w:rPr>
          <w:rStyle w:val="23"/>
          <w:rFonts w:hint="eastAsia" w:ascii="仿宋" w:hAnsi="仿宋" w:eastAsia="仿宋" w:cs="仿宋"/>
          <w:highlight w:val="none"/>
        </w:rPr>
        <w:t>3</w:t>
      </w:r>
      <w:r>
        <w:rPr>
          <w:rStyle w:val="23"/>
          <w:rFonts w:hint="eastAsia" w:ascii="仿宋" w:hAnsi="仿宋" w:eastAsia="仿宋" w:cs="仿宋"/>
          <w:highlight w:val="none"/>
        </w:rPr>
        <w:t>.本项目实行网上</w:t>
      </w:r>
      <w:r>
        <w:rPr>
          <w:rStyle w:val="23"/>
          <w:rFonts w:hint="eastAsia" w:ascii="仿宋" w:hAnsi="仿宋" w:eastAsia="仿宋" w:cs="仿宋"/>
          <w:highlight w:val="none"/>
          <w:lang w:val="en-US" w:eastAsia="zh-CN"/>
        </w:rPr>
        <w:t>递交投标文件</w:t>
      </w:r>
      <w:r>
        <w:rPr>
          <w:rStyle w:val="23"/>
          <w:rFonts w:hint="eastAsia" w:ascii="仿宋" w:hAnsi="仿宋" w:eastAsia="仿宋" w:cs="仿宋"/>
          <w:highlight w:val="none"/>
        </w:rPr>
        <w:t>，采用电子投标文件；</w:t>
      </w:r>
    </w:p>
    <w:p w14:paraId="2A6C608C">
      <w:pPr>
        <w:spacing w:line="360" w:lineRule="auto"/>
        <w:ind w:firstLine="420" w:firstLineChars="200"/>
        <w:rPr>
          <w:rStyle w:val="23"/>
          <w:rFonts w:hint="eastAsia" w:ascii="仿宋" w:hAnsi="仿宋" w:eastAsia="仿宋" w:cs="仿宋"/>
          <w:highlight w:val="none"/>
        </w:rPr>
      </w:pPr>
      <w:r>
        <w:rPr>
          <w:rStyle w:val="23"/>
          <w:rFonts w:hint="eastAsia" w:ascii="仿宋" w:hAnsi="仿宋" w:eastAsia="仿宋" w:cs="仿宋"/>
          <w:highlight w:val="none"/>
        </w:rPr>
        <w:t>4</w:t>
      </w:r>
      <w:r>
        <w:rPr>
          <w:rStyle w:val="23"/>
          <w:rFonts w:hint="eastAsia" w:ascii="仿宋" w:hAnsi="仿宋" w:eastAsia="仿宋" w:cs="仿宋"/>
          <w:highlight w:val="none"/>
        </w:rPr>
        <w:t>.各</w:t>
      </w:r>
      <w:r>
        <w:rPr>
          <w:rStyle w:val="23"/>
          <w:rFonts w:hint="eastAsia" w:ascii="仿宋" w:hAnsi="仿宋" w:eastAsia="仿宋" w:cs="仿宋"/>
          <w:highlight w:val="none"/>
          <w:lang w:eastAsia="zh-CN"/>
        </w:rPr>
        <w:t>投标人</w:t>
      </w:r>
      <w:r>
        <w:rPr>
          <w:rStyle w:val="23"/>
          <w:rFonts w:hint="eastAsia" w:ascii="仿宋" w:hAnsi="仿宋" w:eastAsia="仿宋" w:cs="仿宋"/>
          <w:highlight w:val="none"/>
        </w:rPr>
        <w:t>应在开标前应确保成为政采云平台</w:t>
      </w:r>
      <w:r>
        <w:rPr>
          <w:rStyle w:val="23"/>
          <w:rFonts w:hint="eastAsia" w:ascii="仿宋" w:hAnsi="仿宋" w:eastAsia="仿宋" w:cs="仿宋"/>
          <w:highlight w:val="none"/>
          <w:lang w:eastAsia="zh-CN"/>
        </w:rPr>
        <w:t>投标人</w:t>
      </w:r>
      <w:r>
        <w:rPr>
          <w:rStyle w:val="23"/>
          <w:rFonts w:hint="eastAsia" w:ascii="仿宋" w:hAnsi="仿宋" w:eastAsia="仿宋" w:cs="仿宋"/>
          <w:highlight w:val="none"/>
        </w:rPr>
        <w:t>，并完成CA数字证书申领。因未注册入库、未办理CA数字证书等原因造成无法投标或投标失败等后果由</w:t>
      </w:r>
      <w:r>
        <w:rPr>
          <w:rStyle w:val="23"/>
          <w:rFonts w:hint="eastAsia" w:ascii="仿宋" w:hAnsi="仿宋" w:eastAsia="仿宋" w:cs="仿宋"/>
          <w:highlight w:val="none"/>
          <w:lang w:eastAsia="zh-CN"/>
        </w:rPr>
        <w:t>投标人</w:t>
      </w:r>
      <w:r>
        <w:rPr>
          <w:rStyle w:val="23"/>
          <w:rFonts w:hint="eastAsia" w:ascii="仿宋" w:hAnsi="仿宋" w:eastAsia="仿宋" w:cs="仿宋"/>
          <w:highlight w:val="none"/>
        </w:rPr>
        <w:t>自行承担。凡有意参加投标的</w:t>
      </w:r>
      <w:r>
        <w:rPr>
          <w:rStyle w:val="23"/>
          <w:rFonts w:hint="eastAsia" w:ascii="仿宋" w:hAnsi="仿宋" w:eastAsia="仿宋" w:cs="仿宋"/>
          <w:highlight w:val="none"/>
          <w:lang w:eastAsia="zh-CN"/>
        </w:rPr>
        <w:t>投标人</w:t>
      </w:r>
      <w:r>
        <w:rPr>
          <w:rStyle w:val="23"/>
          <w:rFonts w:hint="eastAsia" w:ascii="仿宋" w:hAnsi="仿宋" w:eastAsia="仿宋" w:cs="仿宋"/>
          <w:highlight w:val="none"/>
        </w:rPr>
        <w:t>，须在政采云平台办理数字证书（CA）CA申领链接：https://middle.zcygov.cn/ca/apply/list?_app_=zcy.sys，并通过政采云绑定数字证书（CA）后在网上获取</w:t>
      </w:r>
      <w:r>
        <w:rPr>
          <w:rStyle w:val="23"/>
          <w:rFonts w:hint="eastAsia" w:ascii="仿宋" w:hAnsi="仿宋" w:eastAsia="仿宋" w:cs="仿宋"/>
          <w:highlight w:val="none"/>
          <w:lang w:eastAsia="zh-CN"/>
        </w:rPr>
        <w:t>招标文件</w:t>
      </w:r>
      <w:r>
        <w:rPr>
          <w:rStyle w:val="23"/>
          <w:rFonts w:hint="eastAsia" w:ascii="仿宋" w:hAnsi="仿宋" w:eastAsia="仿宋" w:cs="仿宋"/>
          <w:highlight w:val="none"/>
        </w:rPr>
        <w:t>及其它采购资料，数字证书（CA）详见其办理流程。注：</w:t>
      </w:r>
      <w:r>
        <w:rPr>
          <w:rStyle w:val="23"/>
          <w:rFonts w:hint="eastAsia" w:ascii="仿宋" w:hAnsi="仿宋" w:eastAsia="仿宋" w:cs="仿宋"/>
          <w:highlight w:val="none"/>
          <w:lang w:eastAsia="zh-CN"/>
        </w:rPr>
        <w:t>投标人</w:t>
      </w:r>
      <w:r>
        <w:rPr>
          <w:rStyle w:val="23"/>
          <w:rFonts w:hint="eastAsia" w:ascii="仿宋" w:hAnsi="仿宋" w:eastAsia="仿宋" w:cs="仿宋"/>
          <w:highlight w:val="none"/>
        </w:rPr>
        <w:t>如之前已在云南CA在线数字证书办理网进行过注册并办理过企业数字证书（CA）的，直接绑定即可，无需重复办理（2022年1月1日前在云南省公共资源交易平台办理过云南CA证书的需到原办理点进行升级后方可使用）。外省</w:t>
      </w:r>
      <w:r>
        <w:rPr>
          <w:rStyle w:val="23"/>
          <w:rFonts w:hint="eastAsia" w:ascii="仿宋" w:hAnsi="仿宋" w:eastAsia="仿宋" w:cs="仿宋"/>
          <w:highlight w:val="none"/>
          <w:lang w:eastAsia="zh-CN"/>
        </w:rPr>
        <w:t>投标人</w:t>
      </w:r>
      <w:r>
        <w:rPr>
          <w:rStyle w:val="23"/>
          <w:rFonts w:hint="eastAsia" w:ascii="仿宋" w:hAnsi="仿宋" w:eastAsia="仿宋" w:cs="仿宋"/>
          <w:highlight w:val="none"/>
        </w:rPr>
        <w:t>在政采云平台办理的其他CA可直接使用，无需重复办理。</w:t>
      </w:r>
      <w:r>
        <w:rPr>
          <w:rStyle w:val="23"/>
          <w:rFonts w:hint="eastAsia" w:ascii="仿宋" w:hAnsi="仿宋" w:eastAsia="仿宋" w:cs="仿宋"/>
          <w:highlight w:val="none"/>
          <w:lang w:eastAsia="zh-CN"/>
        </w:rPr>
        <w:t>投标人</w:t>
      </w:r>
      <w:r>
        <w:rPr>
          <w:rStyle w:val="23"/>
          <w:rFonts w:hint="eastAsia" w:ascii="仿宋" w:hAnsi="仿宋" w:eastAsia="仿宋" w:cs="仿宋"/>
          <w:highlight w:val="none"/>
        </w:rPr>
        <w:t>通过CA证书获取</w:t>
      </w:r>
      <w:r>
        <w:rPr>
          <w:rStyle w:val="23"/>
          <w:rFonts w:hint="eastAsia" w:ascii="仿宋" w:hAnsi="仿宋" w:eastAsia="仿宋" w:cs="仿宋"/>
          <w:highlight w:val="none"/>
          <w:lang w:eastAsia="zh-CN"/>
        </w:rPr>
        <w:t>招标文件</w:t>
      </w:r>
      <w:r>
        <w:rPr>
          <w:rStyle w:val="23"/>
          <w:rFonts w:hint="eastAsia" w:ascii="仿宋" w:hAnsi="仿宋" w:eastAsia="仿宋" w:cs="仿宋"/>
          <w:highlight w:val="none"/>
        </w:rPr>
        <w:t>的视为合法获取了项目</w:t>
      </w:r>
      <w:r>
        <w:rPr>
          <w:rStyle w:val="23"/>
          <w:rFonts w:hint="eastAsia" w:ascii="仿宋" w:hAnsi="仿宋" w:eastAsia="仿宋" w:cs="仿宋"/>
          <w:highlight w:val="none"/>
          <w:lang w:eastAsia="zh-CN"/>
        </w:rPr>
        <w:t>招标文件</w:t>
      </w:r>
      <w:r>
        <w:rPr>
          <w:rStyle w:val="23"/>
          <w:rFonts w:hint="eastAsia" w:ascii="仿宋" w:hAnsi="仿宋" w:eastAsia="仿宋" w:cs="仿宋"/>
          <w:highlight w:val="none"/>
        </w:rPr>
        <w:t>，具备本项目的投标资格。</w:t>
      </w:r>
    </w:p>
    <w:p w14:paraId="66DF561A">
      <w:pPr>
        <w:spacing w:line="360" w:lineRule="auto"/>
        <w:ind w:firstLine="420" w:firstLineChars="200"/>
        <w:rPr>
          <w:rStyle w:val="23"/>
          <w:rFonts w:hint="eastAsia" w:ascii="仿宋" w:hAnsi="仿宋" w:eastAsia="仿宋" w:cs="仿宋"/>
          <w:highlight w:val="none"/>
        </w:rPr>
      </w:pPr>
      <w:r>
        <w:rPr>
          <w:rStyle w:val="23"/>
          <w:rFonts w:hint="eastAsia" w:ascii="仿宋" w:hAnsi="仿宋" w:eastAsia="仿宋" w:cs="仿宋"/>
          <w:highlight w:val="none"/>
        </w:rPr>
        <w:t>5</w:t>
      </w:r>
      <w:r>
        <w:rPr>
          <w:rStyle w:val="23"/>
          <w:rFonts w:hint="eastAsia" w:ascii="仿宋" w:hAnsi="仿宋" w:eastAsia="仿宋" w:cs="仿宋"/>
          <w:highlight w:val="none"/>
        </w:rPr>
        <w:t>.</w:t>
      </w:r>
      <w:r>
        <w:rPr>
          <w:rStyle w:val="23"/>
          <w:rFonts w:hint="eastAsia" w:ascii="仿宋" w:hAnsi="仿宋" w:eastAsia="仿宋" w:cs="仿宋"/>
          <w:highlight w:val="none"/>
          <w:lang w:eastAsia="zh-CN"/>
        </w:rPr>
        <w:t>投标人</w:t>
      </w:r>
      <w:r>
        <w:rPr>
          <w:rStyle w:val="23"/>
          <w:rFonts w:hint="eastAsia" w:ascii="仿宋" w:hAnsi="仿宋" w:eastAsia="仿宋" w:cs="仿宋"/>
          <w:highlight w:val="none"/>
        </w:rPr>
        <w:t>将政采云电子交易客户端下载、安装完成后，可通过账号密码或CA登录客户端进行投标文件的制作。在使用政采云投标客户端时，建议使用WIN7（64位）及以上操作系统。客户端请至政采云公司网站（https://edu.zcygov.cn/luban/yunnan-dzjy-gys）进行查看下载，如有问题可拨打政采云客户服务热线400-881-7190进行咨询以及云南CA操作问题：请致电云南CA，4006727666；云南CA紧急联系方式：15288315056。如因</w:t>
      </w:r>
      <w:r>
        <w:rPr>
          <w:rStyle w:val="23"/>
          <w:rFonts w:hint="eastAsia" w:ascii="仿宋" w:hAnsi="仿宋" w:eastAsia="仿宋" w:cs="仿宋"/>
          <w:highlight w:val="none"/>
          <w:lang w:eastAsia="zh-CN"/>
        </w:rPr>
        <w:t>投标人</w:t>
      </w:r>
      <w:r>
        <w:rPr>
          <w:rStyle w:val="23"/>
          <w:rFonts w:hint="eastAsia" w:ascii="仿宋" w:hAnsi="仿宋" w:eastAsia="仿宋" w:cs="仿宋"/>
          <w:highlight w:val="none"/>
        </w:rPr>
        <w:t>自身原因导致在规定时间内无法正常解密的（如：浏览器故障、未安装相关驱动、网络故障、加密CA与解密CA不一致等），</w:t>
      </w:r>
      <w:r>
        <w:rPr>
          <w:rStyle w:val="23"/>
          <w:rFonts w:hint="eastAsia" w:ascii="仿宋" w:hAnsi="仿宋" w:eastAsia="仿宋" w:cs="仿宋"/>
          <w:highlight w:val="none"/>
          <w:lang w:val="en-US" w:eastAsia="zh-CN"/>
        </w:rPr>
        <w:t>采购人、</w:t>
      </w:r>
      <w:r>
        <w:rPr>
          <w:rStyle w:val="23"/>
          <w:rFonts w:hint="eastAsia" w:ascii="仿宋" w:hAnsi="仿宋" w:eastAsia="仿宋" w:cs="仿宋"/>
          <w:highlight w:val="none"/>
        </w:rPr>
        <w:t>采购代理机构不予异常处理，视为</w:t>
      </w:r>
      <w:r>
        <w:rPr>
          <w:rStyle w:val="23"/>
          <w:rFonts w:hint="eastAsia" w:ascii="仿宋" w:hAnsi="仿宋" w:eastAsia="仿宋" w:cs="仿宋"/>
          <w:highlight w:val="none"/>
          <w:lang w:eastAsia="zh-CN"/>
        </w:rPr>
        <w:t>投标人</w:t>
      </w:r>
      <w:r>
        <w:rPr>
          <w:rStyle w:val="23"/>
          <w:rFonts w:hint="eastAsia" w:ascii="仿宋" w:hAnsi="仿宋" w:eastAsia="仿宋" w:cs="仿宋"/>
          <w:highlight w:val="none"/>
        </w:rPr>
        <w:t>自动弃标。</w:t>
      </w:r>
    </w:p>
    <w:p w14:paraId="60A5B970">
      <w:pPr>
        <w:spacing w:line="336" w:lineRule="auto"/>
        <w:rPr>
          <w:rStyle w:val="23"/>
          <w:rFonts w:hint="eastAsia" w:ascii="仿宋" w:hAnsi="仿宋" w:eastAsia="仿宋" w:cs="仿宋"/>
          <w:szCs w:val="21"/>
          <w:highlight w:val="none"/>
        </w:rPr>
      </w:pPr>
      <w:r>
        <w:rPr>
          <w:rStyle w:val="23"/>
          <w:rFonts w:hint="eastAsia" w:ascii="仿宋" w:hAnsi="仿宋" w:eastAsia="仿宋" w:cs="仿宋"/>
          <w:b/>
          <w:bCs/>
          <w:szCs w:val="21"/>
          <w:highlight w:val="none"/>
        </w:rPr>
        <w:t>八、凡对本次采购提出询问，请按以下方式联系</w:t>
      </w:r>
    </w:p>
    <w:p w14:paraId="43F2F95C">
      <w:pPr>
        <w:spacing w:line="360" w:lineRule="auto"/>
        <w:ind w:firstLine="420" w:firstLineChars="200"/>
        <w:rPr>
          <w:rStyle w:val="23"/>
          <w:rFonts w:hint="eastAsia" w:ascii="仿宋" w:hAnsi="仿宋" w:eastAsia="仿宋" w:cs="仿宋"/>
          <w:highlight w:val="none"/>
          <w:lang w:eastAsia="zh-CN"/>
        </w:rPr>
      </w:pPr>
      <w:r>
        <w:rPr>
          <w:rStyle w:val="23"/>
          <w:rFonts w:hint="eastAsia" w:ascii="仿宋" w:hAnsi="仿宋" w:eastAsia="仿宋" w:cs="仿宋"/>
          <w:highlight w:val="none"/>
        </w:rPr>
        <w:t>1、采购人：</w:t>
      </w:r>
      <w:r>
        <w:rPr>
          <w:rStyle w:val="23"/>
          <w:rFonts w:hint="eastAsia" w:ascii="仿宋" w:hAnsi="仿宋" w:eastAsia="仿宋" w:cs="仿宋"/>
          <w:highlight w:val="none"/>
          <w:lang w:eastAsia="zh-CN"/>
        </w:rPr>
        <w:t>昆明市公安局盘龙分局</w:t>
      </w:r>
    </w:p>
    <w:p w14:paraId="436EF1C7">
      <w:pPr>
        <w:spacing w:line="360" w:lineRule="auto"/>
        <w:ind w:firstLine="420" w:firstLineChars="200"/>
        <w:rPr>
          <w:rStyle w:val="23"/>
          <w:rFonts w:hint="eastAsia" w:ascii="仿宋" w:hAnsi="仿宋" w:eastAsia="仿宋" w:cs="仿宋"/>
          <w:highlight w:val="none"/>
          <w:lang w:eastAsia="zh-CN"/>
        </w:rPr>
      </w:pPr>
      <w:r>
        <w:rPr>
          <w:rStyle w:val="23"/>
          <w:rFonts w:hint="eastAsia" w:ascii="仿宋" w:hAnsi="仿宋" w:eastAsia="仿宋" w:cs="仿宋"/>
          <w:highlight w:val="none"/>
        </w:rPr>
        <w:t>地    址：</w:t>
      </w:r>
      <w:r>
        <w:rPr>
          <w:rStyle w:val="23"/>
          <w:rFonts w:hint="eastAsia" w:ascii="仿宋" w:hAnsi="仿宋" w:eastAsia="仿宋" w:cs="仿宋"/>
          <w:highlight w:val="none"/>
          <w:lang w:eastAsia="zh-CN"/>
        </w:rPr>
        <w:t>盘龙区新迎路240号</w:t>
      </w:r>
    </w:p>
    <w:p w14:paraId="3CF56ECC">
      <w:pPr>
        <w:spacing w:line="360" w:lineRule="auto"/>
        <w:ind w:firstLine="420" w:firstLineChars="200"/>
        <w:rPr>
          <w:rStyle w:val="23"/>
          <w:rFonts w:hint="eastAsia" w:ascii="仿宋" w:hAnsi="仿宋" w:eastAsia="仿宋" w:cs="仿宋"/>
          <w:highlight w:val="none"/>
        </w:rPr>
      </w:pPr>
      <w:r>
        <w:rPr>
          <w:rStyle w:val="23"/>
          <w:rFonts w:hint="eastAsia" w:ascii="仿宋" w:hAnsi="仿宋" w:eastAsia="仿宋" w:cs="仿宋"/>
          <w:highlight w:val="none"/>
        </w:rPr>
        <w:t>联系方式：0871-63387912</w:t>
      </w:r>
    </w:p>
    <w:p w14:paraId="0C19F7E8">
      <w:pPr>
        <w:spacing w:line="360" w:lineRule="auto"/>
        <w:ind w:firstLine="420" w:firstLineChars="200"/>
        <w:rPr>
          <w:rStyle w:val="23"/>
          <w:rFonts w:hint="eastAsia" w:ascii="仿宋" w:hAnsi="仿宋" w:eastAsia="仿宋" w:cs="仿宋"/>
          <w:highlight w:val="none"/>
        </w:rPr>
      </w:pPr>
      <w:r>
        <w:rPr>
          <w:rStyle w:val="23"/>
          <w:rFonts w:hint="eastAsia" w:ascii="仿宋" w:hAnsi="仿宋" w:eastAsia="仿宋" w:cs="仿宋"/>
          <w:highlight w:val="none"/>
        </w:rPr>
        <w:t xml:space="preserve">    </w:t>
      </w:r>
    </w:p>
    <w:p w14:paraId="35231741">
      <w:pPr>
        <w:spacing w:line="360" w:lineRule="auto"/>
        <w:ind w:firstLine="420" w:firstLineChars="200"/>
        <w:rPr>
          <w:rStyle w:val="23"/>
          <w:rFonts w:hint="eastAsia" w:ascii="仿宋" w:hAnsi="仿宋" w:eastAsia="仿宋" w:cs="仿宋"/>
          <w:highlight w:val="none"/>
        </w:rPr>
      </w:pPr>
      <w:r>
        <w:rPr>
          <w:rStyle w:val="23"/>
          <w:rFonts w:hint="eastAsia" w:ascii="仿宋" w:hAnsi="仿宋" w:eastAsia="仿宋" w:cs="仿宋"/>
          <w:highlight w:val="none"/>
        </w:rPr>
        <w:t>2、采购代理机构：云南通拓招标有限公司</w:t>
      </w:r>
    </w:p>
    <w:p w14:paraId="12768482">
      <w:pPr>
        <w:spacing w:line="360" w:lineRule="auto"/>
        <w:ind w:firstLine="420" w:firstLineChars="200"/>
        <w:rPr>
          <w:rStyle w:val="23"/>
          <w:rFonts w:hint="eastAsia" w:ascii="仿宋" w:hAnsi="仿宋" w:eastAsia="仿宋" w:cs="仿宋"/>
          <w:highlight w:val="none"/>
        </w:rPr>
      </w:pPr>
      <w:r>
        <w:rPr>
          <w:rStyle w:val="23"/>
          <w:rFonts w:hint="eastAsia" w:ascii="仿宋" w:hAnsi="仿宋" w:eastAsia="仿宋" w:cs="仿宋"/>
          <w:highlight w:val="none"/>
        </w:rPr>
        <w:t xml:space="preserve">联系人：杨思润 </w:t>
      </w:r>
    </w:p>
    <w:p w14:paraId="7B60F114">
      <w:pPr>
        <w:spacing w:line="360" w:lineRule="auto"/>
        <w:ind w:firstLine="420" w:firstLineChars="200"/>
        <w:rPr>
          <w:rStyle w:val="23"/>
          <w:rFonts w:hint="eastAsia" w:ascii="仿宋" w:hAnsi="仿宋" w:eastAsia="仿宋" w:cs="仿宋"/>
          <w:highlight w:val="none"/>
          <w:lang w:val="en-US" w:eastAsia="zh-CN"/>
        </w:rPr>
      </w:pPr>
      <w:r>
        <w:rPr>
          <w:rStyle w:val="23"/>
          <w:rFonts w:hint="eastAsia" w:ascii="仿宋" w:hAnsi="仿宋" w:eastAsia="仿宋" w:cs="仿宋"/>
          <w:highlight w:val="none"/>
        </w:rPr>
        <w:t>联系电话：</w:t>
      </w:r>
      <w:r>
        <w:rPr>
          <w:rStyle w:val="23"/>
          <w:rFonts w:hint="eastAsia" w:ascii="仿宋" w:hAnsi="仿宋" w:eastAsia="仿宋" w:cs="仿宋"/>
          <w:highlight w:val="none"/>
          <w:lang w:val="en-US" w:eastAsia="zh-CN"/>
        </w:rPr>
        <w:t>15288444843</w:t>
      </w:r>
    </w:p>
    <w:p w14:paraId="0313180F">
      <w:pPr>
        <w:spacing w:line="360" w:lineRule="auto"/>
        <w:ind w:firstLine="420" w:firstLineChars="200"/>
        <w:rPr>
          <w:rStyle w:val="23"/>
          <w:rFonts w:hint="eastAsia" w:ascii="仿宋" w:hAnsi="仿宋" w:eastAsia="仿宋" w:cs="仿宋"/>
          <w:highlight w:val="none"/>
        </w:rPr>
      </w:pPr>
      <w:r>
        <w:rPr>
          <w:rStyle w:val="23"/>
          <w:rFonts w:hint="eastAsia" w:ascii="仿宋" w:hAnsi="仿宋" w:eastAsia="仿宋" w:cs="仿宋"/>
          <w:highlight w:val="none"/>
        </w:rPr>
        <w:t>地址：昆明同德广场B区4栋501室</w:t>
      </w:r>
    </w:p>
    <w:p w14:paraId="7D8D467C">
      <w:pPr>
        <w:spacing w:line="360" w:lineRule="auto"/>
        <w:ind w:firstLine="420" w:firstLineChars="200"/>
        <w:rPr>
          <w:rStyle w:val="23"/>
          <w:rFonts w:hint="eastAsia" w:ascii="仿宋" w:hAnsi="仿宋" w:eastAsia="仿宋" w:cs="仿宋"/>
          <w:highlight w:val="none"/>
        </w:rPr>
      </w:pPr>
      <w:r>
        <w:rPr>
          <w:rStyle w:val="23"/>
          <w:rFonts w:hint="eastAsia" w:ascii="仿宋" w:hAnsi="仿宋" w:eastAsia="仿宋" w:cs="仿宋"/>
          <w:highlight w:val="none"/>
        </w:rPr>
        <w:t>电话/传真：0871—65895558</w:t>
      </w:r>
    </w:p>
    <w:p w14:paraId="6EE1D9FB">
      <w:pPr>
        <w:spacing w:line="360" w:lineRule="auto"/>
        <w:ind w:firstLine="420" w:firstLineChars="200"/>
        <w:rPr>
          <w:rStyle w:val="23"/>
          <w:rFonts w:hint="eastAsia" w:ascii="仿宋" w:hAnsi="仿宋" w:eastAsia="仿宋" w:cs="仿宋"/>
          <w:highlight w:val="none"/>
        </w:rPr>
      </w:pPr>
      <w:r>
        <w:rPr>
          <w:rStyle w:val="23"/>
          <w:rFonts w:hint="eastAsia" w:ascii="仿宋" w:hAnsi="仿宋" w:eastAsia="仿宋" w:cs="仿宋"/>
          <w:highlight w:val="none"/>
        </w:rPr>
        <w:t>投诉监督电话：13888829415    13114272015</w:t>
      </w:r>
    </w:p>
    <w:p w14:paraId="73B8A935">
      <w:pPr>
        <w:spacing w:line="360" w:lineRule="auto"/>
        <w:ind w:firstLine="420" w:firstLineChars="200"/>
        <w:rPr>
          <w:rStyle w:val="23"/>
          <w:rFonts w:hint="eastAsia" w:ascii="仿宋" w:hAnsi="仿宋" w:eastAsia="仿宋" w:cs="仿宋"/>
          <w:highlight w:val="none"/>
        </w:rPr>
      </w:pPr>
      <w:r>
        <w:rPr>
          <w:rStyle w:val="23"/>
          <w:rFonts w:hint="eastAsia" w:ascii="仿宋" w:hAnsi="仿宋" w:eastAsia="仿宋" w:cs="仿宋"/>
          <w:highlight w:val="none"/>
        </w:rPr>
        <w:t>电子信箱：</w:t>
      </w:r>
      <w:r>
        <w:rPr>
          <w:rStyle w:val="23"/>
          <w:rFonts w:hint="eastAsia" w:ascii="仿宋" w:hAnsi="仿宋" w:eastAsia="仿宋" w:cs="仿宋"/>
          <w:highlight w:val="none"/>
        </w:rPr>
        <w:fldChar w:fldCharType="begin"/>
      </w:r>
      <w:r>
        <w:rPr>
          <w:rStyle w:val="23"/>
          <w:rFonts w:hint="eastAsia" w:ascii="仿宋" w:hAnsi="仿宋" w:eastAsia="仿宋" w:cs="仿宋"/>
          <w:highlight w:val="none"/>
        </w:rPr>
        <w:instrText xml:space="preserve"> HYPERLINK "mailto:ttzbgs@163.com" </w:instrText>
      </w:r>
      <w:r>
        <w:rPr>
          <w:rStyle w:val="23"/>
          <w:rFonts w:hint="eastAsia" w:ascii="仿宋" w:hAnsi="仿宋" w:eastAsia="仿宋" w:cs="仿宋"/>
          <w:highlight w:val="none"/>
        </w:rPr>
        <w:fldChar w:fldCharType="separate"/>
      </w:r>
      <w:r>
        <w:rPr>
          <w:rStyle w:val="23"/>
          <w:rFonts w:hint="eastAsia" w:ascii="仿宋" w:hAnsi="仿宋" w:eastAsia="仿宋" w:cs="仿宋"/>
          <w:highlight w:val="none"/>
        </w:rPr>
        <w:t>ttzbgs@163.com</w:t>
      </w:r>
      <w:r>
        <w:rPr>
          <w:rStyle w:val="23"/>
          <w:rFonts w:hint="eastAsia" w:ascii="仿宋" w:hAnsi="仿宋" w:eastAsia="仿宋" w:cs="仿宋"/>
          <w:highlight w:val="none"/>
        </w:rPr>
        <w:fldChar w:fldCharType="end"/>
      </w:r>
    </w:p>
    <w:p w14:paraId="5E560982">
      <w:pPr>
        <w:spacing w:line="360" w:lineRule="auto"/>
        <w:ind w:firstLine="420" w:firstLineChars="200"/>
        <w:rPr>
          <w:rStyle w:val="23"/>
          <w:rFonts w:hint="eastAsia" w:ascii="仿宋" w:hAnsi="仿宋" w:eastAsia="仿宋" w:cs="仿宋"/>
          <w:highlight w:val="none"/>
        </w:rPr>
      </w:pPr>
      <w:r>
        <w:rPr>
          <w:rStyle w:val="23"/>
          <w:rFonts w:hint="eastAsia" w:ascii="仿宋" w:hAnsi="仿宋" w:eastAsia="仿宋" w:cs="仿宋"/>
          <w:highlight w:val="none"/>
        </w:rPr>
        <w:t>户名：云南通拓招标有限公司</w:t>
      </w:r>
    </w:p>
    <w:p w14:paraId="38510FC4">
      <w:pPr>
        <w:spacing w:line="360" w:lineRule="auto"/>
        <w:ind w:firstLine="420" w:firstLineChars="200"/>
        <w:rPr>
          <w:rStyle w:val="23"/>
          <w:rFonts w:hint="eastAsia" w:ascii="仿宋" w:hAnsi="仿宋" w:eastAsia="仿宋" w:cs="仿宋"/>
          <w:highlight w:val="none"/>
        </w:rPr>
      </w:pPr>
      <w:r>
        <w:rPr>
          <w:rStyle w:val="23"/>
          <w:rFonts w:hint="eastAsia" w:ascii="仿宋" w:hAnsi="仿宋" w:eastAsia="仿宋" w:cs="仿宋"/>
          <w:highlight w:val="none"/>
        </w:rPr>
        <w:t>开户行：中国银行昆明市莲花池支行</w:t>
      </w:r>
    </w:p>
    <w:p w14:paraId="0142D530">
      <w:pPr>
        <w:spacing w:line="360" w:lineRule="auto"/>
        <w:ind w:firstLine="420" w:firstLineChars="200"/>
        <w:rPr>
          <w:rStyle w:val="23"/>
          <w:rFonts w:hint="eastAsia" w:ascii="仿宋" w:hAnsi="仿宋" w:eastAsia="仿宋" w:cs="仿宋"/>
          <w:highlight w:val="none"/>
        </w:rPr>
      </w:pPr>
      <w:r>
        <w:rPr>
          <w:rStyle w:val="23"/>
          <w:rFonts w:hint="eastAsia" w:ascii="仿宋" w:hAnsi="仿宋" w:eastAsia="仿宋" w:cs="仿宋"/>
          <w:highlight w:val="none"/>
        </w:rPr>
        <w:t>账号：135 6153 64611</w:t>
      </w:r>
    </w:p>
    <w:p w14:paraId="43909476">
      <w:pPr>
        <w:spacing w:line="360" w:lineRule="auto"/>
        <w:ind w:firstLine="600"/>
        <w:jc w:val="center"/>
        <w:rPr>
          <w:rStyle w:val="23"/>
          <w:rFonts w:hint="eastAsia" w:ascii="仿宋" w:hAnsi="仿宋" w:eastAsia="仿宋" w:cs="仿宋"/>
          <w:b/>
          <w:bCs/>
          <w:sz w:val="44"/>
          <w:szCs w:val="44"/>
          <w:highlight w:val="none"/>
        </w:rPr>
      </w:pPr>
      <w:r>
        <w:rPr>
          <w:rStyle w:val="23"/>
          <w:rFonts w:hint="eastAsia" w:ascii="仿宋" w:hAnsi="仿宋" w:eastAsia="仿宋" w:cs="仿宋"/>
          <w:b/>
          <w:sz w:val="44"/>
          <w:szCs w:val="44"/>
          <w:highlight w:val="none"/>
        </w:rPr>
        <w:br w:type="page"/>
      </w:r>
      <w:bookmarkStart w:id="1" w:name="_Toc24211"/>
      <w:r>
        <w:rPr>
          <w:rStyle w:val="26"/>
          <w:rFonts w:hint="eastAsia" w:ascii="仿宋" w:hAnsi="仿宋" w:eastAsia="仿宋" w:cs="仿宋"/>
          <w:sz w:val="44"/>
          <w:szCs w:val="44"/>
          <w:highlight w:val="none"/>
        </w:rPr>
        <w:t xml:space="preserve">第二章  </w:t>
      </w:r>
      <w:r>
        <w:rPr>
          <w:rStyle w:val="26"/>
          <w:rFonts w:hint="eastAsia" w:ascii="仿宋" w:hAnsi="仿宋" w:eastAsia="仿宋" w:cs="仿宋"/>
          <w:sz w:val="44"/>
          <w:szCs w:val="44"/>
          <w:highlight w:val="none"/>
          <w:lang w:eastAsia="zh-CN"/>
        </w:rPr>
        <w:t>投标人</w:t>
      </w:r>
      <w:r>
        <w:rPr>
          <w:rStyle w:val="26"/>
          <w:rFonts w:hint="eastAsia" w:ascii="仿宋" w:hAnsi="仿宋" w:eastAsia="仿宋" w:cs="仿宋"/>
          <w:sz w:val="44"/>
          <w:szCs w:val="44"/>
          <w:highlight w:val="none"/>
        </w:rPr>
        <w:t>须知</w:t>
      </w:r>
      <w:bookmarkEnd w:id="1"/>
    </w:p>
    <w:p w14:paraId="18F373EE">
      <w:pPr>
        <w:pStyle w:val="27"/>
        <w:spacing w:line="360" w:lineRule="auto"/>
        <w:rPr>
          <w:rStyle w:val="23"/>
          <w:rFonts w:hint="eastAsia" w:ascii="仿宋" w:hAnsi="仿宋" w:eastAsia="仿宋" w:cs="仿宋"/>
          <w:bCs/>
          <w:sz w:val="28"/>
          <w:szCs w:val="28"/>
          <w:highlight w:val="none"/>
        </w:rPr>
      </w:pPr>
      <w:r>
        <w:rPr>
          <w:rStyle w:val="23"/>
          <w:rFonts w:hint="eastAsia" w:ascii="仿宋" w:hAnsi="仿宋" w:eastAsia="仿宋" w:cs="仿宋"/>
          <w:bCs/>
          <w:sz w:val="28"/>
          <w:szCs w:val="28"/>
          <w:highlight w:val="none"/>
          <w:lang w:eastAsia="zh-CN"/>
        </w:rPr>
        <w:t>投标人</w:t>
      </w:r>
      <w:r>
        <w:rPr>
          <w:rStyle w:val="23"/>
          <w:rFonts w:hint="eastAsia" w:ascii="仿宋" w:hAnsi="仿宋" w:eastAsia="仿宋" w:cs="仿宋"/>
          <w:bCs/>
          <w:sz w:val="28"/>
          <w:szCs w:val="28"/>
          <w:highlight w:val="none"/>
        </w:rPr>
        <w:t>须知前附表</w:t>
      </w:r>
    </w:p>
    <w:tbl>
      <w:tblPr>
        <w:tblStyle w:val="19"/>
        <w:tblW w:w="9851" w:type="dxa"/>
        <w:tblInd w:w="-125" w:type="dxa"/>
        <w:tblLayout w:type="fixed"/>
        <w:tblCellMar>
          <w:top w:w="0" w:type="dxa"/>
          <w:left w:w="0" w:type="dxa"/>
          <w:bottom w:w="0" w:type="dxa"/>
          <w:right w:w="0" w:type="dxa"/>
        </w:tblCellMar>
      </w:tblPr>
      <w:tblGrid>
        <w:gridCol w:w="733"/>
        <w:gridCol w:w="1756"/>
        <w:gridCol w:w="7362"/>
      </w:tblGrid>
      <w:tr w14:paraId="37899A2D">
        <w:trPr>
          <w:trHeight w:val="769" w:hRule="atLeast"/>
        </w:trPr>
        <w:tc>
          <w:tcPr>
            <w:tcW w:w="733" w:type="dxa"/>
            <w:tcBorders>
              <w:top w:val="single" w:color="000000" w:sz="4" w:space="0"/>
              <w:left w:val="single" w:color="000000" w:sz="4" w:space="0"/>
              <w:bottom w:val="single" w:color="000000" w:sz="4" w:space="0"/>
              <w:right w:val="single" w:color="000000" w:sz="4" w:space="0"/>
            </w:tcBorders>
            <w:noWrap/>
            <w:vAlign w:val="center"/>
          </w:tcPr>
          <w:p w14:paraId="2329E647">
            <w:pPr>
              <w:spacing w:before="40" w:after="40" w:line="360" w:lineRule="auto"/>
              <w:jc w:val="center"/>
              <w:rPr>
                <w:rStyle w:val="23"/>
                <w:rFonts w:hint="eastAsia" w:ascii="仿宋" w:hAnsi="仿宋" w:eastAsia="仿宋" w:cs="仿宋"/>
                <w:b/>
                <w:sz w:val="24"/>
                <w:szCs w:val="24"/>
                <w:highlight w:val="none"/>
              </w:rPr>
            </w:pPr>
            <w:r>
              <w:rPr>
                <w:rStyle w:val="23"/>
                <w:rFonts w:hint="eastAsia" w:ascii="仿宋" w:hAnsi="仿宋" w:eastAsia="仿宋" w:cs="仿宋"/>
                <w:b/>
                <w:sz w:val="24"/>
                <w:szCs w:val="24"/>
                <w:highlight w:val="none"/>
              </w:rPr>
              <w:t>项号</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623C7EF9">
            <w:pPr>
              <w:spacing w:before="40" w:after="40" w:line="360" w:lineRule="auto"/>
              <w:jc w:val="center"/>
              <w:rPr>
                <w:rStyle w:val="23"/>
                <w:rFonts w:hint="eastAsia" w:ascii="仿宋" w:hAnsi="仿宋" w:eastAsia="仿宋" w:cs="仿宋"/>
                <w:b/>
                <w:sz w:val="24"/>
                <w:szCs w:val="24"/>
                <w:highlight w:val="none"/>
              </w:rPr>
            </w:pPr>
            <w:r>
              <w:rPr>
                <w:rStyle w:val="23"/>
                <w:rFonts w:hint="eastAsia" w:ascii="仿宋" w:hAnsi="仿宋" w:eastAsia="仿宋" w:cs="仿宋"/>
                <w:b/>
                <w:sz w:val="24"/>
                <w:szCs w:val="24"/>
                <w:highlight w:val="none"/>
              </w:rPr>
              <w:t>条款名称</w:t>
            </w:r>
          </w:p>
        </w:tc>
        <w:tc>
          <w:tcPr>
            <w:tcW w:w="7362" w:type="dxa"/>
            <w:tcBorders>
              <w:top w:val="single" w:color="000000" w:sz="4" w:space="0"/>
              <w:left w:val="single" w:color="000000" w:sz="4" w:space="0"/>
              <w:bottom w:val="single" w:color="000000" w:sz="4" w:space="0"/>
              <w:right w:val="single" w:color="000000" w:sz="4" w:space="0"/>
            </w:tcBorders>
            <w:noWrap/>
            <w:vAlign w:val="center"/>
          </w:tcPr>
          <w:p w14:paraId="2328FC02">
            <w:pPr>
              <w:spacing w:before="40" w:after="40" w:line="360" w:lineRule="auto"/>
              <w:ind w:left="4" w:hanging="19"/>
              <w:jc w:val="center"/>
              <w:rPr>
                <w:rStyle w:val="23"/>
                <w:rFonts w:hint="eastAsia" w:ascii="仿宋" w:hAnsi="仿宋" w:eastAsia="仿宋" w:cs="仿宋"/>
                <w:b/>
                <w:sz w:val="24"/>
                <w:szCs w:val="24"/>
                <w:highlight w:val="none"/>
              </w:rPr>
            </w:pPr>
            <w:r>
              <w:rPr>
                <w:rStyle w:val="23"/>
                <w:rFonts w:hint="eastAsia" w:ascii="仿宋" w:hAnsi="仿宋" w:eastAsia="仿宋" w:cs="仿宋"/>
                <w:b/>
                <w:sz w:val="24"/>
                <w:szCs w:val="24"/>
                <w:highlight w:val="none"/>
              </w:rPr>
              <w:t>编    列    内    容</w:t>
            </w:r>
          </w:p>
        </w:tc>
      </w:tr>
      <w:tr w14:paraId="7C6415A7">
        <w:tblPrEx>
          <w:tblCellMar>
            <w:top w:w="0" w:type="dxa"/>
            <w:left w:w="0" w:type="dxa"/>
            <w:bottom w:w="0" w:type="dxa"/>
            <w:right w:w="0" w:type="dxa"/>
          </w:tblCellMar>
        </w:tblPrEx>
        <w:trPr>
          <w:trHeight w:val="882" w:hRule="atLeast"/>
        </w:trPr>
        <w:tc>
          <w:tcPr>
            <w:tcW w:w="733" w:type="dxa"/>
            <w:tcBorders>
              <w:top w:val="single" w:color="000000" w:sz="4" w:space="0"/>
              <w:left w:val="single" w:color="000000" w:sz="4" w:space="0"/>
              <w:bottom w:val="single" w:color="000000" w:sz="4" w:space="0"/>
              <w:right w:val="single" w:color="000000" w:sz="4" w:space="0"/>
            </w:tcBorders>
            <w:noWrap/>
            <w:vAlign w:val="center"/>
          </w:tcPr>
          <w:p w14:paraId="20E692E2">
            <w:pPr>
              <w:spacing w:before="20" w:after="20" w:line="360" w:lineRule="auto"/>
              <w:jc w:val="center"/>
              <w:rPr>
                <w:rStyle w:val="23"/>
                <w:rFonts w:hint="eastAsia" w:ascii="仿宋" w:hAnsi="仿宋" w:eastAsia="仿宋" w:cs="仿宋"/>
                <w:szCs w:val="21"/>
                <w:highlight w:val="none"/>
              </w:rPr>
            </w:pPr>
            <w:r>
              <w:rPr>
                <w:rStyle w:val="23"/>
                <w:rFonts w:hint="eastAsia" w:ascii="仿宋" w:hAnsi="仿宋" w:eastAsia="仿宋" w:cs="仿宋"/>
                <w:szCs w:val="21"/>
                <w:highlight w:val="none"/>
              </w:rPr>
              <w:t>1</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11B731DA">
            <w:pPr>
              <w:spacing w:before="20" w:after="20" w:line="360" w:lineRule="auto"/>
              <w:jc w:val="center"/>
              <w:rPr>
                <w:rStyle w:val="23"/>
                <w:rFonts w:hint="eastAsia" w:ascii="仿宋" w:hAnsi="仿宋" w:eastAsia="仿宋" w:cs="仿宋"/>
                <w:szCs w:val="21"/>
                <w:highlight w:val="none"/>
              </w:rPr>
            </w:pPr>
            <w:r>
              <w:rPr>
                <w:rStyle w:val="23"/>
                <w:rFonts w:hint="eastAsia" w:ascii="仿宋" w:hAnsi="仿宋" w:eastAsia="仿宋" w:cs="仿宋"/>
                <w:szCs w:val="21"/>
                <w:highlight w:val="none"/>
              </w:rPr>
              <w:t>项目名称及编号</w:t>
            </w:r>
          </w:p>
        </w:tc>
        <w:tc>
          <w:tcPr>
            <w:tcW w:w="7362" w:type="dxa"/>
            <w:tcBorders>
              <w:top w:val="single" w:color="000000" w:sz="4" w:space="0"/>
              <w:left w:val="single" w:color="000000" w:sz="4" w:space="0"/>
              <w:bottom w:val="single" w:color="000000" w:sz="4" w:space="0"/>
              <w:right w:val="single" w:color="000000" w:sz="4" w:space="0"/>
            </w:tcBorders>
            <w:noWrap/>
            <w:vAlign w:val="center"/>
          </w:tcPr>
          <w:p w14:paraId="54B7D308">
            <w:pPr>
              <w:pStyle w:val="28"/>
              <w:spacing w:before="20" w:after="20" w:line="360" w:lineRule="auto"/>
              <w:jc w:val="left"/>
              <w:rPr>
                <w:rStyle w:val="23"/>
                <w:rFonts w:hint="eastAsia" w:ascii="仿宋" w:hAnsi="仿宋" w:eastAsia="仿宋" w:cs="仿宋"/>
                <w:sz w:val="21"/>
                <w:szCs w:val="21"/>
                <w:highlight w:val="none"/>
                <w:lang w:eastAsia="zh-CN"/>
              </w:rPr>
            </w:pPr>
            <w:r>
              <w:rPr>
                <w:rStyle w:val="23"/>
                <w:rFonts w:hint="eastAsia" w:ascii="仿宋" w:hAnsi="仿宋" w:eastAsia="仿宋" w:cs="仿宋"/>
                <w:sz w:val="21"/>
                <w:szCs w:val="21"/>
                <w:highlight w:val="none"/>
              </w:rPr>
              <w:t>项目名称：</w:t>
            </w:r>
            <w:r>
              <w:rPr>
                <w:rStyle w:val="23"/>
                <w:rFonts w:hint="eastAsia" w:ascii="仿宋" w:hAnsi="仿宋" w:eastAsia="仿宋" w:cs="仿宋"/>
                <w:sz w:val="21"/>
                <w:szCs w:val="21"/>
                <w:highlight w:val="none"/>
                <w:lang w:eastAsia="zh-CN"/>
              </w:rPr>
              <w:t>昆明市公安局盘龙分局警务辅助人员2025年意外伤害险采购项目</w:t>
            </w:r>
          </w:p>
          <w:p w14:paraId="62407ED0">
            <w:pPr>
              <w:spacing w:before="20" w:after="20" w:line="360" w:lineRule="auto"/>
              <w:jc w:val="left"/>
              <w:rPr>
                <w:rStyle w:val="23"/>
                <w:rFonts w:hint="eastAsia" w:ascii="仿宋" w:hAnsi="仿宋" w:eastAsia="仿宋" w:cs="仿宋"/>
                <w:szCs w:val="21"/>
                <w:highlight w:val="none"/>
                <w:lang w:eastAsia="zh-CN"/>
              </w:rPr>
            </w:pPr>
            <w:r>
              <w:rPr>
                <w:rStyle w:val="23"/>
                <w:rFonts w:hint="eastAsia" w:ascii="仿宋" w:hAnsi="仿宋" w:eastAsia="仿宋" w:cs="仿宋"/>
                <w:szCs w:val="21"/>
                <w:highlight w:val="none"/>
              </w:rPr>
              <w:t>项目编号：</w:t>
            </w:r>
            <w:r>
              <w:rPr>
                <w:rStyle w:val="23"/>
                <w:rFonts w:hint="eastAsia" w:ascii="仿宋" w:hAnsi="仿宋" w:eastAsia="仿宋" w:cs="仿宋"/>
                <w:szCs w:val="21"/>
                <w:highlight w:val="none"/>
                <w:lang w:eastAsia="zh-CN"/>
              </w:rPr>
              <w:t>YNTTCG20240327</w:t>
            </w:r>
          </w:p>
        </w:tc>
      </w:tr>
      <w:tr w14:paraId="13C1A4C8">
        <w:tblPrEx>
          <w:tblCellMar>
            <w:top w:w="0" w:type="dxa"/>
            <w:left w:w="0" w:type="dxa"/>
            <w:bottom w:w="0" w:type="dxa"/>
            <w:right w:w="0" w:type="dxa"/>
          </w:tblCellMar>
        </w:tblPrEx>
        <w:trPr>
          <w:trHeight w:val="526" w:hRule="atLeast"/>
        </w:trPr>
        <w:tc>
          <w:tcPr>
            <w:tcW w:w="733" w:type="dxa"/>
            <w:tcBorders>
              <w:top w:val="single" w:color="000000" w:sz="4" w:space="0"/>
              <w:left w:val="single" w:color="000000" w:sz="4" w:space="0"/>
              <w:bottom w:val="single" w:color="000000" w:sz="4" w:space="0"/>
              <w:right w:val="single" w:color="000000" w:sz="4" w:space="0"/>
            </w:tcBorders>
            <w:noWrap/>
            <w:vAlign w:val="center"/>
          </w:tcPr>
          <w:p w14:paraId="2F91A7C9">
            <w:pPr>
              <w:spacing w:before="120" w:beforeLines="50" w:after="120" w:afterLines="50" w:line="360" w:lineRule="auto"/>
              <w:jc w:val="center"/>
              <w:rPr>
                <w:rStyle w:val="23"/>
                <w:rFonts w:hint="eastAsia" w:ascii="仿宋" w:hAnsi="仿宋" w:eastAsia="仿宋" w:cs="仿宋"/>
                <w:szCs w:val="21"/>
                <w:highlight w:val="none"/>
              </w:rPr>
            </w:pPr>
            <w:r>
              <w:rPr>
                <w:rStyle w:val="23"/>
                <w:rFonts w:hint="eastAsia" w:ascii="仿宋" w:hAnsi="仿宋" w:eastAsia="仿宋" w:cs="仿宋"/>
                <w:szCs w:val="21"/>
                <w:highlight w:val="none"/>
              </w:rPr>
              <w:t>2</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7A2D7382">
            <w:pPr>
              <w:spacing w:before="120" w:beforeLines="50" w:after="120" w:afterLines="50" w:line="360" w:lineRule="auto"/>
              <w:jc w:val="center"/>
              <w:rPr>
                <w:rStyle w:val="23"/>
                <w:rFonts w:hint="eastAsia" w:ascii="仿宋" w:hAnsi="仿宋" w:eastAsia="仿宋" w:cs="仿宋"/>
                <w:szCs w:val="21"/>
                <w:highlight w:val="none"/>
              </w:rPr>
            </w:pPr>
            <w:r>
              <w:rPr>
                <w:rStyle w:val="23"/>
                <w:rFonts w:hint="eastAsia" w:ascii="仿宋" w:hAnsi="仿宋" w:eastAsia="仿宋" w:cs="仿宋"/>
                <w:szCs w:val="21"/>
                <w:highlight w:val="none"/>
              </w:rPr>
              <w:t>预算金额</w:t>
            </w:r>
          </w:p>
        </w:tc>
        <w:tc>
          <w:tcPr>
            <w:tcW w:w="7362" w:type="dxa"/>
            <w:tcBorders>
              <w:top w:val="single" w:color="000000" w:sz="4" w:space="0"/>
              <w:left w:val="single" w:color="000000" w:sz="4" w:space="0"/>
              <w:bottom w:val="single" w:color="000000" w:sz="4" w:space="0"/>
              <w:right w:val="single" w:color="000000" w:sz="4" w:space="0"/>
            </w:tcBorders>
            <w:noWrap/>
            <w:vAlign w:val="center"/>
          </w:tcPr>
          <w:p w14:paraId="76936F38">
            <w:pPr>
              <w:spacing w:before="120" w:beforeLines="50" w:after="120" w:afterLines="50" w:line="360" w:lineRule="auto"/>
              <w:jc w:val="left"/>
              <w:rPr>
                <w:rStyle w:val="23"/>
                <w:rFonts w:hint="eastAsia" w:ascii="仿宋" w:hAnsi="仿宋" w:eastAsia="仿宋" w:cs="仿宋"/>
                <w:szCs w:val="21"/>
                <w:highlight w:val="none"/>
              </w:rPr>
            </w:pPr>
            <w:r>
              <w:rPr>
                <w:rStyle w:val="23"/>
                <w:rFonts w:hint="eastAsia" w:ascii="仿宋" w:hAnsi="仿宋" w:eastAsia="仿宋" w:cs="仿宋"/>
                <w:szCs w:val="21"/>
                <w:highlight w:val="none"/>
              </w:rPr>
              <w:t>人民币</w:t>
            </w:r>
            <w:r>
              <w:rPr>
                <w:rStyle w:val="23"/>
                <w:rFonts w:hint="eastAsia" w:ascii="仿宋" w:hAnsi="仿宋" w:eastAsia="仿宋" w:cs="仿宋"/>
                <w:szCs w:val="21"/>
                <w:highlight w:val="none"/>
                <w:lang w:val="en-US" w:eastAsia="zh-CN"/>
              </w:rPr>
              <w:t>789000.00</w:t>
            </w:r>
            <w:r>
              <w:rPr>
                <w:rStyle w:val="23"/>
                <w:rFonts w:hint="eastAsia" w:ascii="仿宋" w:hAnsi="仿宋" w:eastAsia="仿宋" w:cs="仿宋"/>
                <w:szCs w:val="21"/>
                <w:highlight w:val="none"/>
              </w:rPr>
              <w:t>元</w:t>
            </w:r>
            <w:r>
              <w:rPr>
                <w:rStyle w:val="23"/>
                <w:rFonts w:hint="eastAsia" w:ascii="仿宋" w:hAnsi="仿宋" w:eastAsia="仿宋" w:cs="仿宋"/>
                <w:szCs w:val="21"/>
                <w:highlight w:val="none"/>
              </w:rPr>
              <w:t>/年</w:t>
            </w:r>
          </w:p>
        </w:tc>
      </w:tr>
      <w:tr w14:paraId="75027F57">
        <w:tblPrEx>
          <w:tblCellMar>
            <w:top w:w="0" w:type="dxa"/>
            <w:left w:w="0" w:type="dxa"/>
            <w:bottom w:w="0" w:type="dxa"/>
            <w:right w:w="0" w:type="dxa"/>
          </w:tblCellMar>
        </w:tblPrEx>
        <w:trPr>
          <w:trHeight w:val="656" w:hRule="atLeast"/>
        </w:trPr>
        <w:tc>
          <w:tcPr>
            <w:tcW w:w="733" w:type="dxa"/>
            <w:tcBorders>
              <w:top w:val="single" w:color="000000" w:sz="4" w:space="0"/>
              <w:left w:val="single" w:color="000000" w:sz="4" w:space="0"/>
              <w:bottom w:val="single" w:color="000000" w:sz="4" w:space="0"/>
              <w:right w:val="single" w:color="000000" w:sz="4" w:space="0"/>
            </w:tcBorders>
            <w:noWrap/>
            <w:vAlign w:val="center"/>
          </w:tcPr>
          <w:p w14:paraId="0FA3F053">
            <w:pPr>
              <w:spacing w:before="120" w:beforeLines="50" w:after="120" w:afterLines="50" w:line="360" w:lineRule="auto"/>
              <w:jc w:val="center"/>
              <w:rPr>
                <w:rStyle w:val="23"/>
                <w:rFonts w:hint="eastAsia" w:ascii="仿宋" w:hAnsi="仿宋" w:eastAsia="仿宋" w:cs="仿宋"/>
                <w:szCs w:val="21"/>
                <w:highlight w:val="none"/>
              </w:rPr>
            </w:pPr>
            <w:r>
              <w:rPr>
                <w:rStyle w:val="23"/>
                <w:rFonts w:hint="eastAsia" w:ascii="仿宋" w:hAnsi="仿宋" w:eastAsia="仿宋" w:cs="仿宋"/>
                <w:szCs w:val="21"/>
                <w:highlight w:val="none"/>
              </w:rPr>
              <w:t>3</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6D94EFF1">
            <w:pPr>
              <w:spacing w:before="120" w:beforeLines="50" w:after="120" w:afterLines="50" w:line="360" w:lineRule="auto"/>
              <w:jc w:val="center"/>
              <w:rPr>
                <w:rStyle w:val="23"/>
                <w:rFonts w:hint="eastAsia" w:ascii="仿宋" w:hAnsi="仿宋" w:eastAsia="仿宋" w:cs="仿宋"/>
                <w:szCs w:val="21"/>
                <w:highlight w:val="none"/>
              </w:rPr>
            </w:pPr>
            <w:r>
              <w:rPr>
                <w:rStyle w:val="23"/>
                <w:rFonts w:hint="eastAsia" w:ascii="仿宋" w:hAnsi="仿宋" w:eastAsia="仿宋" w:cs="仿宋"/>
                <w:szCs w:val="21"/>
                <w:highlight w:val="none"/>
              </w:rPr>
              <w:t>最高限价</w:t>
            </w:r>
          </w:p>
        </w:tc>
        <w:tc>
          <w:tcPr>
            <w:tcW w:w="7362" w:type="dxa"/>
            <w:tcBorders>
              <w:top w:val="single" w:color="000000" w:sz="4" w:space="0"/>
              <w:left w:val="single" w:color="000000" w:sz="4" w:space="0"/>
              <w:bottom w:val="single" w:color="000000" w:sz="4" w:space="0"/>
              <w:right w:val="single" w:color="000000" w:sz="4" w:space="0"/>
            </w:tcBorders>
            <w:noWrap/>
            <w:vAlign w:val="center"/>
          </w:tcPr>
          <w:p w14:paraId="7D383DBA">
            <w:pPr>
              <w:spacing w:before="120" w:beforeLines="50" w:after="120" w:afterLines="50" w:line="360" w:lineRule="auto"/>
              <w:jc w:val="left"/>
              <w:rPr>
                <w:rStyle w:val="23"/>
                <w:rFonts w:hint="eastAsia" w:ascii="仿宋" w:hAnsi="仿宋" w:eastAsia="仿宋" w:cs="仿宋"/>
                <w:szCs w:val="21"/>
                <w:highlight w:val="none"/>
              </w:rPr>
            </w:pPr>
            <w:r>
              <w:rPr>
                <w:rStyle w:val="23"/>
                <w:rFonts w:hint="eastAsia" w:ascii="仿宋" w:hAnsi="仿宋" w:eastAsia="仿宋" w:cs="仿宋"/>
                <w:szCs w:val="21"/>
                <w:highlight w:val="none"/>
              </w:rPr>
              <w:t>人民币</w:t>
            </w:r>
            <w:r>
              <w:rPr>
                <w:rStyle w:val="23"/>
                <w:rFonts w:hint="eastAsia" w:ascii="仿宋" w:hAnsi="仿宋" w:eastAsia="仿宋" w:cs="仿宋"/>
                <w:szCs w:val="21"/>
                <w:highlight w:val="none"/>
                <w:lang w:val="en-US" w:eastAsia="zh-CN"/>
              </w:rPr>
              <w:t>789000.00</w:t>
            </w:r>
            <w:r>
              <w:rPr>
                <w:rStyle w:val="23"/>
                <w:rFonts w:hint="eastAsia" w:ascii="仿宋" w:hAnsi="仿宋" w:eastAsia="仿宋" w:cs="仿宋"/>
                <w:szCs w:val="21"/>
                <w:highlight w:val="none"/>
              </w:rPr>
              <w:t>元</w:t>
            </w:r>
            <w:r>
              <w:rPr>
                <w:rStyle w:val="23"/>
                <w:rFonts w:hint="eastAsia" w:ascii="仿宋" w:hAnsi="仿宋" w:eastAsia="仿宋" w:cs="仿宋"/>
                <w:szCs w:val="21"/>
                <w:highlight w:val="none"/>
              </w:rPr>
              <w:t>/年</w:t>
            </w:r>
          </w:p>
        </w:tc>
      </w:tr>
      <w:tr w14:paraId="75D8AE5C">
        <w:tblPrEx>
          <w:tblCellMar>
            <w:top w:w="0" w:type="dxa"/>
            <w:left w:w="0" w:type="dxa"/>
            <w:bottom w:w="0" w:type="dxa"/>
            <w:right w:w="0" w:type="dxa"/>
          </w:tblCellMar>
        </w:tblPrEx>
        <w:trPr>
          <w:trHeight w:val="975" w:hRule="atLeast"/>
        </w:trPr>
        <w:tc>
          <w:tcPr>
            <w:tcW w:w="733" w:type="dxa"/>
            <w:tcBorders>
              <w:top w:val="single" w:color="000000" w:sz="4" w:space="0"/>
              <w:left w:val="single" w:color="000000" w:sz="4" w:space="0"/>
              <w:bottom w:val="single" w:color="000000" w:sz="4" w:space="0"/>
              <w:right w:val="single" w:color="000000" w:sz="4" w:space="0"/>
            </w:tcBorders>
            <w:noWrap/>
            <w:vAlign w:val="center"/>
          </w:tcPr>
          <w:p w14:paraId="064E10E1">
            <w:pPr>
              <w:spacing w:before="20" w:after="20" w:line="360" w:lineRule="auto"/>
              <w:jc w:val="center"/>
              <w:rPr>
                <w:rStyle w:val="23"/>
                <w:rFonts w:hint="eastAsia" w:ascii="仿宋" w:hAnsi="仿宋" w:eastAsia="仿宋" w:cs="仿宋"/>
                <w:szCs w:val="21"/>
                <w:highlight w:val="none"/>
              </w:rPr>
            </w:pPr>
            <w:r>
              <w:rPr>
                <w:rStyle w:val="23"/>
                <w:rFonts w:hint="eastAsia" w:ascii="仿宋" w:hAnsi="仿宋" w:eastAsia="仿宋" w:cs="仿宋"/>
                <w:szCs w:val="21"/>
                <w:highlight w:val="none"/>
              </w:rPr>
              <w:t>4</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724C4E2B">
            <w:pPr>
              <w:spacing w:before="20" w:after="20" w:line="360" w:lineRule="auto"/>
              <w:jc w:val="center"/>
              <w:rPr>
                <w:rStyle w:val="23"/>
                <w:rFonts w:hint="eastAsia" w:ascii="仿宋" w:hAnsi="仿宋" w:eastAsia="仿宋" w:cs="仿宋"/>
                <w:szCs w:val="21"/>
                <w:highlight w:val="none"/>
              </w:rPr>
            </w:pPr>
            <w:r>
              <w:rPr>
                <w:rStyle w:val="23"/>
                <w:rFonts w:hint="eastAsia" w:ascii="仿宋" w:hAnsi="仿宋" w:eastAsia="仿宋" w:cs="仿宋"/>
                <w:szCs w:val="21"/>
                <w:highlight w:val="none"/>
              </w:rPr>
              <w:t>采购需求</w:t>
            </w:r>
          </w:p>
        </w:tc>
        <w:tc>
          <w:tcPr>
            <w:tcW w:w="7362" w:type="dxa"/>
            <w:tcBorders>
              <w:top w:val="single" w:color="000000" w:sz="4" w:space="0"/>
              <w:left w:val="single" w:color="000000" w:sz="4" w:space="0"/>
              <w:bottom w:val="single" w:color="000000" w:sz="4" w:space="0"/>
              <w:right w:val="single" w:color="000000" w:sz="4" w:space="0"/>
            </w:tcBorders>
            <w:noWrap/>
            <w:vAlign w:val="center"/>
          </w:tcPr>
          <w:p w14:paraId="26D49BC2">
            <w:pPr>
              <w:spacing w:before="20" w:after="20" w:line="336"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lang w:eastAsia="zh-CN"/>
              </w:rPr>
              <w:t>昆明市公安局盘龙分局</w:t>
            </w:r>
            <w:r>
              <w:rPr>
                <w:rStyle w:val="23"/>
                <w:rFonts w:hint="eastAsia" w:ascii="仿宋" w:hAnsi="仿宋" w:eastAsia="仿宋" w:cs="仿宋"/>
                <w:szCs w:val="21"/>
                <w:highlight w:val="none"/>
              </w:rPr>
              <w:t>共有</w:t>
            </w:r>
            <w:r>
              <w:rPr>
                <w:rStyle w:val="23"/>
                <w:rFonts w:hint="eastAsia" w:ascii="仿宋" w:hAnsi="仿宋" w:eastAsia="仿宋" w:cs="仿宋"/>
                <w:szCs w:val="21"/>
                <w:highlight w:val="none"/>
                <w:lang w:eastAsia="zh-CN"/>
              </w:rPr>
              <w:t>警务辅助人员</w:t>
            </w:r>
            <w:r>
              <w:rPr>
                <w:rStyle w:val="23"/>
                <w:rFonts w:hint="eastAsia" w:ascii="仿宋" w:hAnsi="仿宋" w:eastAsia="仿宋" w:cs="仿宋"/>
                <w:szCs w:val="21"/>
                <w:highlight w:val="none"/>
                <w:lang w:val="en-US" w:eastAsia="zh-CN"/>
              </w:rPr>
              <w:t>1578</w:t>
            </w:r>
            <w:r>
              <w:rPr>
                <w:rStyle w:val="23"/>
                <w:rFonts w:hint="eastAsia" w:ascii="仿宋" w:hAnsi="仿宋" w:eastAsia="仿宋" w:cs="仿宋"/>
                <w:szCs w:val="21"/>
                <w:highlight w:val="none"/>
                <w:lang w:eastAsia="zh-CN"/>
              </w:rPr>
              <w:t>人</w:t>
            </w:r>
            <w:r>
              <w:rPr>
                <w:rStyle w:val="23"/>
                <w:rFonts w:hint="eastAsia" w:ascii="仿宋" w:hAnsi="仿宋" w:eastAsia="仿宋" w:cs="仿宋"/>
                <w:szCs w:val="21"/>
                <w:highlight w:val="none"/>
              </w:rPr>
              <w:t>（最终以实际在岗人数为准），购买意外伤害险费用标准为500元/人，保险范围为</w:t>
            </w:r>
            <w:r>
              <w:rPr>
                <w:rStyle w:val="23"/>
                <w:rFonts w:hint="eastAsia" w:ascii="仿宋" w:hAnsi="仿宋" w:eastAsia="仿宋" w:cs="仿宋"/>
                <w:szCs w:val="21"/>
                <w:highlight w:val="none"/>
                <w:lang w:eastAsia="zh-CN"/>
              </w:rPr>
              <w:t>昆明市公安局盘龙分局</w:t>
            </w:r>
            <w:r>
              <w:rPr>
                <w:rStyle w:val="23"/>
                <w:rFonts w:hint="eastAsia" w:ascii="仿宋" w:hAnsi="仿宋" w:eastAsia="仿宋" w:cs="仿宋"/>
                <w:szCs w:val="21"/>
                <w:highlight w:val="none"/>
              </w:rPr>
              <w:t>在职</w:t>
            </w:r>
            <w:r>
              <w:rPr>
                <w:rStyle w:val="23"/>
                <w:rFonts w:hint="eastAsia" w:ascii="仿宋" w:hAnsi="仿宋" w:eastAsia="仿宋" w:cs="仿宋"/>
                <w:szCs w:val="21"/>
                <w:highlight w:val="none"/>
                <w:lang w:eastAsia="zh-CN"/>
              </w:rPr>
              <w:t>警务辅助人员</w:t>
            </w:r>
            <w:r>
              <w:rPr>
                <w:rStyle w:val="23"/>
                <w:rFonts w:hint="eastAsia" w:ascii="仿宋" w:hAnsi="仿宋" w:eastAsia="仿宋" w:cs="仿宋"/>
                <w:szCs w:val="21"/>
                <w:highlight w:val="none"/>
              </w:rPr>
              <w:t>及其以上人员的直系亲属（父母、子女及配偶）；保险期限为自投保</w:t>
            </w:r>
            <w:r>
              <w:rPr>
                <w:rStyle w:val="23"/>
                <w:rFonts w:hint="eastAsia" w:ascii="仿宋" w:hAnsi="仿宋" w:eastAsia="仿宋" w:cs="仿宋"/>
                <w:szCs w:val="21"/>
                <w:highlight w:val="none"/>
              </w:rPr>
              <w:t>之日起</w:t>
            </w:r>
            <w:r>
              <w:rPr>
                <w:rStyle w:val="23"/>
                <w:rFonts w:hint="eastAsia" w:ascii="仿宋" w:hAnsi="仿宋" w:eastAsia="仿宋" w:cs="仿宋"/>
                <w:szCs w:val="21"/>
                <w:highlight w:val="none"/>
              </w:rPr>
              <w:t>一年</w:t>
            </w:r>
            <w:r>
              <w:rPr>
                <w:rStyle w:val="23"/>
                <w:rFonts w:hint="eastAsia" w:ascii="仿宋" w:hAnsi="仿宋" w:eastAsia="仿宋" w:cs="仿宋"/>
                <w:szCs w:val="21"/>
                <w:highlight w:val="none"/>
              </w:rPr>
              <w:t>（具体内容详见</w:t>
            </w:r>
            <w:r>
              <w:rPr>
                <w:rStyle w:val="23"/>
                <w:rFonts w:hint="eastAsia" w:ascii="仿宋" w:hAnsi="仿宋" w:eastAsia="仿宋" w:cs="仿宋"/>
                <w:szCs w:val="21"/>
                <w:highlight w:val="none"/>
                <w:lang w:eastAsia="zh-CN"/>
              </w:rPr>
              <w:t>招标文件</w:t>
            </w:r>
            <w:r>
              <w:rPr>
                <w:rStyle w:val="23"/>
                <w:rFonts w:hint="eastAsia" w:ascii="仿宋" w:hAnsi="仿宋" w:eastAsia="仿宋" w:cs="仿宋"/>
                <w:szCs w:val="21"/>
                <w:highlight w:val="none"/>
              </w:rPr>
              <w:t>第三章）</w:t>
            </w:r>
          </w:p>
        </w:tc>
      </w:tr>
      <w:tr w14:paraId="35762E6B">
        <w:tblPrEx>
          <w:tblCellMar>
            <w:top w:w="0" w:type="dxa"/>
            <w:left w:w="0" w:type="dxa"/>
            <w:bottom w:w="0" w:type="dxa"/>
            <w:right w:w="0" w:type="dxa"/>
          </w:tblCellMar>
        </w:tblPrEx>
        <w:trPr>
          <w:trHeight w:val="635" w:hRule="atLeast"/>
        </w:trPr>
        <w:tc>
          <w:tcPr>
            <w:tcW w:w="733" w:type="dxa"/>
            <w:tcBorders>
              <w:top w:val="single" w:color="000000" w:sz="4" w:space="0"/>
              <w:left w:val="single" w:color="000000" w:sz="4" w:space="0"/>
              <w:bottom w:val="single" w:color="000000" w:sz="4" w:space="0"/>
              <w:right w:val="single" w:color="000000" w:sz="4" w:space="0"/>
            </w:tcBorders>
            <w:noWrap/>
            <w:vAlign w:val="center"/>
          </w:tcPr>
          <w:p w14:paraId="25864193">
            <w:pPr>
              <w:spacing w:before="20" w:after="20" w:line="360" w:lineRule="auto"/>
              <w:jc w:val="center"/>
              <w:rPr>
                <w:rStyle w:val="23"/>
                <w:rFonts w:hint="eastAsia" w:ascii="仿宋" w:hAnsi="仿宋" w:eastAsia="仿宋" w:cs="仿宋"/>
                <w:szCs w:val="21"/>
                <w:highlight w:val="none"/>
              </w:rPr>
            </w:pPr>
            <w:r>
              <w:rPr>
                <w:rStyle w:val="23"/>
                <w:rFonts w:hint="eastAsia" w:ascii="仿宋" w:hAnsi="仿宋" w:eastAsia="仿宋" w:cs="仿宋"/>
                <w:szCs w:val="21"/>
                <w:highlight w:val="none"/>
              </w:rPr>
              <w:t>5</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7F663E59">
            <w:pPr>
              <w:spacing w:before="20" w:after="20" w:line="360" w:lineRule="auto"/>
              <w:jc w:val="center"/>
              <w:rPr>
                <w:rStyle w:val="23"/>
                <w:rFonts w:hint="eastAsia" w:ascii="仿宋" w:hAnsi="仿宋" w:eastAsia="仿宋" w:cs="仿宋"/>
                <w:szCs w:val="21"/>
                <w:highlight w:val="none"/>
              </w:rPr>
            </w:pPr>
            <w:r>
              <w:rPr>
                <w:rStyle w:val="23"/>
                <w:rFonts w:hint="eastAsia" w:ascii="仿宋" w:hAnsi="仿宋" w:eastAsia="仿宋" w:cs="仿宋"/>
                <w:szCs w:val="21"/>
                <w:highlight w:val="none"/>
              </w:rPr>
              <w:t>合同履行期限</w:t>
            </w:r>
          </w:p>
          <w:p w14:paraId="05BC18FB">
            <w:pPr>
              <w:spacing w:before="20" w:after="20" w:line="360" w:lineRule="auto"/>
              <w:jc w:val="center"/>
              <w:rPr>
                <w:rStyle w:val="23"/>
                <w:rFonts w:hint="eastAsia" w:ascii="仿宋" w:hAnsi="仿宋" w:eastAsia="仿宋" w:cs="仿宋"/>
                <w:szCs w:val="21"/>
                <w:highlight w:val="none"/>
              </w:rPr>
            </w:pPr>
            <w:r>
              <w:rPr>
                <w:rStyle w:val="23"/>
                <w:rFonts w:hint="eastAsia" w:ascii="仿宋" w:hAnsi="仿宋" w:eastAsia="仿宋" w:cs="仿宋"/>
                <w:szCs w:val="21"/>
                <w:highlight w:val="none"/>
              </w:rPr>
              <w:t>（服务期）</w:t>
            </w:r>
          </w:p>
        </w:tc>
        <w:tc>
          <w:tcPr>
            <w:tcW w:w="7362" w:type="dxa"/>
            <w:tcBorders>
              <w:top w:val="single" w:color="000000" w:sz="4" w:space="0"/>
              <w:left w:val="single" w:color="000000" w:sz="4" w:space="0"/>
              <w:bottom w:val="single" w:color="000000" w:sz="4" w:space="0"/>
              <w:right w:val="single" w:color="000000" w:sz="4" w:space="0"/>
            </w:tcBorders>
            <w:noWrap/>
            <w:vAlign w:val="center"/>
          </w:tcPr>
          <w:p w14:paraId="1DFA132F">
            <w:pPr>
              <w:spacing w:before="20" w:after="20" w:line="360" w:lineRule="auto"/>
              <w:rPr>
                <w:rStyle w:val="23"/>
                <w:rFonts w:hint="eastAsia" w:ascii="仿宋" w:hAnsi="仿宋" w:eastAsia="仿宋" w:cs="仿宋"/>
                <w:kern w:val="0"/>
                <w:szCs w:val="21"/>
                <w:highlight w:val="none"/>
                <w:lang w:val="en-US" w:eastAsia="zh-CN"/>
              </w:rPr>
            </w:pPr>
            <w:r>
              <w:rPr>
                <w:rStyle w:val="23"/>
                <w:rFonts w:hint="eastAsia" w:ascii="仿宋" w:hAnsi="仿宋" w:eastAsia="仿宋" w:cs="仿宋"/>
                <w:kern w:val="0"/>
                <w:szCs w:val="21"/>
                <w:highlight w:val="none"/>
                <w:lang w:val="en-US" w:eastAsia="zh-CN"/>
              </w:rPr>
              <w:t>一年</w:t>
            </w:r>
          </w:p>
        </w:tc>
      </w:tr>
      <w:tr w14:paraId="2582D217">
        <w:tblPrEx>
          <w:tblCellMar>
            <w:top w:w="0" w:type="dxa"/>
            <w:left w:w="0" w:type="dxa"/>
            <w:bottom w:w="0" w:type="dxa"/>
            <w:right w:w="0" w:type="dxa"/>
          </w:tblCellMar>
        </w:tblPrEx>
        <w:trPr>
          <w:trHeight w:val="513" w:hRule="atLeast"/>
        </w:trPr>
        <w:tc>
          <w:tcPr>
            <w:tcW w:w="733" w:type="dxa"/>
            <w:tcBorders>
              <w:top w:val="single" w:color="000000" w:sz="4" w:space="0"/>
              <w:left w:val="single" w:color="000000" w:sz="4" w:space="0"/>
              <w:bottom w:val="single" w:color="000000" w:sz="4" w:space="0"/>
              <w:right w:val="single" w:color="000000" w:sz="4" w:space="0"/>
            </w:tcBorders>
            <w:noWrap/>
            <w:vAlign w:val="center"/>
          </w:tcPr>
          <w:p w14:paraId="3A89C0FA">
            <w:pPr>
              <w:spacing w:before="120" w:beforeLines="50" w:after="120" w:afterLines="50" w:line="360" w:lineRule="auto"/>
              <w:jc w:val="center"/>
              <w:rPr>
                <w:rStyle w:val="23"/>
                <w:rFonts w:hint="eastAsia" w:ascii="仿宋" w:hAnsi="仿宋" w:eastAsia="仿宋" w:cs="仿宋"/>
                <w:szCs w:val="21"/>
                <w:highlight w:val="none"/>
              </w:rPr>
            </w:pPr>
            <w:r>
              <w:rPr>
                <w:rStyle w:val="23"/>
                <w:rFonts w:hint="eastAsia" w:ascii="仿宋" w:hAnsi="仿宋" w:eastAsia="仿宋" w:cs="仿宋"/>
                <w:szCs w:val="21"/>
                <w:highlight w:val="none"/>
              </w:rPr>
              <w:t>6</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18750024">
            <w:pPr>
              <w:spacing w:before="120" w:beforeLines="50" w:after="120" w:afterLines="50" w:line="360" w:lineRule="auto"/>
              <w:jc w:val="center"/>
              <w:rPr>
                <w:rStyle w:val="23"/>
                <w:rFonts w:hint="eastAsia" w:ascii="仿宋" w:hAnsi="仿宋" w:eastAsia="仿宋" w:cs="仿宋"/>
                <w:szCs w:val="21"/>
                <w:highlight w:val="none"/>
              </w:rPr>
            </w:pPr>
            <w:r>
              <w:rPr>
                <w:rStyle w:val="23"/>
                <w:rFonts w:hint="eastAsia" w:ascii="仿宋" w:hAnsi="仿宋" w:eastAsia="仿宋" w:cs="仿宋"/>
                <w:szCs w:val="21"/>
                <w:highlight w:val="none"/>
              </w:rPr>
              <w:t>联合体</w:t>
            </w:r>
          </w:p>
        </w:tc>
        <w:tc>
          <w:tcPr>
            <w:tcW w:w="7362" w:type="dxa"/>
            <w:tcBorders>
              <w:top w:val="single" w:color="000000" w:sz="4" w:space="0"/>
              <w:left w:val="single" w:color="000000" w:sz="4" w:space="0"/>
              <w:bottom w:val="single" w:color="000000" w:sz="4" w:space="0"/>
              <w:right w:val="single" w:color="000000" w:sz="4" w:space="0"/>
            </w:tcBorders>
            <w:noWrap/>
            <w:vAlign w:val="center"/>
          </w:tcPr>
          <w:p w14:paraId="2929B11F">
            <w:pPr>
              <w:spacing w:before="120" w:beforeLines="50" w:after="120" w:afterLines="50" w:line="360" w:lineRule="auto"/>
              <w:jc w:val="left"/>
              <w:rPr>
                <w:rStyle w:val="23"/>
                <w:rFonts w:hint="eastAsia" w:ascii="仿宋" w:hAnsi="仿宋" w:eastAsia="仿宋" w:cs="仿宋"/>
                <w:szCs w:val="21"/>
                <w:highlight w:val="none"/>
              </w:rPr>
            </w:pPr>
            <w:r>
              <w:rPr>
                <w:rStyle w:val="23"/>
                <w:rFonts w:hint="eastAsia" w:ascii="仿宋" w:hAnsi="仿宋" w:eastAsia="仿宋" w:cs="仿宋"/>
                <w:szCs w:val="21"/>
                <w:highlight w:val="none"/>
              </w:rPr>
              <w:t>本项目不接受联合体投标</w:t>
            </w:r>
          </w:p>
        </w:tc>
      </w:tr>
      <w:tr w14:paraId="56B578A9">
        <w:tblPrEx>
          <w:tblCellMar>
            <w:top w:w="0" w:type="dxa"/>
            <w:left w:w="0" w:type="dxa"/>
            <w:bottom w:w="0" w:type="dxa"/>
            <w:right w:w="0" w:type="dxa"/>
          </w:tblCellMar>
        </w:tblPrEx>
        <w:trPr>
          <w:trHeight w:val="527" w:hRule="atLeast"/>
        </w:trPr>
        <w:tc>
          <w:tcPr>
            <w:tcW w:w="733" w:type="dxa"/>
            <w:tcBorders>
              <w:top w:val="single" w:color="000000" w:sz="4" w:space="0"/>
              <w:left w:val="single" w:color="000000" w:sz="4" w:space="0"/>
              <w:bottom w:val="single" w:color="000000" w:sz="4" w:space="0"/>
              <w:right w:val="single" w:color="000000" w:sz="4" w:space="0"/>
            </w:tcBorders>
            <w:noWrap/>
            <w:vAlign w:val="center"/>
          </w:tcPr>
          <w:p w14:paraId="1C7CDD91">
            <w:pPr>
              <w:spacing w:before="120" w:beforeLines="50" w:after="120" w:afterLines="50" w:line="360" w:lineRule="auto"/>
              <w:jc w:val="center"/>
              <w:rPr>
                <w:rStyle w:val="23"/>
                <w:rFonts w:hint="eastAsia" w:ascii="仿宋" w:hAnsi="仿宋" w:eastAsia="仿宋" w:cs="仿宋"/>
                <w:szCs w:val="21"/>
                <w:highlight w:val="none"/>
              </w:rPr>
            </w:pPr>
            <w:r>
              <w:rPr>
                <w:rStyle w:val="23"/>
                <w:rFonts w:hint="eastAsia" w:ascii="仿宋" w:hAnsi="仿宋" w:eastAsia="仿宋" w:cs="仿宋"/>
                <w:szCs w:val="21"/>
                <w:highlight w:val="none"/>
              </w:rPr>
              <w:t>7</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7706A633">
            <w:pPr>
              <w:spacing w:before="120" w:beforeLines="50" w:after="120" w:afterLines="50" w:line="360" w:lineRule="auto"/>
              <w:jc w:val="center"/>
              <w:rPr>
                <w:rStyle w:val="23"/>
                <w:rFonts w:hint="eastAsia" w:ascii="仿宋" w:hAnsi="仿宋" w:eastAsia="仿宋" w:cs="仿宋"/>
                <w:szCs w:val="21"/>
                <w:highlight w:val="none"/>
              </w:rPr>
            </w:pPr>
            <w:r>
              <w:rPr>
                <w:rStyle w:val="23"/>
                <w:rFonts w:hint="eastAsia" w:ascii="仿宋" w:hAnsi="仿宋" w:eastAsia="仿宋" w:cs="仿宋"/>
                <w:szCs w:val="21"/>
                <w:highlight w:val="none"/>
              </w:rPr>
              <w:t>服务</w:t>
            </w:r>
            <w:r>
              <w:rPr>
                <w:rStyle w:val="23"/>
                <w:rFonts w:hint="eastAsia" w:ascii="仿宋" w:hAnsi="仿宋" w:eastAsia="仿宋" w:cs="仿宋"/>
                <w:kern w:val="0"/>
                <w:szCs w:val="21"/>
                <w:highlight w:val="none"/>
              </w:rPr>
              <w:t>地点</w:t>
            </w:r>
          </w:p>
        </w:tc>
        <w:tc>
          <w:tcPr>
            <w:tcW w:w="7362" w:type="dxa"/>
            <w:tcBorders>
              <w:top w:val="single" w:color="000000" w:sz="4" w:space="0"/>
              <w:left w:val="single" w:color="000000" w:sz="4" w:space="0"/>
              <w:bottom w:val="single" w:color="000000" w:sz="4" w:space="0"/>
              <w:right w:val="single" w:color="000000" w:sz="4" w:space="0"/>
            </w:tcBorders>
            <w:noWrap/>
            <w:vAlign w:val="center"/>
          </w:tcPr>
          <w:p w14:paraId="60261EA2">
            <w:pPr>
              <w:spacing w:before="120" w:beforeLines="50" w:after="120" w:afterLines="50" w:line="360" w:lineRule="auto"/>
              <w:jc w:val="left"/>
              <w:rPr>
                <w:rStyle w:val="23"/>
                <w:rFonts w:hint="eastAsia" w:ascii="仿宋" w:hAnsi="仿宋" w:eastAsia="仿宋" w:cs="仿宋"/>
                <w:szCs w:val="21"/>
                <w:highlight w:val="none"/>
              </w:rPr>
            </w:pPr>
            <w:r>
              <w:rPr>
                <w:rStyle w:val="23"/>
                <w:rFonts w:hint="eastAsia" w:ascii="仿宋" w:hAnsi="仿宋" w:eastAsia="仿宋" w:cs="仿宋"/>
                <w:bCs/>
                <w:kern w:val="0"/>
                <w:szCs w:val="21"/>
                <w:highlight w:val="none"/>
                <w:lang w:eastAsia="zh-CN"/>
              </w:rPr>
              <w:t>昆明市公安局盘龙分局</w:t>
            </w:r>
            <w:r>
              <w:rPr>
                <w:rStyle w:val="23"/>
                <w:rFonts w:hint="eastAsia" w:ascii="仿宋" w:hAnsi="仿宋" w:eastAsia="仿宋" w:cs="仿宋"/>
                <w:bCs/>
                <w:kern w:val="0"/>
                <w:szCs w:val="21"/>
                <w:highlight w:val="none"/>
              </w:rPr>
              <w:t>指定地点</w:t>
            </w:r>
          </w:p>
        </w:tc>
      </w:tr>
      <w:tr w14:paraId="256361AC">
        <w:tblPrEx>
          <w:tblCellMar>
            <w:top w:w="0" w:type="dxa"/>
            <w:left w:w="0" w:type="dxa"/>
            <w:bottom w:w="0" w:type="dxa"/>
            <w:right w:w="0" w:type="dxa"/>
          </w:tblCellMar>
        </w:tblPrEx>
        <w:trPr>
          <w:trHeight w:val="612" w:hRule="atLeast"/>
        </w:trPr>
        <w:tc>
          <w:tcPr>
            <w:tcW w:w="733" w:type="dxa"/>
            <w:tcBorders>
              <w:top w:val="single" w:color="000000" w:sz="4" w:space="0"/>
              <w:left w:val="single" w:color="000000" w:sz="4" w:space="0"/>
              <w:bottom w:val="single" w:color="000000" w:sz="4" w:space="0"/>
              <w:right w:val="single" w:color="000000" w:sz="4" w:space="0"/>
            </w:tcBorders>
            <w:noWrap/>
            <w:vAlign w:val="center"/>
          </w:tcPr>
          <w:p w14:paraId="1516CEC1">
            <w:pPr>
              <w:spacing w:before="20" w:after="20" w:line="360" w:lineRule="auto"/>
              <w:jc w:val="center"/>
              <w:rPr>
                <w:rStyle w:val="23"/>
                <w:rFonts w:hint="eastAsia" w:ascii="仿宋" w:hAnsi="仿宋" w:eastAsia="仿宋" w:cs="仿宋"/>
                <w:szCs w:val="21"/>
                <w:highlight w:val="none"/>
              </w:rPr>
            </w:pPr>
            <w:r>
              <w:rPr>
                <w:rStyle w:val="23"/>
                <w:rFonts w:hint="eastAsia" w:ascii="仿宋" w:hAnsi="仿宋" w:eastAsia="仿宋" w:cs="仿宋"/>
                <w:szCs w:val="21"/>
                <w:highlight w:val="none"/>
              </w:rPr>
              <w:t>8</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44CB2C22">
            <w:pPr>
              <w:spacing w:before="20" w:after="20" w:line="360" w:lineRule="auto"/>
              <w:jc w:val="center"/>
              <w:rPr>
                <w:rStyle w:val="23"/>
                <w:rFonts w:hint="eastAsia" w:ascii="仿宋" w:hAnsi="仿宋" w:eastAsia="仿宋" w:cs="仿宋"/>
                <w:szCs w:val="21"/>
                <w:highlight w:val="none"/>
              </w:rPr>
            </w:pP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资格要求</w:t>
            </w:r>
          </w:p>
        </w:tc>
        <w:tc>
          <w:tcPr>
            <w:tcW w:w="7362" w:type="dxa"/>
            <w:tcBorders>
              <w:top w:val="single" w:color="000000" w:sz="4" w:space="0"/>
              <w:left w:val="single" w:color="000000" w:sz="4" w:space="0"/>
              <w:bottom w:val="single" w:color="000000" w:sz="4" w:space="0"/>
              <w:right w:val="single" w:color="000000" w:sz="4" w:space="0"/>
            </w:tcBorders>
            <w:noWrap/>
            <w:vAlign w:val="center"/>
          </w:tcPr>
          <w:p w14:paraId="4C5763DD">
            <w:pPr>
              <w:spacing w:line="360"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lang w:val="en-US" w:eastAsia="zh-CN"/>
              </w:rPr>
              <w:t>1.1</w:t>
            </w:r>
            <w:r>
              <w:rPr>
                <w:rStyle w:val="23"/>
                <w:rFonts w:hint="eastAsia" w:ascii="仿宋" w:hAnsi="仿宋" w:eastAsia="仿宋" w:cs="仿宋"/>
                <w:bCs/>
                <w:kern w:val="0"/>
                <w:szCs w:val="21"/>
                <w:highlight w:val="none"/>
                <w:lang w:eastAsia="zh-CN"/>
              </w:rPr>
              <w:t>投标人</w:t>
            </w:r>
            <w:r>
              <w:rPr>
                <w:rStyle w:val="23"/>
                <w:rFonts w:hint="eastAsia" w:ascii="仿宋" w:hAnsi="仿宋" w:eastAsia="仿宋" w:cs="仿宋"/>
                <w:bCs/>
                <w:kern w:val="0"/>
                <w:szCs w:val="21"/>
                <w:highlight w:val="none"/>
              </w:rPr>
              <w:t>应为中华人民共和国境内合法注册；</w:t>
            </w:r>
            <w:r>
              <w:rPr>
                <w:rStyle w:val="23"/>
                <w:rFonts w:hint="eastAsia" w:ascii="仿宋" w:hAnsi="仿宋" w:eastAsia="仿宋" w:cs="仿宋"/>
                <w:szCs w:val="21"/>
                <w:highlight w:val="none"/>
              </w:rPr>
              <w:t>满足《中华人民共和国政府采购法》第二十二条规定：</w:t>
            </w:r>
          </w:p>
          <w:p w14:paraId="61001861">
            <w:pPr>
              <w:spacing w:line="360" w:lineRule="auto"/>
              <w:ind w:firstLine="420" w:firstLineChars="200"/>
              <w:rPr>
                <w:rFonts w:hint="eastAsia" w:ascii="仿宋" w:hAnsi="仿宋" w:eastAsia="仿宋" w:cs="仿宋"/>
                <w:bCs/>
                <w:kern w:val="0"/>
                <w:szCs w:val="21"/>
                <w:highlight w:val="none"/>
              </w:rPr>
            </w:pPr>
            <w:r>
              <w:rPr>
                <w:rFonts w:hint="eastAsia" w:ascii="仿宋" w:hAnsi="仿宋" w:eastAsia="仿宋" w:cs="仿宋"/>
                <w:bCs/>
                <w:kern w:val="0"/>
                <w:szCs w:val="21"/>
                <w:highlight w:val="none"/>
              </w:rPr>
              <w:t>（1）具有独立承担民事责任的能力（提供营业执照副本</w:t>
            </w:r>
            <w:r>
              <w:rPr>
                <w:rFonts w:hint="eastAsia" w:ascii="仿宋" w:hAnsi="仿宋" w:eastAsia="仿宋" w:cs="仿宋"/>
                <w:bCs/>
                <w:kern w:val="0"/>
                <w:szCs w:val="21"/>
                <w:highlight w:val="none"/>
                <w:lang w:val="en-US" w:eastAsia="zh-CN"/>
              </w:rPr>
              <w:t>扫描件或其他证明材料扫描件并</w:t>
            </w:r>
            <w:r>
              <w:rPr>
                <w:rFonts w:hint="eastAsia" w:ascii="仿宋" w:hAnsi="仿宋" w:eastAsia="仿宋" w:cs="仿宋"/>
                <w:bCs/>
                <w:kern w:val="0"/>
                <w:szCs w:val="21"/>
                <w:highlight w:val="none"/>
              </w:rPr>
              <w:t>加盖</w:t>
            </w:r>
            <w:r>
              <w:rPr>
                <w:rFonts w:hint="eastAsia" w:ascii="仿宋" w:hAnsi="仿宋" w:eastAsia="仿宋" w:cs="仿宋"/>
                <w:bCs/>
                <w:kern w:val="0"/>
                <w:szCs w:val="21"/>
                <w:highlight w:val="none"/>
                <w:lang w:val="en-US" w:eastAsia="zh-CN"/>
              </w:rPr>
              <w:t>电子签章</w:t>
            </w:r>
            <w:r>
              <w:rPr>
                <w:rFonts w:hint="eastAsia" w:ascii="仿宋" w:hAnsi="仿宋" w:eastAsia="仿宋" w:cs="仿宋"/>
                <w:bCs/>
                <w:kern w:val="0"/>
                <w:szCs w:val="21"/>
                <w:highlight w:val="none"/>
              </w:rPr>
              <w:t>）；</w:t>
            </w:r>
          </w:p>
          <w:p w14:paraId="726B4D19">
            <w:pPr>
              <w:spacing w:line="360" w:lineRule="auto"/>
              <w:ind w:firstLine="420" w:firstLineChars="200"/>
              <w:rPr>
                <w:rFonts w:hint="eastAsia" w:ascii="仿宋" w:hAnsi="仿宋" w:eastAsia="仿宋" w:cs="仿宋"/>
                <w:bCs/>
                <w:kern w:val="0"/>
                <w:szCs w:val="21"/>
                <w:highlight w:val="none"/>
              </w:rPr>
            </w:pPr>
            <w:r>
              <w:rPr>
                <w:rFonts w:hint="eastAsia" w:ascii="仿宋" w:hAnsi="仿宋" w:eastAsia="仿宋" w:cs="仿宋"/>
                <w:bCs/>
                <w:kern w:val="0"/>
                <w:szCs w:val="21"/>
                <w:highlight w:val="none"/>
              </w:rPr>
              <w:t>（2）具有良好的商业信誉和健全的财务会计制度（法人（包括企业、事业、机关、其他组织）提供</w:t>
            </w:r>
            <w:r>
              <w:rPr>
                <w:rFonts w:hint="eastAsia" w:ascii="仿宋" w:hAnsi="仿宋" w:eastAsia="仿宋" w:cs="仿宋"/>
                <w:bCs/>
                <w:kern w:val="0"/>
                <w:szCs w:val="21"/>
                <w:highlight w:val="none"/>
                <w:lang w:val="en-US" w:eastAsia="zh-CN"/>
              </w:rPr>
              <w:t>近三</w:t>
            </w:r>
            <w:r>
              <w:rPr>
                <w:rFonts w:hint="eastAsia" w:ascii="仿宋" w:hAnsi="仿宋" w:eastAsia="仿宋" w:cs="仿宋"/>
                <w:bCs/>
                <w:kern w:val="0"/>
                <w:szCs w:val="21"/>
                <w:highlight w:val="none"/>
                <w:lang w:eastAsia="zh-CN"/>
              </w:rPr>
              <w:t>年任意一年的财务报表</w:t>
            </w:r>
            <w:r>
              <w:rPr>
                <w:rFonts w:hint="eastAsia" w:ascii="仿宋" w:hAnsi="仿宋" w:eastAsia="仿宋" w:cs="仿宋"/>
                <w:bCs/>
                <w:kern w:val="0"/>
                <w:szCs w:val="21"/>
                <w:highlight w:val="none"/>
              </w:rPr>
              <w:t>（包括资产负债表、现金流量表和利润表））或银行资信证明（</w:t>
            </w:r>
            <w:r>
              <w:rPr>
                <w:rFonts w:hint="eastAsia" w:ascii="仿宋" w:hAnsi="仿宋" w:eastAsia="仿宋" w:cs="仿宋"/>
                <w:bCs/>
                <w:kern w:val="0"/>
                <w:szCs w:val="21"/>
                <w:highlight w:val="none"/>
                <w:lang w:eastAsia="zh-CN"/>
              </w:rPr>
              <w:t>投标人</w:t>
            </w:r>
            <w:r>
              <w:rPr>
                <w:rFonts w:hint="eastAsia" w:ascii="仿宋" w:hAnsi="仿宋" w:eastAsia="仿宋" w:cs="仿宋"/>
                <w:bCs/>
                <w:kern w:val="0"/>
                <w:szCs w:val="21"/>
                <w:highlight w:val="none"/>
              </w:rPr>
              <w:t>成立不满1年的可提供财政部门认可的政府采购专业担保机构出具的投标担保函。投标人可根据自身情况提供上述序号任意一种证明材料（原件扫描件） ；</w:t>
            </w:r>
          </w:p>
          <w:p w14:paraId="53DDC74C">
            <w:pPr>
              <w:spacing w:line="360" w:lineRule="auto"/>
              <w:ind w:firstLine="420" w:firstLineChars="200"/>
              <w:rPr>
                <w:rFonts w:hint="eastAsia" w:ascii="仿宋" w:hAnsi="仿宋" w:eastAsia="仿宋" w:cs="仿宋"/>
                <w:bCs/>
                <w:kern w:val="0"/>
                <w:szCs w:val="21"/>
                <w:highlight w:val="none"/>
              </w:rPr>
            </w:pPr>
            <w:r>
              <w:rPr>
                <w:rFonts w:hint="eastAsia" w:ascii="仿宋" w:hAnsi="仿宋" w:eastAsia="仿宋" w:cs="仿宋"/>
                <w:bCs/>
                <w:kern w:val="0"/>
                <w:szCs w:val="21"/>
                <w:highlight w:val="none"/>
              </w:rPr>
              <w:t>（3）具有履行合同所必需的设备和专业技术能力（提供书面声明或证明材料）；</w:t>
            </w:r>
          </w:p>
          <w:p w14:paraId="0965DB42">
            <w:pPr>
              <w:spacing w:line="360" w:lineRule="auto"/>
              <w:ind w:firstLine="420" w:firstLineChars="200"/>
              <w:rPr>
                <w:rFonts w:hint="eastAsia" w:ascii="仿宋" w:hAnsi="仿宋" w:eastAsia="仿宋" w:cs="仿宋"/>
                <w:bCs/>
                <w:kern w:val="0"/>
                <w:szCs w:val="21"/>
                <w:highlight w:val="none"/>
              </w:rPr>
            </w:pPr>
            <w:r>
              <w:rPr>
                <w:rFonts w:hint="eastAsia" w:ascii="仿宋" w:hAnsi="仿宋" w:eastAsia="仿宋" w:cs="仿宋"/>
                <w:bCs/>
                <w:kern w:val="0"/>
                <w:szCs w:val="21"/>
                <w:highlight w:val="none"/>
              </w:rPr>
              <w:t>（4）有依法缴纳税收和社会保障资金的良好记录（法人（包括企业、事业、机关、其他组织）提供截止时间前近半年任意3个月的社会保险费缴款书或银行电子缴税（费）凭证或社保管理部门出具的有效的缴款证明，依法免缴的，应提供依法免缴的相关证明文件；成立时间不足6个月的，提供情况说明。</w:t>
            </w:r>
          </w:p>
          <w:p w14:paraId="06E76E39">
            <w:pPr>
              <w:spacing w:line="360" w:lineRule="auto"/>
              <w:ind w:firstLine="420" w:firstLineChars="200"/>
              <w:rPr>
                <w:rFonts w:hint="eastAsia" w:ascii="仿宋" w:hAnsi="仿宋" w:eastAsia="仿宋" w:cs="仿宋"/>
                <w:bCs/>
                <w:kern w:val="0"/>
                <w:szCs w:val="21"/>
                <w:highlight w:val="none"/>
              </w:rPr>
            </w:pPr>
            <w:r>
              <w:rPr>
                <w:rFonts w:hint="eastAsia" w:ascii="仿宋" w:hAnsi="仿宋" w:eastAsia="仿宋" w:cs="仿宋"/>
                <w:bCs/>
                <w:kern w:val="0"/>
                <w:szCs w:val="21"/>
                <w:highlight w:val="none"/>
              </w:rPr>
              <w:t>（5）参加政府采购活动前三年内，在经营活动中没有重大违法记录（重大违法记录，是指因违法经营受到刑事处罚或者责令停产停业、吊销许可证或者执照、较大数额罚款等行政处罚。提供</w:t>
            </w:r>
            <w:r>
              <w:rPr>
                <w:rFonts w:hint="eastAsia" w:ascii="仿宋" w:hAnsi="仿宋" w:eastAsia="仿宋" w:cs="仿宋"/>
                <w:bCs/>
                <w:szCs w:val="21"/>
                <w:highlight w:val="none"/>
                <w:lang w:eastAsia="zh-CN"/>
              </w:rPr>
              <w:t>投标</w:t>
            </w:r>
            <w:r>
              <w:rPr>
                <w:rFonts w:hint="eastAsia" w:ascii="仿宋" w:hAnsi="仿宋" w:eastAsia="仿宋" w:cs="仿宋"/>
                <w:bCs/>
                <w:kern w:val="0"/>
                <w:szCs w:val="21"/>
                <w:highlight w:val="none"/>
              </w:rPr>
              <w:t>申请人参加本次政府采购活动前3年内在经营活动中没有重大违法记录的书面声明，格式自拟）；</w:t>
            </w:r>
          </w:p>
          <w:p w14:paraId="438E2D05">
            <w:pPr>
              <w:spacing w:line="360" w:lineRule="auto"/>
              <w:ind w:firstLine="420" w:firstLineChars="200"/>
              <w:rPr>
                <w:rFonts w:hint="eastAsia" w:ascii="仿宋" w:hAnsi="仿宋" w:eastAsia="仿宋" w:cs="仿宋"/>
                <w:bCs/>
                <w:kern w:val="0"/>
                <w:szCs w:val="21"/>
                <w:highlight w:val="none"/>
              </w:rPr>
            </w:pPr>
            <w:r>
              <w:rPr>
                <w:rFonts w:hint="eastAsia" w:ascii="仿宋" w:hAnsi="仿宋" w:eastAsia="仿宋" w:cs="仿宋"/>
                <w:bCs/>
                <w:kern w:val="0"/>
                <w:szCs w:val="21"/>
                <w:highlight w:val="none"/>
              </w:rPr>
              <w:t>（6）法律、行政法规规定的其他条件（</w:t>
            </w:r>
            <w:r>
              <w:rPr>
                <w:rFonts w:hint="eastAsia" w:ascii="仿宋" w:hAnsi="仿宋" w:eastAsia="仿宋" w:cs="仿宋"/>
                <w:bCs/>
                <w:kern w:val="0"/>
                <w:szCs w:val="21"/>
                <w:highlight w:val="none"/>
                <w:lang w:eastAsia="zh-CN"/>
              </w:rPr>
              <w:t>投标</w:t>
            </w:r>
            <w:r>
              <w:rPr>
                <w:rFonts w:hint="eastAsia" w:ascii="仿宋" w:hAnsi="仿宋" w:eastAsia="仿宋" w:cs="仿宋"/>
                <w:bCs/>
                <w:kern w:val="0"/>
                <w:szCs w:val="21"/>
                <w:highlight w:val="none"/>
              </w:rPr>
              <w:t>申请人须：①未被列入“中国执行信息公开网”（http://zxgk.court.gov.cn）网站“失信被执行人”记录名单内；②未被列入“信用中国（</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"http://www.creditchina.gov.cn/" </w:instrText>
            </w:r>
            <w:r>
              <w:rPr>
                <w:rFonts w:hint="eastAsia" w:ascii="仿宋" w:hAnsi="仿宋" w:eastAsia="仿宋" w:cs="仿宋"/>
                <w:highlight w:val="none"/>
              </w:rPr>
              <w:fldChar w:fldCharType="separate"/>
            </w:r>
            <w:r>
              <w:rPr>
                <w:rFonts w:hint="eastAsia" w:ascii="仿宋" w:hAnsi="仿宋" w:eastAsia="仿宋" w:cs="仿宋"/>
                <w:bCs/>
                <w:kern w:val="0"/>
                <w:szCs w:val="21"/>
                <w:highlight w:val="none"/>
              </w:rPr>
              <w:t>www.creditchina.gov.cn</w:t>
            </w:r>
            <w:r>
              <w:rPr>
                <w:rFonts w:hint="eastAsia" w:ascii="仿宋" w:hAnsi="仿宋" w:eastAsia="仿宋" w:cs="仿宋"/>
                <w:bCs/>
                <w:kern w:val="0"/>
                <w:szCs w:val="21"/>
                <w:highlight w:val="none"/>
              </w:rPr>
              <w:fldChar w:fldCharType="end"/>
            </w:r>
            <w:r>
              <w:rPr>
                <w:rFonts w:hint="eastAsia" w:ascii="仿宋" w:hAnsi="仿宋" w:eastAsia="仿宋" w:cs="仿宋"/>
                <w:bCs/>
                <w:kern w:val="0"/>
                <w:szCs w:val="21"/>
                <w:highlight w:val="none"/>
              </w:rPr>
              <w:t>) ”网站“重大税收违法失信主体、政府采购严重违法失信行为纪录名单”内；③未被列入“中国政府采购网（www.ccgp.gov.cn）”网站“政府采购严重违法失信行为记录名单”内；最终以采购代理机构于</w:t>
            </w:r>
            <w:r>
              <w:rPr>
                <w:rFonts w:hint="eastAsia" w:ascii="仿宋" w:hAnsi="仿宋" w:eastAsia="仿宋" w:cs="仿宋"/>
                <w:bCs/>
                <w:szCs w:val="21"/>
                <w:highlight w:val="none"/>
                <w:lang w:eastAsia="zh-CN"/>
              </w:rPr>
              <w:t>投标文件</w:t>
            </w:r>
            <w:r>
              <w:rPr>
                <w:rFonts w:hint="eastAsia" w:ascii="仿宋" w:hAnsi="仿宋" w:eastAsia="仿宋" w:cs="仿宋"/>
                <w:bCs/>
                <w:kern w:val="0"/>
                <w:szCs w:val="21"/>
                <w:highlight w:val="none"/>
              </w:rPr>
              <w:t>递交截止时间前查询结果为准）。</w:t>
            </w:r>
          </w:p>
          <w:p w14:paraId="182DDE38">
            <w:pPr>
              <w:pStyle w:val="6"/>
              <w:spacing w:line="360" w:lineRule="auto"/>
              <w:ind w:firstLine="420" w:firstLineChars="200"/>
              <w:rPr>
                <w:rStyle w:val="23"/>
                <w:rFonts w:hint="eastAsia" w:ascii="仿宋" w:hAnsi="仿宋" w:eastAsia="仿宋" w:cs="仿宋"/>
                <w:sz w:val="21"/>
                <w:szCs w:val="21"/>
                <w:highlight w:val="none"/>
              </w:rPr>
            </w:pPr>
            <w:r>
              <w:rPr>
                <w:rStyle w:val="23"/>
                <w:rFonts w:hint="eastAsia" w:ascii="仿宋" w:hAnsi="仿宋" w:eastAsia="仿宋" w:cs="仿宋"/>
                <w:sz w:val="21"/>
                <w:szCs w:val="21"/>
                <w:highlight w:val="none"/>
                <w:lang w:val="en-US" w:eastAsia="zh-CN"/>
              </w:rPr>
              <w:t>1</w:t>
            </w:r>
            <w:r>
              <w:rPr>
                <w:rStyle w:val="23"/>
                <w:rFonts w:hint="eastAsia" w:ascii="仿宋" w:hAnsi="仿宋" w:eastAsia="仿宋" w:cs="仿宋"/>
                <w:sz w:val="21"/>
                <w:szCs w:val="21"/>
                <w:highlight w:val="none"/>
              </w:rPr>
              <w:t>.</w:t>
            </w:r>
            <w:r>
              <w:rPr>
                <w:rStyle w:val="23"/>
                <w:rFonts w:hint="eastAsia" w:ascii="仿宋" w:hAnsi="仿宋" w:eastAsia="仿宋" w:cs="仿宋"/>
                <w:sz w:val="21"/>
                <w:szCs w:val="21"/>
                <w:highlight w:val="none"/>
              </w:rPr>
              <w:t>2</w:t>
            </w:r>
            <w:r>
              <w:rPr>
                <w:rFonts w:hint="eastAsia" w:ascii="仿宋" w:hAnsi="仿宋" w:eastAsia="仿宋" w:cs="仿宋"/>
                <w:bCs/>
                <w:sz w:val="21"/>
                <w:szCs w:val="21"/>
                <w:highlight w:val="none"/>
              </w:rPr>
              <w:t>单位负责人为同一人或者存在直接控股、管理关系的不同</w:t>
            </w:r>
            <w:r>
              <w:rPr>
                <w:rFonts w:hint="eastAsia" w:ascii="仿宋" w:hAnsi="仿宋" w:eastAsia="仿宋" w:cs="仿宋"/>
                <w:bCs/>
                <w:sz w:val="21"/>
                <w:szCs w:val="21"/>
                <w:highlight w:val="none"/>
                <w:lang w:eastAsia="zh-CN"/>
              </w:rPr>
              <w:t>投标人</w:t>
            </w:r>
            <w:r>
              <w:rPr>
                <w:rFonts w:hint="eastAsia" w:ascii="仿宋" w:hAnsi="仿宋" w:eastAsia="仿宋" w:cs="仿宋"/>
                <w:bCs/>
                <w:sz w:val="21"/>
                <w:szCs w:val="21"/>
                <w:highlight w:val="none"/>
              </w:rPr>
              <w:t>，不得参加同一合同项下的政府采购活动。</w:t>
            </w:r>
          </w:p>
          <w:p w14:paraId="70A4001D">
            <w:pPr>
              <w:spacing w:line="360"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lang w:val="en-US" w:eastAsia="zh-CN"/>
              </w:rPr>
              <w:t>1</w:t>
            </w:r>
            <w:r>
              <w:rPr>
                <w:rStyle w:val="23"/>
                <w:rFonts w:hint="eastAsia" w:ascii="仿宋" w:hAnsi="仿宋" w:eastAsia="仿宋" w:cs="仿宋"/>
                <w:szCs w:val="21"/>
                <w:highlight w:val="none"/>
              </w:rPr>
              <w:t>.</w:t>
            </w:r>
            <w:r>
              <w:rPr>
                <w:rStyle w:val="23"/>
                <w:rFonts w:hint="eastAsia" w:ascii="仿宋" w:hAnsi="仿宋" w:eastAsia="仿宋" w:cs="仿宋"/>
                <w:szCs w:val="21"/>
                <w:highlight w:val="none"/>
              </w:rPr>
              <w:t>3</w:t>
            </w:r>
            <w:r>
              <w:rPr>
                <w:rStyle w:val="23"/>
                <w:rFonts w:hint="eastAsia" w:ascii="仿宋" w:hAnsi="仿宋" w:eastAsia="仿宋" w:cs="仿宋"/>
                <w:szCs w:val="21"/>
                <w:highlight w:val="none"/>
              </w:rPr>
              <w:t>落实政府采购政策需满足的资格要求：</w:t>
            </w:r>
            <w:r>
              <w:rPr>
                <w:rStyle w:val="23"/>
                <w:rFonts w:hint="eastAsia" w:ascii="仿宋" w:hAnsi="仿宋" w:eastAsia="仿宋" w:cs="仿宋"/>
                <w:szCs w:val="21"/>
                <w:highlight w:val="none"/>
                <w:lang w:val="en-US" w:eastAsia="zh-CN"/>
              </w:rPr>
              <w:t>无</w:t>
            </w:r>
            <w:r>
              <w:rPr>
                <w:rStyle w:val="23"/>
                <w:rFonts w:hint="eastAsia" w:ascii="仿宋" w:hAnsi="仿宋" w:eastAsia="仿宋" w:cs="仿宋"/>
                <w:szCs w:val="21"/>
                <w:highlight w:val="none"/>
              </w:rPr>
              <w:t>。</w:t>
            </w:r>
          </w:p>
          <w:p w14:paraId="3FB77C56">
            <w:pPr>
              <w:spacing w:line="360" w:lineRule="auto"/>
              <w:ind w:firstLine="420" w:firstLineChars="200"/>
              <w:rPr>
                <w:rFonts w:hint="eastAsia" w:ascii="仿宋" w:hAnsi="仿宋" w:eastAsia="仿宋" w:cs="仿宋"/>
                <w:highlight w:val="none"/>
              </w:rPr>
            </w:pPr>
            <w:r>
              <w:rPr>
                <w:rStyle w:val="23"/>
                <w:rFonts w:hint="eastAsia" w:ascii="仿宋" w:hAnsi="仿宋" w:eastAsia="仿宋" w:cs="仿宋"/>
                <w:szCs w:val="21"/>
                <w:highlight w:val="none"/>
                <w:lang w:val="en-US" w:eastAsia="zh-CN"/>
              </w:rPr>
              <w:t>1</w:t>
            </w:r>
            <w:r>
              <w:rPr>
                <w:rStyle w:val="23"/>
                <w:rFonts w:hint="eastAsia" w:ascii="仿宋" w:hAnsi="仿宋" w:eastAsia="仿宋" w:cs="仿宋"/>
                <w:szCs w:val="21"/>
                <w:highlight w:val="none"/>
              </w:rPr>
              <w:t>.</w:t>
            </w:r>
            <w:r>
              <w:rPr>
                <w:rStyle w:val="23"/>
                <w:rFonts w:hint="eastAsia" w:ascii="仿宋" w:hAnsi="仿宋" w:eastAsia="仿宋" w:cs="仿宋"/>
                <w:szCs w:val="21"/>
                <w:highlight w:val="none"/>
              </w:rPr>
              <w:t>4</w:t>
            </w:r>
            <w:r>
              <w:rPr>
                <w:rStyle w:val="23"/>
                <w:rFonts w:hint="eastAsia" w:ascii="仿宋" w:hAnsi="仿宋" w:eastAsia="仿宋" w:cs="仿宋"/>
                <w:szCs w:val="21"/>
                <w:highlight w:val="none"/>
              </w:rPr>
              <w:t>本项目的特定资格要求：</w:t>
            </w:r>
          </w:p>
          <w:p w14:paraId="16D0D888">
            <w:pPr>
              <w:pStyle w:val="6"/>
              <w:spacing w:line="360" w:lineRule="auto"/>
              <w:ind w:firstLine="420" w:firstLineChars="200"/>
              <w:rPr>
                <w:rStyle w:val="23"/>
                <w:rFonts w:hint="eastAsia" w:ascii="仿宋" w:hAnsi="仿宋" w:eastAsia="仿宋" w:cs="仿宋"/>
                <w:sz w:val="21"/>
                <w:szCs w:val="21"/>
                <w:highlight w:val="none"/>
              </w:rPr>
            </w:pPr>
            <w:r>
              <w:rPr>
                <w:rStyle w:val="23"/>
                <w:rFonts w:hint="eastAsia" w:ascii="仿宋" w:hAnsi="仿宋" w:eastAsia="仿宋" w:cs="仿宋"/>
                <w:sz w:val="21"/>
                <w:szCs w:val="21"/>
                <w:highlight w:val="none"/>
              </w:rPr>
              <w:t>（1）</w:t>
            </w:r>
            <w:r>
              <w:rPr>
                <w:rStyle w:val="23"/>
                <w:rFonts w:hint="eastAsia" w:ascii="仿宋" w:hAnsi="仿宋" w:eastAsia="仿宋" w:cs="仿宋"/>
                <w:sz w:val="21"/>
                <w:szCs w:val="21"/>
                <w:highlight w:val="none"/>
                <w:lang w:eastAsia="zh-CN"/>
              </w:rPr>
              <w:t>投标人</w:t>
            </w:r>
            <w:r>
              <w:rPr>
                <w:rStyle w:val="23"/>
                <w:rFonts w:hint="eastAsia" w:ascii="仿宋" w:hAnsi="仿宋" w:eastAsia="仿宋" w:cs="仿宋"/>
                <w:sz w:val="21"/>
                <w:szCs w:val="21"/>
                <w:highlight w:val="none"/>
              </w:rPr>
              <w:t>须为中国银行保险监督管理委员会批准开展保险业务的保险机构；</w:t>
            </w:r>
          </w:p>
          <w:p w14:paraId="2AB77BEC">
            <w:pPr>
              <w:pStyle w:val="6"/>
              <w:spacing w:line="360"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 w:val="21"/>
                <w:szCs w:val="21"/>
                <w:highlight w:val="none"/>
              </w:rPr>
              <w:t>（2）</w:t>
            </w:r>
            <w:r>
              <w:rPr>
                <w:rStyle w:val="23"/>
                <w:rFonts w:hint="eastAsia" w:ascii="仿宋" w:hAnsi="仿宋" w:eastAsia="仿宋" w:cs="仿宋"/>
                <w:sz w:val="21"/>
                <w:szCs w:val="21"/>
                <w:highlight w:val="none"/>
                <w:lang w:eastAsia="zh-CN"/>
              </w:rPr>
              <w:t>投标人</w:t>
            </w:r>
            <w:r>
              <w:rPr>
                <w:rStyle w:val="23"/>
                <w:rFonts w:hint="eastAsia" w:ascii="仿宋" w:hAnsi="仿宋" w:eastAsia="仿宋" w:cs="仿宋"/>
                <w:sz w:val="21"/>
                <w:szCs w:val="21"/>
                <w:highlight w:val="none"/>
              </w:rPr>
              <w:t>须具备中国银行保险监督管理委员会颁发的经营保险业务许可证或保险许可证。</w:t>
            </w:r>
          </w:p>
        </w:tc>
      </w:tr>
      <w:tr w14:paraId="0F9C6B5E">
        <w:tblPrEx>
          <w:tblCellMar>
            <w:top w:w="0" w:type="dxa"/>
            <w:left w:w="0" w:type="dxa"/>
            <w:bottom w:w="0" w:type="dxa"/>
            <w:right w:w="0" w:type="dxa"/>
          </w:tblCellMar>
        </w:tblPrEx>
        <w:trPr>
          <w:trHeight w:val="946" w:hRule="atLeast"/>
        </w:trPr>
        <w:tc>
          <w:tcPr>
            <w:tcW w:w="733" w:type="dxa"/>
            <w:tcBorders>
              <w:top w:val="single" w:color="000000" w:sz="4" w:space="0"/>
              <w:left w:val="single" w:color="000000" w:sz="4" w:space="0"/>
              <w:bottom w:val="single" w:color="000000" w:sz="4" w:space="0"/>
              <w:right w:val="single" w:color="000000" w:sz="4" w:space="0"/>
            </w:tcBorders>
            <w:noWrap/>
            <w:vAlign w:val="center"/>
          </w:tcPr>
          <w:p w14:paraId="24544659">
            <w:pPr>
              <w:spacing w:before="20" w:after="20" w:line="360" w:lineRule="auto"/>
              <w:jc w:val="center"/>
              <w:rPr>
                <w:rStyle w:val="23"/>
                <w:rFonts w:hint="eastAsia" w:ascii="仿宋" w:hAnsi="仿宋" w:eastAsia="仿宋" w:cs="仿宋"/>
                <w:szCs w:val="21"/>
                <w:highlight w:val="none"/>
              </w:rPr>
            </w:pPr>
            <w:r>
              <w:rPr>
                <w:rStyle w:val="23"/>
                <w:rFonts w:hint="eastAsia" w:ascii="仿宋" w:hAnsi="仿宋" w:eastAsia="仿宋" w:cs="仿宋"/>
                <w:szCs w:val="21"/>
                <w:highlight w:val="none"/>
              </w:rPr>
              <w:t>9</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72D656D5">
            <w:pPr>
              <w:spacing w:before="20" w:after="20" w:line="360" w:lineRule="auto"/>
              <w:jc w:val="center"/>
              <w:rPr>
                <w:rStyle w:val="23"/>
                <w:rFonts w:hint="eastAsia" w:ascii="仿宋" w:hAnsi="仿宋" w:eastAsia="仿宋" w:cs="仿宋"/>
                <w:szCs w:val="21"/>
                <w:highlight w:val="none"/>
              </w:rPr>
            </w:pPr>
            <w:r>
              <w:rPr>
                <w:rStyle w:val="23"/>
                <w:rFonts w:hint="eastAsia" w:ascii="仿宋" w:hAnsi="仿宋" w:eastAsia="仿宋" w:cs="仿宋"/>
                <w:szCs w:val="21"/>
                <w:highlight w:val="none"/>
              </w:rPr>
              <w:t>招标代理服务费</w:t>
            </w:r>
          </w:p>
        </w:tc>
        <w:tc>
          <w:tcPr>
            <w:tcW w:w="7362" w:type="dxa"/>
            <w:tcBorders>
              <w:top w:val="single" w:color="000000" w:sz="4" w:space="0"/>
              <w:left w:val="single" w:color="000000" w:sz="4" w:space="0"/>
              <w:bottom w:val="single" w:color="000000" w:sz="4" w:space="0"/>
              <w:right w:val="single" w:color="000000" w:sz="4" w:space="0"/>
            </w:tcBorders>
            <w:noWrap/>
            <w:vAlign w:val="center"/>
          </w:tcPr>
          <w:p w14:paraId="493462DD">
            <w:pPr>
              <w:pStyle w:val="28"/>
              <w:spacing w:before="20" w:after="20" w:line="360" w:lineRule="auto"/>
              <w:rPr>
                <w:rStyle w:val="23"/>
                <w:rFonts w:hint="eastAsia" w:ascii="仿宋" w:hAnsi="仿宋" w:eastAsia="仿宋" w:cs="仿宋"/>
                <w:sz w:val="21"/>
                <w:szCs w:val="21"/>
                <w:highlight w:val="none"/>
              </w:rPr>
            </w:pPr>
            <w:r>
              <w:rPr>
                <w:rFonts w:hint="eastAsia" w:ascii="仿宋" w:hAnsi="仿宋" w:eastAsia="仿宋" w:cs="仿宋"/>
                <w:sz w:val="21"/>
                <w:szCs w:val="21"/>
                <w:highlight w:val="none"/>
              </w:rPr>
              <w:t>参照国家发展和改革委员会计价格[2002]1980号文《招标代理服务收费管理暂行办法》规定的收费标准向成交</w:t>
            </w:r>
            <w:r>
              <w:rPr>
                <w:rFonts w:hint="eastAsia" w:ascii="仿宋" w:hAnsi="仿宋" w:eastAsia="仿宋" w:cs="仿宋"/>
                <w:sz w:val="21"/>
                <w:szCs w:val="21"/>
                <w:highlight w:val="none"/>
                <w:lang w:eastAsia="zh-CN"/>
              </w:rPr>
              <w:t>投标人</w:t>
            </w:r>
            <w:r>
              <w:rPr>
                <w:rFonts w:hint="eastAsia" w:ascii="仿宋" w:hAnsi="仿宋" w:eastAsia="仿宋" w:cs="仿宋"/>
                <w:sz w:val="21"/>
                <w:szCs w:val="21"/>
                <w:highlight w:val="none"/>
              </w:rPr>
              <w:t>收取。</w:t>
            </w:r>
          </w:p>
        </w:tc>
      </w:tr>
      <w:tr w14:paraId="3C89F292">
        <w:tblPrEx>
          <w:tblCellMar>
            <w:top w:w="0" w:type="dxa"/>
            <w:left w:w="0" w:type="dxa"/>
            <w:bottom w:w="0" w:type="dxa"/>
            <w:right w:w="0" w:type="dxa"/>
          </w:tblCellMar>
        </w:tblPrEx>
        <w:trPr>
          <w:trHeight w:val="844" w:hRule="atLeast"/>
        </w:trPr>
        <w:tc>
          <w:tcPr>
            <w:tcW w:w="733" w:type="dxa"/>
            <w:tcBorders>
              <w:top w:val="single" w:color="000000" w:sz="4" w:space="0"/>
              <w:left w:val="single" w:color="000000" w:sz="4" w:space="0"/>
              <w:bottom w:val="single" w:color="000000" w:sz="4" w:space="0"/>
              <w:right w:val="single" w:color="000000" w:sz="4" w:space="0"/>
            </w:tcBorders>
            <w:noWrap/>
            <w:vAlign w:val="center"/>
          </w:tcPr>
          <w:p w14:paraId="207653F1">
            <w:pPr>
              <w:spacing w:before="20" w:after="20" w:line="360" w:lineRule="auto"/>
              <w:jc w:val="center"/>
              <w:rPr>
                <w:rStyle w:val="23"/>
                <w:rFonts w:hint="eastAsia" w:ascii="仿宋" w:hAnsi="仿宋" w:eastAsia="仿宋" w:cs="仿宋"/>
                <w:szCs w:val="21"/>
                <w:highlight w:val="none"/>
              </w:rPr>
            </w:pPr>
            <w:r>
              <w:rPr>
                <w:rStyle w:val="23"/>
                <w:rFonts w:hint="eastAsia" w:ascii="仿宋" w:hAnsi="仿宋" w:eastAsia="仿宋" w:cs="仿宋"/>
                <w:szCs w:val="21"/>
                <w:highlight w:val="none"/>
              </w:rPr>
              <w:t>10</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0B758D4F">
            <w:pPr>
              <w:spacing w:before="20" w:after="20" w:line="360" w:lineRule="auto"/>
              <w:jc w:val="center"/>
              <w:rPr>
                <w:rStyle w:val="23"/>
                <w:rFonts w:hint="eastAsia" w:ascii="仿宋" w:hAnsi="仿宋" w:eastAsia="仿宋" w:cs="仿宋"/>
                <w:szCs w:val="21"/>
                <w:highlight w:val="none"/>
              </w:rPr>
            </w:pP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提出问题的截止时间</w:t>
            </w:r>
          </w:p>
        </w:tc>
        <w:tc>
          <w:tcPr>
            <w:tcW w:w="7362" w:type="dxa"/>
            <w:tcBorders>
              <w:top w:val="single" w:color="000000" w:sz="4" w:space="0"/>
              <w:left w:val="single" w:color="000000" w:sz="4" w:space="0"/>
              <w:bottom w:val="single" w:color="000000" w:sz="4" w:space="0"/>
              <w:right w:val="single" w:color="000000" w:sz="4" w:space="0"/>
            </w:tcBorders>
            <w:noWrap/>
            <w:vAlign w:val="center"/>
          </w:tcPr>
          <w:p w14:paraId="336896A8">
            <w:pPr>
              <w:spacing w:before="20" w:after="20" w:line="360" w:lineRule="auto"/>
              <w:rPr>
                <w:rStyle w:val="23"/>
                <w:rFonts w:hint="eastAsia" w:ascii="仿宋" w:hAnsi="仿宋" w:eastAsia="仿宋" w:cs="仿宋"/>
                <w:szCs w:val="21"/>
                <w:highlight w:val="none"/>
              </w:rPr>
            </w:pPr>
            <w:r>
              <w:rPr>
                <w:rStyle w:val="23"/>
                <w:rFonts w:hint="eastAsia" w:ascii="仿宋" w:hAnsi="仿宋" w:eastAsia="仿宋" w:cs="仿宋"/>
                <w:bCs/>
                <w:kern w:val="0"/>
                <w:szCs w:val="21"/>
                <w:highlight w:val="none"/>
                <w:lang w:eastAsia="zh-CN"/>
              </w:rPr>
              <w:t>投标文件</w:t>
            </w:r>
            <w:r>
              <w:rPr>
                <w:rStyle w:val="23"/>
                <w:rFonts w:hint="eastAsia" w:ascii="仿宋" w:hAnsi="仿宋" w:eastAsia="仿宋" w:cs="仿宋"/>
                <w:bCs/>
                <w:kern w:val="0"/>
                <w:szCs w:val="21"/>
                <w:highlight w:val="none"/>
              </w:rPr>
              <w:t>递交截止时间</w:t>
            </w:r>
            <w:r>
              <w:rPr>
                <w:rStyle w:val="23"/>
                <w:rFonts w:hint="eastAsia" w:ascii="仿宋" w:hAnsi="仿宋" w:eastAsia="仿宋" w:cs="仿宋"/>
                <w:bCs/>
                <w:kern w:val="0"/>
                <w:szCs w:val="21"/>
                <w:highlight w:val="none"/>
                <w:lang w:val="en-US" w:eastAsia="zh-CN"/>
              </w:rPr>
              <w:t>10</w:t>
            </w:r>
            <w:r>
              <w:rPr>
                <w:rStyle w:val="23"/>
                <w:rFonts w:hint="eastAsia" w:ascii="仿宋" w:hAnsi="仿宋" w:eastAsia="仿宋" w:cs="仿宋"/>
                <w:bCs/>
                <w:kern w:val="0"/>
                <w:szCs w:val="21"/>
                <w:highlight w:val="none"/>
              </w:rPr>
              <w:t>日前</w:t>
            </w:r>
          </w:p>
        </w:tc>
      </w:tr>
      <w:tr w14:paraId="556EF3FD">
        <w:tblPrEx>
          <w:tblCellMar>
            <w:top w:w="0" w:type="dxa"/>
            <w:left w:w="0" w:type="dxa"/>
            <w:bottom w:w="0" w:type="dxa"/>
            <w:right w:w="0" w:type="dxa"/>
          </w:tblCellMar>
        </w:tblPrEx>
        <w:trPr>
          <w:trHeight w:val="418" w:hRule="atLeast"/>
        </w:trPr>
        <w:tc>
          <w:tcPr>
            <w:tcW w:w="733" w:type="dxa"/>
            <w:tcBorders>
              <w:top w:val="single" w:color="000000" w:sz="4" w:space="0"/>
              <w:left w:val="single" w:color="000000" w:sz="4" w:space="0"/>
              <w:bottom w:val="single" w:color="000000" w:sz="4" w:space="0"/>
              <w:right w:val="single" w:color="000000" w:sz="4" w:space="0"/>
            </w:tcBorders>
            <w:noWrap/>
            <w:vAlign w:val="center"/>
          </w:tcPr>
          <w:p w14:paraId="706E482B">
            <w:pPr>
              <w:spacing w:before="20" w:after="20" w:line="360" w:lineRule="auto"/>
              <w:jc w:val="center"/>
              <w:rPr>
                <w:rStyle w:val="23"/>
                <w:rFonts w:hint="eastAsia" w:ascii="仿宋" w:hAnsi="仿宋" w:eastAsia="仿宋" w:cs="仿宋"/>
                <w:szCs w:val="21"/>
                <w:highlight w:val="none"/>
              </w:rPr>
            </w:pPr>
            <w:r>
              <w:rPr>
                <w:rStyle w:val="23"/>
                <w:rFonts w:hint="eastAsia" w:ascii="仿宋" w:hAnsi="仿宋" w:eastAsia="仿宋" w:cs="仿宋"/>
                <w:szCs w:val="21"/>
                <w:highlight w:val="none"/>
              </w:rPr>
              <w:t>11</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23C105B8">
            <w:pPr>
              <w:spacing w:before="20" w:after="20" w:line="360" w:lineRule="auto"/>
              <w:jc w:val="center"/>
              <w:rPr>
                <w:rStyle w:val="23"/>
                <w:rFonts w:hint="eastAsia" w:ascii="仿宋" w:hAnsi="仿宋" w:eastAsia="仿宋" w:cs="仿宋"/>
                <w:szCs w:val="21"/>
                <w:highlight w:val="none"/>
              </w:rPr>
            </w:pPr>
            <w:r>
              <w:rPr>
                <w:rStyle w:val="23"/>
                <w:rFonts w:hint="eastAsia" w:ascii="仿宋" w:hAnsi="仿宋" w:eastAsia="仿宋" w:cs="仿宋"/>
                <w:szCs w:val="21"/>
                <w:highlight w:val="none"/>
              </w:rPr>
              <w:t>采购人澄清的时间和方法</w:t>
            </w:r>
          </w:p>
        </w:tc>
        <w:tc>
          <w:tcPr>
            <w:tcW w:w="7362" w:type="dxa"/>
            <w:tcBorders>
              <w:top w:val="single" w:color="000000" w:sz="4" w:space="0"/>
              <w:left w:val="single" w:color="000000" w:sz="4" w:space="0"/>
              <w:bottom w:val="single" w:color="000000" w:sz="4" w:space="0"/>
              <w:right w:val="single" w:color="000000" w:sz="4" w:space="0"/>
            </w:tcBorders>
            <w:noWrap/>
            <w:vAlign w:val="center"/>
          </w:tcPr>
          <w:p w14:paraId="019D691E">
            <w:pPr>
              <w:spacing w:before="20" w:after="20" w:line="360" w:lineRule="auto"/>
              <w:rPr>
                <w:rStyle w:val="23"/>
                <w:rFonts w:hint="eastAsia" w:ascii="仿宋" w:hAnsi="仿宋" w:eastAsia="仿宋" w:cs="仿宋"/>
                <w:szCs w:val="21"/>
                <w:highlight w:val="none"/>
              </w:rPr>
            </w:pPr>
            <w:r>
              <w:rPr>
                <w:rStyle w:val="23"/>
                <w:rFonts w:hint="eastAsia" w:ascii="仿宋" w:hAnsi="仿宋" w:eastAsia="仿宋" w:cs="仿宋"/>
                <w:bCs/>
                <w:kern w:val="0"/>
                <w:szCs w:val="21"/>
                <w:highlight w:val="none"/>
                <w:lang w:eastAsia="zh-CN"/>
              </w:rPr>
              <w:t>投标文件</w:t>
            </w:r>
            <w:r>
              <w:rPr>
                <w:rStyle w:val="23"/>
                <w:rFonts w:hint="eastAsia" w:ascii="仿宋" w:hAnsi="仿宋" w:eastAsia="仿宋" w:cs="仿宋"/>
                <w:bCs/>
                <w:kern w:val="0"/>
                <w:szCs w:val="21"/>
                <w:highlight w:val="none"/>
              </w:rPr>
              <w:t>递交截止时间</w:t>
            </w:r>
            <w:r>
              <w:rPr>
                <w:rStyle w:val="23"/>
                <w:rFonts w:hint="eastAsia" w:ascii="仿宋" w:hAnsi="仿宋" w:eastAsia="仿宋" w:cs="仿宋"/>
                <w:bCs/>
                <w:kern w:val="0"/>
                <w:szCs w:val="21"/>
                <w:highlight w:val="none"/>
                <w:lang w:val="en-US" w:eastAsia="zh-CN"/>
              </w:rPr>
              <w:t>1</w:t>
            </w:r>
            <w:r>
              <w:rPr>
                <w:rStyle w:val="23"/>
                <w:rFonts w:hint="eastAsia" w:ascii="仿宋" w:hAnsi="仿宋" w:eastAsia="仿宋" w:cs="仿宋"/>
                <w:bCs/>
                <w:kern w:val="0"/>
                <w:szCs w:val="21"/>
                <w:highlight w:val="none"/>
              </w:rPr>
              <w:t>5日前（根据《政府采购</w:t>
            </w:r>
            <w:r>
              <w:rPr>
                <w:rStyle w:val="23"/>
                <w:rFonts w:hint="eastAsia" w:ascii="仿宋" w:hAnsi="仿宋" w:eastAsia="仿宋" w:cs="仿宋"/>
                <w:bCs/>
                <w:kern w:val="0"/>
                <w:szCs w:val="21"/>
                <w:highlight w:val="none"/>
                <w:lang w:eastAsia="zh-CN"/>
              </w:rPr>
              <w:t>公开招标</w:t>
            </w:r>
            <w:r>
              <w:rPr>
                <w:rStyle w:val="23"/>
                <w:rFonts w:hint="eastAsia" w:ascii="仿宋" w:hAnsi="仿宋" w:eastAsia="仿宋" w:cs="仿宋"/>
                <w:bCs/>
                <w:kern w:val="0"/>
                <w:szCs w:val="21"/>
                <w:highlight w:val="none"/>
              </w:rPr>
              <w:t>采购方式管理暂行办法》（财库〔2014〕214号）规定，提交首次</w:t>
            </w:r>
            <w:r>
              <w:rPr>
                <w:rStyle w:val="23"/>
                <w:rFonts w:hint="eastAsia" w:ascii="仿宋" w:hAnsi="仿宋" w:eastAsia="仿宋" w:cs="仿宋"/>
                <w:bCs/>
                <w:kern w:val="0"/>
                <w:szCs w:val="21"/>
                <w:highlight w:val="none"/>
                <w:lang w:eastAsia="zh-CN"/>
              </w:rPr>
              <w:t>投标文件</w:t>
            </w:r>
            <w:r>
              <w:rPr>
                <w:rStyle w:val="23"/>
                <w:rFonts w:hint="eastAsia" w:ascii="仿宋" w:hAnsi="仿宋" w:eastAsia="仿宋" w:cs="仿宋"/>
                <w:bCs/>
                <w:kern w:val="0"/>
                <w:szCs w:val="21"/>
                <w:highlight w:val="none"/>
              </w:rPr>
              <w:t>截止之日前，采购人、采购代理机构或者</w:t>
            </w:r>
            <w:r>
              <w:rPr>
                <w:rStyle w:val="23"/>
                <w:rFonts w:hint="eastAsia" w:ascii="仿宋" w:hAnsi="仿宋" w:eastAsia="仿宋" w:cs="仿宋"/>
                <w:bCs/>
                <w:kern w:val="0"/>
                <w:szCs w:val="21"/>
                <w:highlight w:val="none"/>
                <w:lang w:eastAsia="zh-CN"/>
              </w:rPr>
              <w:t>投标</w:t>
            </w:r>
            <w:r>
              <w:rPr>
                <w:rStyle w:val="23"/>
                <w:rFonts w:hint="eastAsia" w:ascii="仿宋" w:hAnsi="仿宋" w:eastAsia="仿宋" w:cs="仿宋"/>
                <w:bCs/>
                <w:kern w:val="0"/>
                <w:szCs w:val="21"/>
                <w:highlight w:val="none"/>
              </w:rPr>
              <w:t>小组可以对已发出的</w:t>
            </w:r>
            <w:r>
              <w:rPr>
                <w:rStyle w:val="23"/>
                <w:rFonts w:hint="eastAsia" w:ascii="仿宋" w:hAnsi="仿宋" w:eastAsia="仿宋" w:cs="仿宋"/>
                <w:bCs/>
                <w:kern w:val="0"/>
                <w:szCs w:val="21"/>
                <w:highlight w:val="none"/>
                <w:lang w:eastAsia="zh-CN"/>
              </w:rPr>
              <w:t>招标文件</w:t>
            </w:r>
            <w:r>
              <w:rPr>
                <w:rStyle w:val="23"/>
                <w:rFonts w:hint="eastAsia" w:ascii="仿宋" w:hAnsi="仿宋" w:eastAsia="仿宋" w:cs="仿宋"/>
                <w:bCs/>
                <w:kern w:val="0"/>
                <w:szCs w:val="21"/>
                <w:highlight w:val="none"/>
              </w:rPr>
              <w:t>进行必要的澄清或者修改，澄清或者修改的内容作为</w:t>
            </w:r>
            <w:r>
              <w:rPr>
                <w:rStyle w:val="23"/>
                <w:rFonts w:hint="eastAsia" w:ascii="仿宋" w:hAnsi="仿宋" w:eastAsia="仿宋" w:cs="仿宋"/>
                <w:bCs/>
                <w:kern w:val="0"/>
                <w:szCs w:val="21"/>
                <w:highlight w:val="none"/>
                <w:lang w:eastAsia="zh-CN"/>
              </w:rPr>
              <w:t>招标文件</w:t>
            </w:r>
            <w:r>
              <w:rPr>
                <w:rStyle w:val="23"/>
                <w:rFonts w:hint="eastAsia" w:ascii="仿宋" w:hAnsi="仿宋" w:eastAsia="仿宋" w:cs="仿宋"/>
                <w:bCs/>
                <w:kern w:val="0"/>
                <w:szCs w:val="21"/>
                <w:highlight w:val="none"/>
              </w:rPr>
              <w:t>的组成部分。澄清或者修改的内容可能影响</w:t>
            </w:r>
            <w:r>
              <w:rPr>
                <w:rStyle w:val="23"/>
                <w:rFonts w:hint="eastAsia" w:ascii="仿宋" w:hAnsi="仿宋" w:eastAsia="仿宋" w:cs="仿宋"/>
                <w:bCs/>
                <w:kern w:val="0"/>
                <w:szCs w:val="21"/>
                <w:highlight w:val="none"/>
                <w:lang w:eastAsia="zh-CN"/>
              </w:rPr>
              <w:t>投标文件</w:t>
            </w:r>
            <w:r>
              <w:rPr>
                <w:rStyle w:val="23"/>
                <w:rFonts w:hint="eastAsia" w:ascii="仿宋" w:hAnsi="仿宋" w:eastAsia="仿宋" w:cs="仿宋"/>
                <w:bCs/>
                <w:kern w:val="0"/>
                <w:szCs w:val="21"/>
                <w:highlight w:val="none"/>
              </w:rPr>
              <w:t>编制的，采购人、采购代理机构应当在提交首次</w:t>
            </w:r>
            <w:r>
              <w:rPr>
                <w:rStyle w:val="23"/>
                <w:rFonts w:hint="eastAsia" w:ascii="仿宋" w:hAnsi="仿宋" w:eastAsia="仿宋" w:cs="仿宋"/>
                <w:bCs/>
                <w:kern w:val="0"/>
                <w:szCs w:val="21"/>
                <w:highlight w:val="none"/>
                <w:lang w:eastAsia="zh-CN"/>
              </w:rPr>
              <w:t>投标文件</w:t>
            </w:r>
            <w:r>
              <w:rPr>
                <w:rStyle w:val="23"/>
                <w:rFonts w:hint="eastAsia" w:ascii="仿宋" w:hAnsi="仿宋" w:eastAsia="仿宋" w:cs="仿宋"/>
                <w:bCs/>
                <w:kern w:val="0"/>
                <w:szCs w:val="21"/>
                <w:highlight w:val="none"/>
              </w:rPr>
              <w:t>截止时间至少5日前，以书面形式通知所有获取</w:t>
            </w:r>
            <w:r>
              <w:rPr>
                <w:rStyle w:val="23"/>
                <w:rFonts w:hint="eastAsia" w:ascii="仿宋" w:hAnsi="仿宋" w:eastAsia="仿宋" w:cs="仿宋"/>
                <w:bCs/>
                <w:kern w:val="0"/>
                <w:szCs w:val="21"/>
                <w:highlight w:val="none"/>
                <w:lang w:eastAsia="zh-CN"/>
              </w:rPr>
              <w:t>招标文件</w:t>
            </w:r>
            <w:r>
              <w:rPr>
                <w:rStyle w:val="23"/>
                <w:rFonts w:hint="eastAsia" w:ascii="仿宋" w:hAnsi="仿宋" w:eastAsia="仿宋" w:cs="仿宋"/>
                <w:bCs/>
                <w:kern w:val="0"/>
                <w:szCs w:val="21"/>
                <w:highlight w:val="none"/>
              </w:rPr>
              <w:t>的</w:t>
            </w:r>
            <w:r>
              <w:rPr>
                <w:rStyle w:val="23"/>
                <w:rFonts w:hint="eastAsia" w:ascii="仿宋" w:hAnsi="仿宋" w:eastAsia="仿宋" w:cs="仿宋"/>
                <w:bCs/>
                <w:kern w:val="0"/>
                <w:szCs w:val="21"/>
                <w:highlight w:val="none"/>
                <w:lang w:eastAsia="zh-CN"/>
              </w:rPr>
              <w:t>投标人</w:t>
            </w:r>
            <w:r>
              <w:rPr>
                <w:rStyle w:val="23"/>
                <w:rFonts w:hint="eastAsia" w:ascii="仿宋" w:hAnsi="仿宋" w:eastAsia="仿宋" w:cs="仿宋"/>
                <w:bCs/>
                <w:kern w:val="0"/>
                <w:szCs w:val="21"/>
                <w:highlight w:val="none"/>
              </w:rPr>
              <w:t>；不足5日的，采购人、采购代理机构应当顺延提交首次</w:t>
            </w:r>
            <w:r>
              <w:rPr>
                <w:rStyle w:val="23"/>
                <w:rFonts w:hint="eastAsia" w:ascii="仿宋" w:hAnsi="仿宋" w:eastAsia="仿宋" w:cs="仿宋"/>
                <w:bCs/>
                <w:kern w:val="0"/>
                <w:szCs w:val="21"/>
                <w:highlight w:val="none"/>
                <w:lang w:eastAsia="zh-CN"/>
              </w:rPr>
              <w:t>投标文件</w:t>
            </w:r>
            <w:r>
              <w:rPr>
                <w:rStyle w:val="23"/>
                <w:rFonts w:hint="eastAsia" w:ascii="仿宋" w:hAnsi="仿宋" w:eastAsia="仿宋" w:cs="仿宋"/>
                <w:bCs/>
                <w:kern w:val="0"/>
                <w:szCs w:val="21"/>
                <w:highlight w:val="none"/>
              </w:rPr>
              <w:t>截止时间。）</w:t>
            </w:r>
          </w:p>
        </w:tc>
      </w:tr>
      <w:tr w14:paraId="53EB40AC">
        <w:tblPrEx>
          <w:tblCellMar>
            <w:top w:w="0" w:type="dxa"/>
            <w:left w:w="0" w:type="dxa"/>
            <w:bottom w:w="0" w:type="dxa"/>
            <w:right w:w="0" w:type="dxa"/>
          </w:tblCellMar>
        </w:tblPrEx>
        <w:trPr>
          <w:trHeight w:val="558" w:hRule="atLeast"/>
        </w:trPr>
        <w:tc>
          <w:tcPr>
            <w:tcW w:w="733" w:type="dxa"/>
            <w:tcBorders>
              <w:top w:val="single" w:color="000000" w:sz="4" w:space="0"/>
              <w:left w:val="single" w:color="000000" w:sz="4" w:space="0"/>
              <w:bottom w:val="single" w:color="000000" w:sz="4" w:space="0"/>
              <w:right w:val="single" w:color="000000" w:sz="4" w:space="0"/>
            </w:tcBorders>
            <w:noWrap/>
            <w:vAlign w:val="center"/>
          </w:tcPr>
          <w:p w14:paraId="7951AF7C">
            <w:pPr>
              <w:spacing w:before="20" w:after="20" w:line="360" w:lineRule="auto"/>
              <w:jc w:val="center"/>
              <w:rPr>
                <w:rStyle w:val="23"/>
                <w:rFonts w:hint="eastAsia" w:ascii="仿宋" w:hAnsi="仿宋" w:eastAsia="仿宋" w:cs="仿宋"/>
                <w:szCs w:val="21"/>
                <w:highlight w:val="none"/>
              </w:rPr>
            </w:pPr>
            <w:r>
              <w:rPr>
                <w:rStyle w:val="23"/>
                <w:rFonts w:hint="eastAsia" w:ascii="仿宋" w:hAnsi="仿宋" w:eastAsia="仿宋" w:cs="仿宋"/>
                <w:szCs w:val="21"/>
                <w:highlight w:val="none"/>
              </w:rPr>
              <w:t>12</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700424C0">
            <w:pPr>
              <w:spacing w:before="20" w:after="20" w:line="360" w:lineRule="auto"/>
              <w:rPr>
                <w:rStyle w:val="23"/>
                <w:rFonts w:hint="eastAsia" w:ascii="仿宋" w:hAnsi="仿宋" w:eastAsia="仿宋" w:cs="仿宋"/>
                <w:bCs/>
                <w:kern w:val="0"/>
                <w:szCs w:val="21"/>
                <w:highlight w:val="none"/>
              </w:rPr>
            </w:pPr>
            <w:r>
              <w:rPr>
                <w:rStyle w:val="23"/>
                <w:rFonts w:hint="eastAsia" w:ascii="仿宋" w:hAnsi="仿宋" w:eastAsia="仿宋" w:cs="仿宋"/>
                <w:bCs/>
                <w:kern w:val="0"/>
                <w:szCs w:val="21"/>
                <w:highlight w:val="none"/>
                <w:lang w:val="en-US" w:eastAsia="zh-CN"/>
              </w:rPr>
              <w:t>投标</w:t>
            </w:r>
            <w:r>
              <w:rPr>
                <w:rStyle w:val="23"/>
                <w:rFonts w:hint="eastAsia" w:ascii="仿宋" w:hAnsi="仿宋" w:eastAsia="仿宋" w:cs="仿宋"/>
                <w:bCs/>
                <w:kern w:val="0"/>
                <w:szCs w:val="21"/>
                <w:highlight w:val="none"/>
              </w:rPr>
              <w:t>保证金</w:t>
            </w:r>
          </w:p>
        </w:tc>
        <w:tc>
          <w:tcPr>
            <w:tcW w:w="7362" w:type="dxa"/>
            <w:tcBorders>
              <w:top w:val="single" w:color="000000" w:sz="4" w:space="0"/>
              <w:left w:val="single" w:color="000000" w:sz="4" w:space="0"/>
              <w:bottom w:val="single" w:color="000000" w:sz="4" w:space="0"/>
              <w:right w:val="single" w:color="000000" w:sz="4" w:space="0"/>
            </w:tcBorders>
            <w:noWrap/>
            <w:vAlign w:val="center"/>
          </w:tcPr>
          <w:p w14:paraId="3FC12711">
            <w:pPr>
              <w:spacing w:before="20" w:after="20" w:line="360" w:lineRule="auto"/>
              <w:rPr>
                <w:rStyle w:val="23"/>
                <w:rFonts w:hint="eastAsia" w:ascii="仿宋" w:hAnsi="仿宋" w:eastAsia="仿宋" w:cs="仿宋"/>
                <w:bCs/>
                <w:kern w:val="0"/>
                <w:szCs w:val="21"/>
                <w:highlight w:val="none"/>
              </w:rPr>
            </w:pPr>
            <w:r>
              <w:rPr>
                <w:rStyle w:val="23"/>
                <w:rFonts w:hint="eastAsia" w:ascii="仿宋" w:hAnsi="仿宋" w:eastAsia="仿宋" w:cs="仿宋"/>
                <w:bCs/>
                <w:kern w:val="0"/>
                <w:szCs w:val="21"/>
                <w:highlight w:val="none"/>
                <w:lang w:val="en-US" w:eastAsia="zh-CN"/>
              </w:rPr>
              <w:t>投标</w:t>
            </w:r>
            <w:r>
              <w:rPr>
                <w:rStyle w:val="23"/>
                <w:rFonts w:hint="eastAsia" w:ascii="仿宋" w:hAnsi="仿宋" w:eastAsia="仿宋" w:cs="仿宋"/>
                <w:bCs/>
                <w:kern w:val="0"/>
                <w:szCs w:val="21"/>
                <w:highlight w:val="none"/>
              </w:rPr>
              <w:t>保证金的形式：网银、转账、电汇等非现金形式。</w:t>
            </w:r>
          </w:p>
          <w:p w14:paraId="72511874">
            <w:pPr>
              <w:spacing w:before="20" w:after="20" w:line="360" w:lineRule="auto"/>
              <w:rPr>
                <w:rStyle w:val="23"/>
                <w:rFonts w:hint="eastAsia" w:ascii="仿宋" w:hAnsi="仿宋" w:eastAsia="仿宋" w:cs="仿宋"/>
                <w:bCs/>
                <w:kern w:val="0"/>
                <w:szCs w:val="21"/>
                <w:highlight w:val="none"/>
              </w:rPr>
            </w:pPr>
            <w:r>
              <w:rPr>
                <w:rStyle w:val="23"/>
                <w:rFonts w:hint="eastAsia" w:ascii="仿宋" w:hAnsi="仿宋" w:eastAsia="仿宋" w:cs="仿宋"/>
                <w:bCs/>
                <w:kern w:val="0"/>
                <w:szCs w:val="21"/>
                <w:highlight w:val="none"/>
                <w:lang w:val="en-US" w:eastAsia="zh-CN"/>
              </w:rPr>
              <w:t>投标</w:t>
            </w:r>
            <w:r>
              <w:rPr>
                <w:rStyle w:val="23"/>
                <w:rFonts w:hint="eastAsia" w:ascii="仿宋" w:hAnsi="仿宋" w:eastAsia="仿宋" w:cs="仿宋"/>
                <w:bCs/>
                <w:kern w:val="0"/>
                <w:szCs w:val="21"/>
                <w:highlight w:val="none"/>
              </w:rPr>
              <w:t>保证金的金额：</w:t>
            </w:r>
            <w:r>
              <w:rPr>
                <w:rStyle w:val="23"/>
                <w:rFonts w:hint="eastAsia" w:ascii="仿宋" w:hAnsi="仿宋" w:eastAsia="仿宋" w:cs="仿宋"/>
                <w:bCs/>
                <w:kern w:val="0"/>
                <w:szCs w:val="21"/>
                <w:highlight w:val="none"/>
                <w:lang w:val="en-US" w:eastAsia="zh-CN"/>
              </w:rPr>
              <w:t>10000元</w:t>
            </w:r>
            <w:r>
              <w:rPr>
                <w:rStyle w:val="23"/>
                <w:rFonts w:hint="eastAsia" w:ascii="仿宋" w:hAnsi="仿宋" w:eastAsia="仿宋" w:cs="仿宋"/>
                <w:bCs/>
                <w:kern w:val="0"/>
                <w:szCs w:val="21"/>
                <w:highlight w:val="none"/>
              </w:rPr>
              <w:t>，</w:t>
            </w:r>
          </w:p>
          <w:p w14:paraId="2B92413D">
            <w:pPr>
              <w:spacing w:before="20" w:after="20" w:line="360" w:lineRule="auto"/>
              <w:rPr>
                <w:rStyle w:val="23"/>
                <w:rFonts w:hint="eastAsia" w:ascii="仿宋" w:hAnsi="仿宋" w:eastAsia="仿宋" w:cs="仿宋"/>
                <w:bCs/>
                <w:kern w:val="0"/>
                <w:szCs w:val="21"/>
                <w:highlight w:val="none"/>
              </w:rPr>
            </w:pPr>
            <w:r>
              <w:rPr>
                <w:rStyle w:val="23"/>
                <w:rFonts w:hint="eastAsia" w:ascii="仿宋" w:hAnsi="仿宋" w:eastAsia="仿宋" w:cs="仿宋"/>
                <w:bCs/>
                <w:kern w:val="0"/>
                <w:szCs w:val="21"/>
                <w:highlight w:val="none"/>
                <w:lang w:val="en-US" w:eastAsia="zh-CN"/>
              </w:rPr>
              <w:t>投标</w:t>
            </w:r>
            <w:r>
              <w:rPr>
                <w:rStyle w:val="23"/>
                <w:rFonts w:hint="eastAsia" w:ascii="仿宋" w:hAnsi="仿宋" w:eastAsia="仿宋" w:cs="仿宋"/>
                <w:bCs/>
                <w:kern w:val="0"/>
                <w:szCs w:val="21"/>
                <w:highlight w:val="none"/>
              </w:rPr>
              <w:t>保证金应当从其基本账户转出。</w:t>
            </w:r>
          </w:p>
          <w:p w14:paraId="0CBA5C93">
            <w:pPr>
              <w:spacing w:before="20" w:after="20" w:line="360" w:lineRule="auto"/>
              <w:rPr>
                <w:rStyle w:val="23"/>
                <w:rFonts w:hint="eastAsia" w:ascii="仿宋" w:hAnsi="仿宋" w:eastAsia="仿宋" w:cs="仿宋"/>
                <w:bCs/>
                <w:kern w:val="0"/>
                <w:szCs w:val="21"/>
                <w:highlight w:val="none"/>
                <w:lang w:eastAsia="zh-CN"/>
              </w:rPr>
            </w:pPr>
            <w:r>
              <w:rPr>
                <w:rStyle w:val="23"/>
                <w:rFonts w:hint="eastAsia" w:ascii="仿宋" w:hAnsi="仿宋" w:eastAsia="仿宋" w:cs="仿宋"/>
                <w:bCs/>
                <w:kern w:val="0"/>
                <w:szCs w:val="21"/>
                <w:highlight w:val="none"/>
                <w:lang w:eastAsia="zh-CN"/>
              </w:rPr>
              <w:t>开户行：中国民生银行股份有限公司昆明民生街支行</w:t>
            </w:r>
          </w:p>
          <w:p w14:paraId="7EC50255">
            <w:pPr>
              <w:spacing w:before="20" w:after="20" w:line="360" w:lineRule="auto"/>
              <w:rPr>
                <w:rStyle w:val="23"/>
                <w:rFonts w:hint="eastAsia" w:ascii="仿宋" w:hAnsi="仿宋" w:eastAsia="仿宋" w:cs="仿宋"/>
                <w:bCs/>
                <w:kern w:val="0"/>
                <w:szCs w:val="21"/>
                <w:highlight w:val="none"/>
                <w:lang w:eastAsia="zh-CN"/>
              </w:rPr>
            </w:pPr>
            <w:r>
              <w:rPr>
                <w:rStyle w:val="23"/>
                <w:rFonts w:hint="eastAsia" w:ascii="仿宋" w:hAnsi="仿宋" w:eastAsia="仿宋" w:cs="仿宋"/>
                <w:bCs/>
                <w:kern w:val="0"/>
                <w:szCs w:val="21"/>
                <w:highlight w:val="none"/>
                <w:lang w:eastAsia="zh-CN"/>
              </w:rPr>
              <w:t>账号：9902000478549322</w:t>
            </w:r>
          </w:p>
          <w:p w14:paraId="2CE4C5EA">
            <w:pPr>
              <w:spacing w:before="20" w:after="20" w:line="360" w:lineRule="auto"/>
              <w:rPr>
                <w:rStyle w:val="23"/>
                <w:rFonts w:hint="eastAsia" w:ascii="仿宋" w:hAnsi="仿宋" w:eastAsia="仿宋" w:cs="仿宋"/>
                <w:bCs/>
                <w:kern w:val="0"/>
                <w:szCs w:val="21"/>
                <w:highlight w:val="none"/>
                <w:lang w:eastAsia="zh-CN"/>
              </w:rPr>
            </w:pPr>
            <w:r>
              <w:rPr>
                <w:rStyle w:val="23"/>
                <w:rFonts w:hint="eastAsia" w:ascii="仿宋" w:hAnsi="仿宋" w:eastAsia="仿宋" w:cs="仿宋"/>
                <w:bCs/>
                <w:kern w:val="0"/>
                <w:szCs w:val="21"/>
                <w:highlight w:val="none"/>
                <w:lang w:eastAsia="zh-CN"/>
              </w:rPr>
              <w:t xml:space="preserve">收款人：云南通拓招标有限公司 </w:t>
            </w:r>
          </w:p>
          <w:p w14:paraId="134668CC">
            <w:pPr>
              <w:spacing w:before="20" w:after="20" w:line="360" w:lineRule="auto"/>
              <w:rPr>
                <w:rStyle w:val="23"/>
                <w:rFonts w:hint="eastAsia" w:ascii="仿宋" w:hAnsi="仿宋" w:eastAsia="仿宋" w:cs="仿宋"/>
                <w:bCs/>
                <w:kern w:val="0"/>
                <w:szCs w:val="21"/>
                <w:highlight w:val="none"/>
              </w:rPr>
            </w:pPr>
            <w:r>
              <w:rPr>
                <w:rStyle w:val="23"/>
                <w:rFonts w:hint="eastAsia" w:ascii="仿宋" w:hAnsi="仿宋" w:eastAsia="仿宋" w:cs="仿宋"/>
                <w:bCs/>
                <w:kern w:val="0"/>
                <w:szCs w:val="21"/>
                <w:highlight w:val="none"/>
                <w:lang w:eastAsia="zh-CN"/>
              </w:rPr>
              <w:t>投标</w:t>
            </w:r>
            <w:r>
              <w:rPr>
                <w:rStyle w:val="23"/>
                <w:rFonts w:hint="eastAsia" w:ascii="仿宋" w:hAnsi="仿宋" w:eastAsia="仿宋" w:cs="仿宋"/>
                <w:bCs/>
                <w:kern w:val="0"/>
                <w:szCs w:val="21"/>
                <w:highlight w:val="none"/>
              </w:rPr>
              <w:t>保证金的退还：请携带以下资料到采购代理公司退取</w:t>
            </w:r>
            <w:r>
              <w:rPr>
                <w:rStyle w:val="23"/>
                <w:rFonts w:hint="eastAsia" w:ascii="仿宋" w:hAnsi="仿宋" w:eastAsia="仿宋" w:cs="仿宋"/>
                <w:bCs/>
                <w:kern w:val="0"/>
                <w:szCs w:val="21"/>
                <w:highlight w:val="none"/>
              </w:rPr>
              <w:fldChar w:fldCharType="begin"/>
            </w:r>
            <w:r>
              <w:rPr>
                <w:rStyle w:val="23"/>
                <w:rFonts w:hint="eastAsia" w:ascii="仿宋" w:hAnsi="仿宋" w:eastAsia="仿宋" w:cs="仿宋"/>
                <w:bCs/>
                <w:kern w:val="0"/>
                <w:szCs w:val="21"/>
                <w:highlight w:val="none"/>
              </w:rPr>
              <w:instrText xml:space="preserve"> EQ \o\ac(○,1)</w:instrText>
            </w:r>
            <w:r>
              <w:rPr>
                <w:rStyle w:val="23"/>
                <w:rFonts w:hint="eastAsia" w:ascii="仿宋" w:hAnsi="仿宋" w:eastAsia="仿宋" w:cs="仿宋"/>
                <w:bCs/>
                <w:kern w:val="0"/>
                <w:szCs w:val="21"/>
                <w:highlight w:val="none"/>
              </w:rPr>
              <w:fldChar w:fldCharType="end"/>
            </w:r>
            <w:r>
              <w:rPr>
                <w:rStyle w:val="23"/>
                <w:rFonts w:hint="eastAsia" w:ascii="仿宋" w:hAnsi="仿宋" w:eastAsia="仿宋" w:cs="仿宋"/>
                <w:bCs/>
                <w:kern w:val="0"/>
                <w:szCs w:val="21"/>
                <w:highlight w:val="none"/>
              </w:rPr>
              <w:t>授权委托书，需注明项目名称及编号（加盖公章）；</w:t>
            </w:r>
            <w:r>
              <w:rPr>
                <w:rStyle w:val="23"/>
                <w:rFonts w:hint="eastAsia" w:ascii="仿宋" w:hAnsi="仿宋" w:eastAsia="仿宋" w:cs="仿宋"/>
                <w:bCs/>
                <w:kern w:val="0"/>
                <w:szCs w:val="21"/>
                <w:highlight w:val="none"/>
              </w:rPr>
              <w:fldChar w:fldCharType="begin"/>
            </w:r>
            <w:r>
              <w:rPr>
                <w:rStyle w:val="23"/>
                <w:rFonts w:hint="eastAsia" w:ascii="仿宋" w:hAnsi="仿宋" w:eastAsia="仿宋" w:cs="仿宋"/>
                <w:bCs/>
                <w:kern w:val="0"/>
                <w:szCs w:val="21"/>
                <w:highlight w:val="none"/>
              </w:rPr>
              <w:instrText xml:space="preserve"> EQ \o\ac(○,2)</w:instrText>
            </w:r>
            <w:r>
              <w:rPr>
                <w:rStyle w:val="23"/>
                <w:rFonts w:hint="eastAsia" w:ascii="仿宋" w:hAnsi="仿宋" w:eastAsia="仿宋" w:cs="仿宋"/>
                <w:bCs/>
                <w:kern w:val="0"/>
                <w:szCs w:val="21"/>
                <w:highlight w:val="none"/>
              </w:rPr>
              <w:fldChar w:fldCharType="end"/>
            </w:r>
            <w:r>
              <w:rPr>
                <w:rStyle w:val="23"/>
                <w:rFonts w:hint="eastAsia" w:ascii="仿宋" w:hAnsi="仿宋" w:eastAsia="仿宋" w:cs="仿宋"/>
                <w:bCs/>
                <w:kern w:val="0"/>
                <w:szCs w:val="21"/>
                <w:highlight w:val="none"/>
              </w:rPr>
              <w:t>开户许可证（复印件加盖公章）；</w:t>
            </w:r>
            <w:r>
              <w:rPr>
                <w:rStyle w:val="23"/>
                <w:rFonts w:hint="eastAsia" w:ascii="仿宋" w:hAnsi="仿宋" w:eastAsia="仿宋" w:cs="仿宋"/>
                <w:bCs/>
                <w:kern w:val="0"/>
                <w:szCs w:val="21"/>
                <w:highlight w:val="none"/>
              </w:rPr>
              <w:fldChar w:fldCharType="begin"/>
            </w:r>
            <w:r>
              <w:rPr>
                <w:rStyle w:val="23"/>
                <w:rFonts w:hint="eastAsia" w:ascii="仿宋" w:hAnsi="仿宋" w:eastAsia="仿宋" w:cs="仿宋"/>
                <w:bCs/>
                <w:kern w:val="0"/>
                <w:szCs w:val="21"/>
                <w:highlight w:val="none"/>
              </w:rPr>
              <w:instrText xml:space="preserve"> EQ \o\ac(○,3)</w:instrText>
            </w:r>
            <w:r>
              <w:rPr>
                <w:rStyle w:val="23"/>
                <w:rFonts w:hint="eastAsia" w:ascii="仿宋" w:hAnsi="仿宋" w:eastAsia="仿宋" w:cs="仿宋"/>
                <w:bCs/>
                <w:kern w:val="0"/>
                <w:szCs w:val="21"/>
                <w:highlight w:val="none"/>
              </w:rPr>
              <w:fldChar w:fldCharType="end"/>
            </w:r>
            <w:r>
              <w:rPr>
                <w:rStyle w:val="23"/>
                <w:rFonts w:hint="eastAsia" w:ascii="仿宋" w:hAnsi="仿宋" w:eastAsia="仿宋" w:cs="仿宋"/>
                <w:bCs/>
                <w:kern w:val="0"/>
                <w:szCs w:val="21"/>
                <w:highlight w:val="none"/>
              </w:rPr>
              <w:t>转账回单（复印件加盖公章）；</w:t>
            </w:r>
            <w:r>
              <w:rPr>
                <w:rStyle w:val="23"/>
                <w:rFonts w:hint="eastAsia" w:ascii="仿宋" w:hAnsi="仿宋" w:eastAsia="仿宋" w:cs="仿宋"/>
                <w:bCs/>
                <w:kern w:val="0"/>
                <w:szCs w:val="21"/>
                <w:highlight w:val="none"/>
              </w:rPr>
              <w:fldChar w:fldCharType="begin"/>
            </w:r>
            <w:r>
              <w:rPr>
                <w:rStyle w:val="23"/>
                <w:rFonts w:hint="eastAsia" w:ascii="仿宋" w:hAnsi="仿宋" w:eastAsia="仿宋" w:cs="仿宋"/>
                <w:bCs/>
                <w:kern w:val="0"/>
                <w:szCs w:val="21"/>
                <w:highlight w:val="none"/>
              </w:rPr>
              <w:instrText xml:space="preserve"> EQ \o\ac(○,4)</w:instrText>
            </w:r>
            <w:r>
              <w:rPr>
                <w:rStyle w:val="23"/>
                <w:rFonts w:hint="eastAsia" w:ascii="仿宋" w:hAnsi="仿宋" w:eastAsia="仿宋" w:cs="仿宋"/>
                <w:bCs/>
                <w:kern w:val="0"/>
                <w:szCs w:val="21"/>
                <w:highlight w:val="none"/>
              </w:rPr>
              <w:fldChar w:fldCharType="end"/>
            </w:r>
            <w:r>
              <w:rPr>
                <w:rStyle w:val="23"/>
                <w:rFonts w:hint="eastAsia" w:ascii="仿宋" w:hAnsi="仿宋" w:eastAsia="仿宋" w:cs="仿宋"/>
                <w:bCs/>
                <w:kern w:val="0"/>
                <w:szCs w:val="21"/>
                <w:highlight w:val="none"/>
              </w:rPr>
              <w:t>由投标人反开一张收款收据（加盖公章或财务章）；</w:t>
            </w:r>
            <w:r>
              <w:rPr>
                <w:rStyle w:val="23"/>
                <w:rFonts w:hint="eastAsia" w:ascii="仿宋" w:hAnsi="仿宋" w:eastAsia="仿宋" w:cs="仿宋"/>
                <w:bCs/>
                <w:kern w:val="0"/>
                <w:szCs w:val="21"/>
                <w:highlight w:val="none"/>
              </w:rPr>
              <w:fldChar w:fldCharType="begin"/>
            </w:r>
            <w:r>
              <w:rPr>
                <w:rStyle w:val="23"/>
                <w:rFonts w:hint="eastAsia" w:ascii="仿宋" w:hAnsi="仿宋" w:eastAsia="仿宋" w:cs="仿宋"/>
                <w:bCs/>
                <w:kern w:val="0"/>
                <w:szCs w:val="21"/>
                <w:highlight w:val="none"/>
              </w:rPr>
              <w:instrText xml:space="preserve"> EQ \o\ac(○,5)</w:instrText>
            </w:r>
            <w:r>
              <w:rPr>
                <w:rStyle w:val="23"/>
                <w:rFonts w:hint="eastAsia" w:ascii="仿宋" w:hAnsi="仿宋" w:eastAsia="仿宋" w:cs="仿宋"/>
                <w:bCs/>
                <w:kern w:val="0"/>
                <w:szCs w:val="21"/>
                <w:highlight w:val="none"/>
              </w:rPr>
              <w:fldChar w:fldCharType="end"/>
            </w:r>
            <w:r>
              <w:rPr>
                <w:rStyle w:val="23"/>
                <w:rFonts w:hint="eastAsia" w:ascii="仿宋" w:hAnsi="仿宋" w:eastAsia="仿宋" w:cs="仿宋"/>
                <w:bCs/>
                <w:kern w:val="0"/>
                <w:szCs w:val="21"/>
                <w:highlight w:val="none"/>
              </w:rPr>
              <w:t>合同复印件（中标单位）。</w:t>
            </w:r>
          </w:p>
        </w:tc>
      </w:tr>
      <w:tr w14:paraId="43018A61">
        <w:tblPrEx>
          <w:tblCellMar>
            <w:top w:w="0" w:type="dxa"/>
            <w:left w:w="0" w:type="dxa"/>
            <w:bottom w:w="0" w:type="dxa"/>
            <w:right w:w="0"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noWrap/>
            <w:vAlign w:val="center"/>
          </w:tcPr>
          <w:p w14:paraId="4A2FA8EF">
            <w:pPr>
              <w:spacing w:before="20" w:after="20" w:line="360" w:lineRule="auto"/>
              <w:jc w:val="center"/>
              <w:rPr>
                <w:rStyle w:val="23"/>
                <w:rFonts w:hint="eastAsia" w:ascii="仿宋" w:hAnsi="仿宋" w:eastAsia="仿宋" w:cs="仿宋"/>
                <w:szCs w:val="21"/>
                <w:highlight w:val="none"/>
              </w:rPr>
            </w:pPr>
            <w:r>
              <w:rPr>
                <w:rStyle w:val="23"/>
                <w:rFonts w:hint="eastAsia" w:ascii="仿宋" w:hAnsi="仿宋" w:eastAsia="仿宋" w:cs="仿宋"/>
                <w:szCs w:val="21"/>
                <w:highlight w:val="none"/>
              </w:rPr>
              <w:t>13</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308DCF10">
            <w:pPr>
              <w:spacing w:before="20" w:after="20" w:line="360" w:lineRule="auto"/>
              <w:jc w:val="center"/>
              <w:rPr>
                <w:rStyle w:val="23"/>
                <w:rFonts w:hint="eastAsia" w:ascii="仿宋" w:hAnsi="仿宋" w:eastAsia="仿宋" w:cs="仿宋"/>
                <w:szCs w:val="21"/>
                <w:highlight w:val="none"/>
              </w:rPr>
            </w:pPr>
            <w:r>
              <w:rPr>
                <w:rStyle w:val="23"/>
                <w:rFonts w:hint="eastAsia" w:ascii="仿宋" w:hAnsi="仿宋" w:eastAsia="仿宋" w:cs="仿宋"/>
                <w:szCs w:val="21"/>
                <w:highlight w:val="none"/>
                <w:lang w:eastAsia="zh-CN"/>
              </w:rPr>
              <w:t>投标文件</w:t>
            </w:r>
            <w:r>
              <w:rPr>
                <w:rStyle w:val="23"/>
                <w:rFonts w:hint="eastAsia" w:ascii="仿宋" w:hAnsi="仿宋" w:eastAsia="仿宋" w:cs="仿宋"/>
                <w:szCs w:val="21"/>
                <w:highlight w:val="none"/>
              </w:rPr>
              <w:t>递交截止时间、地点</w:t>
            </w:r>
          </w:p>
        </w:tc>
        <w:tc>
          <w:tcPr>
            <w:tcW w:w="7362" w:type="dxa"/>
            <w:tcBorders>
              <w:top w:val="single" w:color="000000" w:sz="4" w:space="0"/>
              <w:left w:val="single" w:color="000000" w:sz="4" w:space="0"/>
              <w:bottom w:val="single" w:color="000000" w:sz="4" w:space="0"/>
              <w:right w:val="single" w:color="000000" w:sz="4" w:space="0"/>
            </w:tcBorders>
            <w:noWrap/>
            <w:vAlign w:val="center"/>
          </w:tcPr>
          <w:p w14:paraId="29E010A8">
            <w:pPr>
              <w:tabs>
                <w:tab w:val="left" w:pos="1890"/>
              </w:tabs>
              <w:spacing w:before="20" w:after="20" w:line="360" w:lineRule="auto"/>
              <w:ind w:left="4" w:hanging="19"/>
              <w:rPr>
                <w:rStyle w:val="23"/>
                <w:rFonts w:hint="eastAsia" w:ascii="仿宋" w:hAnsi="仿宋" w:eastAsia="仿宋" w:cs="仿宋"/>
                <w:szCs w:val="21"/>
                <w:highlight w:val="none"/>
              </w:rPr>
            </w:pPr>
            <w:r>
              <w:rPr>
                <w:rStyle w:val="23"/>
                <w:rFonts w:hint="eastAsia" w:ascii="仿宋" w:hAnsi="仿宋" w:eastAsia="仿宋" w:cs="仿宋"/>
                <w:szCs w:val="21"/>
                <w:highlight w:val="none"/>
              </w:rPr>
              <w:t>时间：</w:t>
            </w:r>
            <w:r>
              <w:rPr>
                <w:rStyle w:val="23"/>
                <w:rFonts w:hint="eastAsia" w:ascii="仿宋" w:hAnsi="仿宋" w:eastAsia="仿宋" w:cs="仿宋"/>
                <w:szCs w:val="21"/>
                <w:highlight w:val="none"/>
                <w:u w:val="single" w:color="FF0000"/>
              </w:rPr>
              <w:t>202</w:t>
            </w:r>
            <w:r>
              <w:rPr>
                <w:rStyle w:val="23"/>
                <w:rFonts w:hint="eastAsia" w:ascii="仿宋" w:hAnsi="仿宋" w:eastAsia="仿宋" w:cs="仿宋"/>
                <w:szCs w:val="21"/>
                <w:highlight w:val="none"/>
                <w:u w:val="single" w:color="FF0000"/>
                <w:lang w:val="en-US" w:eastAsia="zh-CN"/>
              </w:rPr>
              <w:t>4</w:t>
            </w:r>
            <w:r>
              <w:rPr>
                <w:rStyle w:val="23"/>
                <w:rFonts w:hint="eastAsia" w:ascii="仿宋" w:hAnsi="仿宋" w:eastAsia="仿宋" w:cs="仿宋"/>
                <w:bCs/>
                <w:szCs w:val="21"/>
                <w:highlight w:val="none"/>
                <w:u w:val="single" w:color="FF0000"/>
              </w:rPr>
              <w:t>年</w:t>
            </w:r>
            <w:r>
              <w:rPr>
                <w:rStyle w:val="23"/>
                <w:rFonts w:hint="eastAsia" w:ascii="仿宋" w:hAnsi="仿宋" w:eastAsia="仿宋" w:cs="仿宋"/>
                <w:bCs/>
                <w:szCs w:val="21"/>
                <w:highlight w:val="none"/>
                <w:u w:val="single" w:color="FF0000"/>
                <w:lang w:val="en-US" w:eastAsia="zh-CN"/>
              </w:rPr>
              <w:t xml:space="preserve"> 12 </w:t>
            </w:r>
            <w:r>
              <w:rPr>
                <w:rStyle w:val="23"/>
                <w:rFonts w:hint="eastAsia" w:ascii="仿宋" w:hAnsi="仿宋" w:eastAsia="仿宋" w:cs="仿宋"/>
                <w:bCs/>
                <w:szCs w:val="21"/>
                <w:highlight w:val="none"/>
                <w:u w:val="single" w:color="FF0000"/>
              </w:rPr>
              <w:t>月</w:t>
            </w:r>
            <w:r>
              <w:rPr>
                <w:rStyle w:val="23"/>
                <w:rFonts w:hint="eastAsia" w:ascii="仿宋" w:hAnsi="仿宋" w:eastAsia="仿宋" w:cs="仿宋"/>
                <w:bCs/>
                <w:szCs w:val="21"/>
                <w:highlight w:val="none"/>
                <w:u w:val="single" w:color="FF0000"/>
                <w:lang w:val="en-US" w:eastAsia="zh-CN"/>
              </w:rPr>
              <w:t xml:space="preserve"> 09 </w:t>
            </w:r>
            <w:r>
              <w:rPr>
                <w:rStyle w:val="23"/>
                <w:rFonts w:hint="eastAsia" w:ascii="仿宋" w:hAnsi="仿宋" w:eastAsia="仿宋" w:cs="仿宋"/>
                <w:bCs/>
                <w:szCs w:val="21"/>
                <w:highlight w:val="none"/>
                <w:u w:val="single" w:color="FF0000"/>
              </w:rPr>
              <w:t>日</w:t>
            </w:r>
            <w:r>
              <w:rPr>
                <w:rStyle w:val="23"/>
                <w:rFonts w:hint="eastAsia" w:ascii="仿宋" w:hAnsi="仿宋" w:eastAsia="仿宋" w:cs="仿宋"/>
                <w:bCs/>
                <w:szCs w:val="21"/>
                <w:highlight w:val="none"/>
                <w:u w:val="single" w:color="FF0000"/>
                <w:lang w:val="en-US" w:eastAsia="zh-CN"/>
              </w:rPr>
              <w:t>09</w:t>
            </w:r>
            <w:r>
              <w:rPr>
                <w:rStyle w:val="23"/>
                <w:rFonts w:hint="eastAsia" w:ascii="仿宋" w:hAnsi="仿宋" w:eastAsia="仿宋" w:cs="仿宋"/>
                <w:bCs/>
                <w:szCs w:val="21"/>
                <w:highlight w:val="none"/>
                <w:u w:val="single" w:color="FF0000"/>
              </w:rPr>
              <w:t>时30</w:t>
            </w:r>
            <w:r>
              <w:rPr>
                <w:rStyle w:val="23"/>
                <w:rFonts w:hint="eastAsia" w:ascii="仿宋" w:hAnsi="仿宋" w:eastAsia="仿宋" w:cs="仿宋"/>
                <w:bCs/>
                <w:szCs w:val="21"/>
                <w:highlight w:val="none"/>
                <w:u w:val="single" w:color="FF0000"/>
              </w:rPr>
              <w:t>分</w:t>
            </w:r>
            <w:r>
              <w:rPr>
                <w:rStyle w:val="23"/>
                <w:rFonts w:hint="eastAsia" w:ascii="仿宋" w:hAnsi="仿宋" w:eastAsia="仿宋" w:cs="仿宋"/>
                <w:szCs w:val="21"/>
                <w:highlight w:val="none"/>
              </w:rPr>
              <w:t>（北京时间）</w:t>
            </w:r>
          </w:p>
          <w:p w14:paraId="6525434B">
            <w:pPr>
              <w:spacing w:before="20" w:after="20" w:line="360" w:lineRule="auto"/>
              <w:ind w:left="4" w:hanging="19"/>
              <w:rPr>
                <w:rStyle w:val="23"/>
                <w:rFonts w:hint="eastAsia" w:ascii="仿宋" w:hAnsi="仿宋" w:eastAsia="仿宋" w:cs="仿宋"/>
                <w:szCs w:val="21"/>
                <w:highlight w:val="none"/>
                <w:lang w:eastAsia="zh-CN"/>
              </w:rPr>
            </w:pPr>
            <w:r>
              <w:rPr>
                <w:rStyle w:val="23"/>
                <w:rFonts w:hint="eastAsia" w:ascii="仿宋" w:hAnsi="仿宋" w:eastAsia="仿宋" w:cs="仿宋"/>
                <w:szCs w:val="21"/>
                <w:highlight w:val="none"/>
              </w:rPr>
              <w:t>地点：</w:t>
            </w:r>
            <w:r>
              <w:rPr>
                <w:rFonts w:hint="eastAsia" w:ascii="仿宋" w:hAnsi="仿宋" w:eastAsia="仿宋" w:cs="仿宋"/>
                <w:kern w:val="0"/>
                <w:szCs w:val="21"/>
                <w:highlight w:val="none"/>
                <w:u w:val="single"/>
              </w:rPr>
              <w:t>通过“政采云”平台（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"https://www.zcygov.cn/%E4%B8%8D%E8%A7%81%E9%9D%A2%E5%BC%80%E6%A0%87%E5%A4%A7%E5%8E%85%EF%BC%89" </w:instrText>
            </w:r>
            <w:r>
              <w:rPr>
                <w:rFonts w:hint="eastAsia" w:ascii="仿宋" w:hAnsi="仿宋" w:eastAsia="仿宋" w:cs="仿宋"/>
                <w:highlight w:val="none"/>
              </w:rPr>
              <w:fldChar w:fldCharType="separate"/>
            </w:r>
            <w:r>
              <w:rPr>
                <w:rStyle w:val="22"/>
                <w:rFonts w:hint="eastAsia" w:ascii="仿宋" w:hAnsi="仿宋" w:eastAsia="仿宋" w:cs="仿宋"/>
                <w:kern w:val="0"/>
                <w:szCs w:val="21"/>
                <w:highlight w:val="none"/>
              </w:rPr>
              <w:t>https://www.zcygov.cn/）</w:t>
            </w:r>
            <w:r>
              <w:rPr>
                <w:rStyle w:val="22"/>
                <w:rFonts w:hint="eastAsia" w:ascii="仿宋" w:hAnsi="仿宋" w:eastAsia="仿宋" w:cs="仿宋"/>
                <w:kern w:val="0"/>
                <w:szCs w:val="21"/>
                <w:highlight w:val="none"/>
              </w:rPr>
              <w:fldChar w:fldCharType="end"/>
            </w:r>
            <w:r>
              <w:rPr>
                <w:rFonts w:hint="eastAsia" w:ascii="仿宋" w:hAnsi="仿宋" w:eastAsia="仿宋" w:cs="仿宋"/>
                <w:kern w:val="0"/>
                <w:szCs w:val="21"/>
                <w:highlight w:val="none"/>
                <w:u w:val="single"/>
              </w:rPr>
              <w:t>在线提交</w:t>
            </w:r>
            <w:r>
              <w:rPr>
                <w:rFonts w:hint="eastAsia" w:ascii="仿宋" w:hAnsi="仿宋" w:eastAsia="仿宋" w:cs="仿宋"/>
                <w:kern w:val="0"/>
                <w:szCs w:val="21"/>
                <w:highlight w:val="none"/>
                <w:u w:val="single"/>
                <w:lang w:eastAsia="zh-CN"/>
              </w:rPr>
              <w:t>投标文件</w:t>
            </w:r>
          </w:p>
        </w:tc>
      </w:tr>
      <w:tr w14:paraId="5D4BB29D">
        <w:tblPrEx>
          <w:tblCellMar>
            <w:top w:w="0" w:type="dxa"/>
            <w:left w:w="0" w:type="dxa"/>
            <w:bottom w:w="0" w:type="dxa"/>
            <w:right w:w="0" w:type="dxa"/>
          </w:tblCellMar>
        </w:tblPrEx>
        <w:trPr>
          <w:trHeight w:val="616" w:hRule="exact"/>
        </w:trPr>
        <w:tc>
          <w:tcPr>
            <w:tcW w:w="733" w:type="dxa"/>
            <w:tcBorders>
              <w:top w:val="single" w:color="000000" w:sz="4" w:space="0"/>
              <w:left w:val="single" w:color="000000" w:sz="4" w:space="0"/>
              <w:bottom w:val="single" w:color="000000" w:sz="4" w:space="0"/>
              <w:right w:val="single" w:color="000000" w:sz="4" w:space="0"/>
            </w:tcBorders>
            <w:noWrap/>
            <w:vAlign w:val="center"/>
          </w:tcPr>
          <w:p w14:paraId="313D8E27">
            <w:pPr>
              <w:spacing w:before="20" w:after="20" w:line="360" w:lineRule="auto"/>
              <w:jc w:val="center"/>
              <w:rPr>
                <w:rStyle w:val="23"/>
                <w:rFonts w:hint="eastAsia" w:ascii="仿宋" w:hAnsi="仿宋" w:eastAsia="仿宋" w:cs="仿宋"/>
                <w:szCs w:val="21"/>
                <w:highlight w:val="none"/>
              </w:rPr>
            </w:pPr>
            <w:r>
              <w:rPr>
                <w:rStyle w:val="23"/>
                <w:rFonts w:hint="eastAsia" w:ascii="仿宋" w:hAnsi="仿宋" w:eastAsia="仿宋" w:cs="仿宋"/>
                <w:szCs w:val="21"/>
                <w:highlight w:val="none"/>
              </w:rPr>
              <w:t>14</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0BF2B3BB">
            <w:pPr>
              <w:spacing w:before="20" w:after="20" w:line="360" w:lineRule="auto"/>
              <w:jc w:val="center"/>
              <w:rPr>
                <w:rStyle w:val="23"/>
                <w:rFonts w:hint="eastAsia" w:ascii="仿宋" w:hAnsi="仿宋" w:eastAsia="仿宋" w:cs="仿宋"/>
                <w:szCs w:val="21"/>
                <w:highlight w:val="none"/>
              </w:rPr>
            </w:pPr>
            <w:r>
              <w:rPr>
                <w:rStyle w:val="23"/>
                <w:rFonts w:hint="eastAsia" w:ascii="仿宋" w:hAnsi="仿宋" w:eastAsia="仿宋" w:cs="仿宋"/>
                <w:szCs w:val="21"/>
                <w:highlight w:val="none"/>
                <w:lang w:val="en-US" w:eastAsia="zh-CN"/>
              </w:rPr>
              <w:t>投标</w:t>
            </w:r>
            <w:r>
              <w:rPr>
                <w:rStyle w:val="23"/>
                <w:rFonts w:hint="eastAsia" w:ascii="仿宋" w:hAnsi="仿宋" w:eastAsia="仿宋" w:cs="仿宋"/>
                <w:szCs w:val="21"/>
                <w:highlight w:val="none"/>
              </w:rPr>
              <w:t>有效期</w:t>
            </w:r>
          </w:p>
        </w:tc>
        <w:tc>
          <w:tcPr>
            <w:tcW w:w="7362" w:type="dxa"/>
            <w:tcBorders>
              <w:top w:val="single" w:color="000000" w:sz="4" w:space="0"/>
              <w:left w:val="single" w:color="000000" w:sz="4" w:space="0"/>
              <w:bottom w:val="single" w:color="000000" w:sz="4" w:space="0"/>
              <w:right w:val="single" w:color="000000" w:sz="4" w:space="0"/>
            </w:tcBorders>
            <w:noWrap/>
            <w:vAlign w:val="center"/>
          </w:tcPr>
          <w:p w14:paraId="3ABA3F45">
            <w:pPr>
              <w:spacing w:before="20" w:after="20" w:line="360" w:lineRule="auto"/>
              <w:ind w:left="4" w:hanging="19"/>
              <w:rPr>
                <w:rStyle w:val="23"/>
                <w:rFonts w:hint="eastAsia" w:ascii="仿宋" w:hAnsi="仿宋" w:eastAsia="仿宋" w:cs="仿宋"/>
                <w:szCs w:val="21"/>
                <w:highlight w:val="none"/>
              </w:rPr>
            </w:pPr>
            <w:r>
              <w:rPr>
                <w:rStyle w:val="23"/>
                <w:rFonts w:hint="eastAsia" w:ascii="仿宋" w:hAnsi="仿宋" w:eastAsia="仿宋" w:cs="仿宋"/>
                <w:szCs w:val="21"/>
                <w:highlight w:val="none"/>
              </w:rPr>
              <w:t>90日历天（提交</w:t>
            </w:r>
            <w:r>
              <w:rPr>
                <w:rStyle w:val="23"/>
                <w:rFonts w:hint="eastAsia" w:ascii="仿宋" w:hAnsi="仿宋" w:eastAsia="仿宋" w:cs="仿宋"/>
                <w:szCs w:val="21"/>
                <w:highlight w:val="none"/>
                <w:lang w:eastAsia="zh-CN"/>
              </w:rPr>
              <w:t>投标文件</w:t>
            </w:r>
            <w:r>
              <w:rPr>
                <w:rStyle w:val="23"/>
                <w:rFonts w:hint="eastAsia" w:ascii="仿宋" w:hAnsi="仿宋" w:eastAsia="仿宋" w:cs="仿宋"/>
                <w:szCs w:val="21"/>
                <w:highlight w:val="none"/>
              </w:rPr>
              <w:t>截止之日起计算）</w:t>
            </w:r>
          </w:p>
        </w:tc>
      </w:tr>
      <w:tr w14:paraId="3AA4507D">
        <w:tblPrEx>
          <w:tblCellMar>
            <w:top w:w="0" w:type="dxa"/>
            <w:left w:w="0" w:type="dxa"/>
            <w:bottom w:w="0" w:type="dxa"/>
            <w:right w:w="0" w:type="dxa"/>
          </w:tblCellMar>
        </w:tblPrEx>
        <w:trPr>
          <w:trHeight w:val="2665" w:hRule="exact"/>
        </w:trPr>
        <w:tc>
          <w:tcPr>
            <w:tcW w:w="733" w:type="dxa"/>
            <w:tcBorders>
              <w:top w:val="single" w:color="000000" w:sz="4" w:space="0"/>
              <w:left w:val="single" w:color="000000" w:sz="4" w:space="0"/>
              <w:bottom w:val="single" w:color="000000" w:sz="4" w:space="0"/>
              <w:right w:val="single" w:color="000000" w:sz="4" w:space="0"/>
            </w:tcBorders>
            <w:noWrap/>
            <w:vAlign w:val="center"/>
          </w:tcPr>
          <w:p w14:paraId="4F60A6EF">
            <w:pPr>
              <w:spacing w:before="20" w:after="20" w:line="360" w:lineRule="auto"/>
              <w:jc w:val="center"/>
              <w:rPr>
                <w:rStyle w:val="23"/>
                <w:rFonts w:hint="eastAsia" w:ascii="仿宋" w:hAnsi="仿宋" w:eastAsia="仿宋" w:cs="仿宋"/>
                <w:szCs w:val="21"/>
                <w:highlight w:val="none"/>
              </w:rPr>
            </w:pPr>
            <w:r>
              <w:rPr>
                <w:rStyle w:val="23"/>
                <w:rFonts w:hint="eastAsia" w:ascii="仿宋" w:hAnsi="仿宋" w:eastAsia="仿宋" w:cs="仿宋"/>
                <w:szCs w:val="21"/>
                <w:highlight w:val="none"/>
              </w:rPr>
              <w:t>15</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59150ACB">
            <w:pPr>
              <w:spacing w:before="20" w:after="20" w:line="360" w:lineRule="auto"/>
              <w:jc w:val="center"/>
              <w:rPr>
                <w:rStyle w:val="23"/>
                <w:rFonts w:hint="eastAsia" w:ascii="仿宋" w:hAnsi="仿宋" w:eastAsia="仿宋" w:cs="仿宋"/>
                <w:szCs w:val="21"/>
                <w:highlight w:val="none"/>
              </w:rPr>
            </w:pPr>
            <w:r>
              <w:rPr>
                <w:rStyle w:val="23"/>
                <w:rFonts w:hint="eastAsia" w:ascii="仿宋" w:hAnsi="仿宋" w:eastAsia="仿宋" w:cs="仿宋"/>
                <w:szCs w:val="21"/>
                <w:highlight w:val="none"/>
                <w:lang w:eastAsia="zh-CN"/>
              </w:rPr>
              <w:t>投标文件</w:t>
            </w:r>
            <w:r>
              <w:rPr>
                <w:rStyle w:val="23"/>
                <w:rFonts w:hint="eastAsia" w:ascii="仿宋" w:hAnsi="仿宋" w:eastAsia="仿宋" w:cs="仿宋"/>
                <w:szCs w:val="21"/>
                <w:highlight w:val="none"/>
              </w:rPr>
              <w:t>份数</w:t>
            </w:r>
          </w:p>
        </w:tc>
        <w:tc>
          <w:tcPr>
            <w:tcW w:w="7362" w:type="dxa"/>
            <w:tcBorders>
              <w:top w:val="single" w:color="000000" w:sz="4" w:space="0"/>
              <w:left w:val="single" w:color="000000" w:sz="4" w:space="0"/>
              <w:bottom w:val="single" w:color="000000" w:sz="4" w:space="0"/>
              <w:right w:val="single" w:color="000000" w:sz="4" w:space="0"/>
            </w:tcBorders>
            <w:noWrap/>
            <w:vAlign w:val="center"/>
          </w:tcPr>
          <w:p w14:paraId="792577F3">
            <w:pPr>
              <w:spacing w:before="20" w:after="20" w:line="360" w:lineRule="auto"/>
              <w:ind w:left="4" w:hanging="19"/>
              <w:rPr>
                <w:rStyle w:val="23"/>
                <w:rFonts w:hint="eastAsia" w:ascii="仿宋" w:hAnsi="仿宋" w:eastAsia="仿宋" w:cs="仿宋"/>
                <w:bCs/>
                <w:kern w:val="0"/>
                <w:szCs w:val="21"/>
                <w:highlight w:val="none"/>
                <w:lang w:val="en-US" w:eastAsia="zh-CN"/>
              </w:rPr>
            </w:pPr>
            <w:r>
              <w:rPr>
                <w:rStyle w:val="23"/>
                <w:rFonts w:hint="eastAsia" w:ascii="仿宋" w:hAnsi="仿宋" w:eastAsia="仿宋" w:cs="仿宋"/>
                <w:bCs/>
                <w:szCs w:val="21"/>
                <w:highlight w:val="none"/>
              </w:rPr>
              <w:t>电子文件1</w:t>
            </w:r>
            <w:r>
              <w:rPr>
                <w:rStyle w:val="23"/>
                <w:rFonts w:hint="eastAsia" w:ascii="仿宋" w:hAnsi="仿宋" w:eastAsia="仿宋" w:cs="仿宋"/>
                <w:bCs/>
                <w:kern w:val="0"/>
                <w:szCs w:val="21"/>
                <w:highlight w:val="none"/>
              </w:rPr>
              <w:t>份</w:t>
            </w:r>
            <w:r>
              <w:rPr>
                <w:rStyle w:val="23"/>
                <w:rFonts w:hint="eastAsia" w:ascii="仿宋" w:hAnsi="仿宋" w:eastAsia="仿宋" w:cs="仿宋"/>
                <w:bCs/>
                <w:kern w:val="0"/>
                <w:szCs w:val="21"/>
                <w:highlight w:val="none"/>
                <w:lang w:eastAsia="zh-CN"/>
              </w:rPr>
              <w:t>（</w:t>
            </w:r>
            <w:r>
              <w:rPr>
                <w:rStyle w:val="23"/>
                <w:rFonts w:hint="eastAsia" w:ascii="仿宋" w:hAnsi="仿宋" w:eastAsia="仿宋" w:cs="仿宋"/>
                <w:bCs/>
                <w:kern w:val="0"/>
                <w:szCs w:val="21"/>
                <w:highlight w:val="none"/>
                <w:lang w:val="en-US" w:eastAsia="zh-CN"/>
              </w:rPr>
              <w:t>投标人在制作投标文件之前，需先前往各地政府采购网下载政采云电子投标客户端并进行安装，下载安装完成后，通过账号密码或CA登录客户端制作投标文件。（政采云电子投标客户端下载路径：</w:t>
            </w:r>
            <w:r>
              <w:rPr>
                <w:rStyle w:val="23"/>
                <w:rFonts w:hint="eastAsia" w:ascii="仿宋" w:hAnsi="仿宋" w:eastAsia="仿宋" w:cs="仿宋"/>
                <w:bCs/>
                <w:kern w:val="0"/>
                <w:szCs w:val="21"/>
                <w:highlight w:val="none"/>
                <w:lang w:val="en-US" w:eastAsia="zh-CN"/>
              </w:rPr>
              <w:fldChar w:fldCharType="begin"/>
            </w:r>
            <w:r>
              <w:rPr>
                <w:rStyle w:val="23"/>
                <w:rFonts w:hint="eastAsia" w:ascii="仿宋" w:hAnsi="仿宋" w:eastAsia="仿宋" w:cs="仿宋"/>
                <w:bCs/>
                <w:kern w:val="0"/>
                <w:szCs w:val="21"/>
                <w:highlight w:val="none"/>
                <w:lang w:val="en-US" w:eastAsia="zh-CN"/>
              </w:rPr>
              <w:instrText xml:space="preserve"> HYPERLINK "https://customer.zcygov.cn/CA-driver-download?utm=web-ca-front.3ddc8f" </w:instrText>
            </w:r>
            <w:r>
              <w:rPr>
                <w:rStyle w:val="23"/>
                <w:rFonts w:hint="eastAsia" w:ascii="仿宋" w:hAnsi="仿宋" w:eastAsia="仿宋" w:cs="仿宋"/>
                <w:bCs/>
                <w:kern w:val="0"/>
                <w:szCs w:val="21"/>
                <w:highlight w:val="none"/>
                <w:lang w:val="en-US" w:eastAsia="zh-CN"/>
              </w:rPr>
              <w:fldChar w:fldCharType="separate"/>
            </w:r>
            <w:r>
              <w:rPr>
                <w:rStyle w:val="22"/>
                <w:rFonts w:hint="eastAsia" w:ascii="仿宋" w:hAnsi="仿宋" w:eastAsia="仿宋" w:cs="仿宋"/>
                <w:bCs/>
                <w:kern w:val="0"/>
                <w:szCs w:val="21"/>
                <w:highlight w:val="none"/>
                <w:lang w:val="en-US" w:eastAsia="zh-CN"/>
              </w:rPr>
              <w:t>https://customer.zcygov.cn/CA-driver-download?utm=web-ca-front.3ddc8f</w:t>
            </w:r>
            <w:r>
              <w:rPr>
                <w:rStyle w:val="23"/>
                <w:rFonts w:hint="eastAsia" w:ascii="仿宋" w:hAnsi="仿宋" w:eastAsia="仿宋" w:cs="仿宋"/>
                <w:bCs/>
                <w:kern w:val="0"/>
                <w:szCs w:val="21"/>
                <w:highlight w:val="none"/>
                <w:lang w:val="en-US" w:eastAsia="zh-CN"/>
              </w:rPr>
              <w:fldChar w:fldCharType="end"/>
            </w:r>
          </w:p>
          <w:p w14:paraId="52E7A096">
            <w:pPr>
              <w:spacing w:before="20" w:after="20" w:line="360" w:lineRule="auto"/>
              <w:ind w:left="4" w:hanging="19"/>
              <w:rPr>
                <w:rStyle w:val="23"/>
                <w:rFonts w:hint="eastAsia" w:ascii="仿宋" w:hAnsi="仿宋" w:eastAsia="仿宋" w:cs="仿宋"/>
                <w:bCs/>
                <w:szCs w:val="21"/>
                <w:highlight w:val="none"/>
              </w:rPr>
            </w:pPr>
            <w:r>
              <w:rPr>
                <w:rStyle w:val="23"/>
                <w:rFonts w:hint="eastAsia" w:ascii="仿宋" w:hAnsi="仿宋" w:eastAsia="仿宋" w:cs="仿宋"/>
                <w:bCs/>
                <w:kern w:val="0"/>
                <w:szCs w:val="21"/>
                <w:highlight w:val="none"/>
                <w:lang w:val="en-US" w:eastAsia="zh-CN"/>
              </w:rPr>
              <w:t>bb.0.0.87133ef</w:t>
            </w:r>
            <w:r>
              <w:rPr>
                <w:rStyle w:val="23"/>
                <w:rFonts w:hint="eastAsia" w:ascii="仿宋" w:hAnsi="仿宋" w:eastAsia="仿宋" w:cs="仿宋"/>
                <w:bCs/>
                <w:kern w:val="0"/>
                <w:sz w:val="21"/>
                <w:szCs w:val="21"/>
                <w:highlight w:val="none"/>
                <w:lang w:val="en-US" w:eastAsia="zh-CN"/>
              </w:rPr>
              <w:t>03d5611eca03abdd942cbc4e6）</w:t>
            </w:r>
            <w:r>
              <w:rPr>
                <w:rStyle w:val="23"/>
                <w:rFonts w:hint="eastAsia" w:ascii="仿宋" w:hAnsi="仿宋" w:eastAsia="仿宋" w:cs="仿宋"/>
                <w:bCs/>
                <w:kern w:val="0"/>
                <w:sz w:val="21"/>
                <w:szCs w:val="21"/>
                <w:highlight w:val="none"/>
                <w:lang w:eastAsia="zh-CN"/>
              </w:rPr>
              <w:t>）</w:t>
            </w:r>
            <w:r>
              <w:rPr>
                <w:rFonts w:hint="eastAsia" w:ascii="仿宋" w:hAnsi="仿宋" w:eastAsia="仿宋" w:cs="仿宋"/>
                <w:b/>
                <w:bCs/>
                <w:sz w:val="21"/>
                <w:szCs w:val="21"/>
                <w:lang w:val="en-US" w:eastAsia="zh-CN"/>
              </w:rPr>
              <w:t>投标人</w:t>
            </w:r>
            <w:r>
              <w:rPr>
                <w:rFonts w:hint="eastAsia" w:ascii="仿宋" w:hAnsi="仿宋" w:eastAsia="仿宋" w:cs="仿宋"/>
                <w:b/>
                <w:bCs/>
                <w:sz w:val="21"/>
                <w:szCs w:val="21"/>
                <w:lang w:eastAsia="zh-CN"/>
              </w:rPr>
              <w:t>在关联标书环节时须将整本响应文件（含封面）关联至“技术部分”，并签字盖章。</w:t>
            </w:r>
          </w:p>
        </w:tc>
      </w:tr>
      <w:tr w14:paraId="3E398238">
        <w:tblPrEx>
          <w:tblCellMar>
            <w:top w:w="0" w:type="dxa"/>
            <w:left w:w="0" w:type="dxa"/>
            <w:bottom w:w="0" w:type="dxa"/>
            <w:right w:w="0" w:type="dxa"/>
          </w:tblCellMar>
        </w:tblPrEx>
        <w:trPr>
          <w:trHeight w:val="3865" w:hRule="exact"/>
        </w:trPr>
        <w:tc>
          <w:tcPr>
            <w:tcW w:w="733" w:type="dxa"/>
            <w:tcBorders>
              <w:top w:val="single" w:color="000000" w:sz="4" w:space="0"/>
              <w:left w:val="single" w:color="000000" w:sz="4" w:space="0"/>
              <w:bottom w:val="single" w:color="000000" w:sz="4" w:space="0"/>
              <w:right w:val="single" w:color="000000" w:sz="4" w:space="0"/>
            </w:tcBorders>
            <w:noWrap/>
            <w:vAlign w:val="center"/>
          </w:tcPr>
          <w:p w14:paraId="6E572619">
            <w:pPr>
              <w:spacing w:before="20" w:after="20" w:line="360" w:lineRule="auto"/>
              <w:jc w:val="center"/>
              <w:rPr>
                <w:rStyle w:val="23"/>
                <w:rFonts w:hint="eastAsia" w:ascii="仿宋" w:hAnsi="仿宋" w:eastAsia="仿宋" w:cs="仿宋"/>
                <w:szCs w:val="21"/>
                <w:highlight w:val="none"/>
              </w:rPr>
            </w:pPr>
            <w:r>
              <w:rPr>
                <w:rStyle w:val="23"/>
                <w:rFonts w:hint="eastAsia" w:ascii="仿宋" w:hAnsi="仿宋" w:eastAsia="仿宋" w:cs="仿宋"/>
                <w:szCs w:val="21"/>
                <w:highlight w:val="none"/>
              </w:rPr>
              <w:t>16</w:t>
            </w:r>
          </w:p>
        </w:tc>
        <w:tc>
          <w:tcPr>
            <w:tcW w:w="1756" w:type="dxa"/>
            <w:tcBorders>
              <w:top w:val="single" w:color="000000" w:sz="4" w:space="0"/>
              <w:left w:val="single" w:color="000000" w:sz="4" w:space="0"/>
              <w:bottom w:val="single" w:color="000000" w:sz="4" w:space="0"/>
              <w:right w:val="single" w:color="000000" w:sz="4" w:space="0"/>
            </w:tcBorders>
            <w:noWrap/>
            <w:vAlign w:val="center"/>
          </w:tcPr>
          <w:p w14:paraId="437E3C04">
            <w:pPr>
              <w:spacing w:before="20" w:after="20" w:line="360" w:lineRule="auto"/>
              <w:jc w:val="center"/>
              <w:rPr>
                <w:rStyle w:val="23"/>
                <w:rFonts w:hint="eastAsia" w:ascii="仿宋" w:hAnsi="仿宋" w:eastAsia="仿宋" w:cs="仿宋"/>
                <w:szCs w:val="21"/>
                <w:highlight w:val="none"/>
                <w:lang w:eastAsia="zh-CN"/>
              </w:rPr>
            </w:pPr>
            <w:r>
              <w:rPr>
                <w:rStyle w:val="23"/>
                <w:rFonts w:hint="eastAsia" w:ascii="仿宋" w:hAnsi="仿宋" w:eastAsia="仿宋" w:cs="仿宋"/>
                <w:szCs w:val="21"/>
                <w:highlight w:val="none"/>
              </w:rPr>
              <w:t>履约</w:t>
            </w:r>
            <w:r>
              <w:rPr>
                <w:rStyle w:val="23"/>
                <w:rFonts w:hint="eastAsia" w:ascii="仿宋" w:hAnsi="仿宋" w:eastAsia="仿宋" w:cs="仿宋"/>
                <w:szCs w:val="21"/>
                <w:highlight w:val="none"/>
                <w:lang w:val="en-US" w:eastAsia="zh-CN"/>
              </w:rPr>
              <w:t>保证金</w:t>
            </w:r>
          </w:p>
        </w:tc>
        <w:tc>
          <w:tcPr>
            <w:tcW w:w="7362" w:type="dxa"/>
            <w:tcBorders>
              <w:top w:val="single" w:color="000000" w:sz="4" w:space="0"/>
              <w:left w:val="single" w:color="000000" w:sz="4" w:space="0"/>
              <w:bottom w:val="single" w:color="000000" w:sz="4" w:space="0"/>
              <w:right w:val="single" w:color="000000" w:sz="4" w:space="0"/>
            </w:tcBorders>
            <w:noWrap/>
            <w:vAlign w:val="center"/>
          </w:tcPr>
          <w:p w14:paraId="3709FB21">
            <w:pPr>
              <w:autoSpaceDE w:val="0"/>
              <w:autoSpaceDN w:val="0"/>
              <w:spacing w:line="384" w:lineRule="auto"/>
              <w:ind w:left="1" w:leftChars="-7" w:hanging="16" w:hangingChars="8"/>
              <w:rPr>
                <w:rStyle w:val="23"/>
                <w:rFonts w:hint="eastAsia" w:ascii="仿宋" w:hAnsi="仿宋" w:eastAsia="仿宋" w:cs="仿宋"/>
                <w:bCs/>
                <w:kern w:val="0"/>
                <w:szCs w:val="21"/>
                <w:highlight w:val="none"/>
              </w:rPr>
            </w:pPr>
            <w:r>
              <w:rPr>
                <w:rFonts w:hint="eastAsia" w:ascii="仿宋" w:hAnsi="仿宋" w:eastAsia="仿宋" w:cs="仿宋"/>
                <w:bCs/>
                <w:szCs w:val="21"/>
                <w:highlight w:val="none"/>
              </w:rPr>
              <w:t>履约</w:t>
            </w:r>
            <w:r>
              <w:rPr>
                <w:rFonts w:hint="eastAsia" w:ascii="仿宋" w:hAnsi="仿宋" w:eastAsia="仿宋" w:cs="仿宋"/>
                <w:bCs/>
                <w:szCs w:val="21"/>
                <w:highlight w:val="none"/>
                <w:lang w:val="en-US" w:eastAsia="zh-CN"/>
              </w:rPr>
              <w:t>保证金</w:t>
            </w:r>
            <w:r>
              <w:rPr>
                <w:rFonts w:hint="eastAsia" w:ascii="仿宋" w:hAnsi="仿宋" w:eastAsia="仿宋" w:cs="仿宋"/>
                <w:bCs/>
                <w:szCs w:val="21"/>
                <w:highlight w:val="none"/>
              </w:rPr>
              <w:t>金额：</w:t>
            </w:r>
            <w:r>
              <w:rPr>
                <w:rStyle w:val="23"/>
                <w:rFonts w:hint="eastAsia" w:ascii="仿宋" w:hAnsi="仿宋" w:eastAsia="仿宋" w:cs="仿宋"/>
                <w:bCs/>
                <w:kern w:val="0"/>
                <w:szCs w:val="21"/>
                <w:highlight w:val="none"/>
              </w:rPr>
              <w:t>成交金额的 5％</w:t>
            </w:r>
          </w:p>
          <w:p w14:paraId="3D012F0C">
            <w:pPr>
              <w:spacing w:before="60" w:after="60" w:line="360" w:lineRule="auto"/>
              <w:rPr>
                <w:rFonts w:hint="eastAsia" w:ascii="仿宋" w:hAnsi="仿宋" w:eastAsia="仿宋" w:cs="仿宋"/>
                <w:highlight w:val="none"/>
              </w:rPr>
            </w:pPr>
            <w:r>
              <w:rPr>
                <w:rStyle w:val="23"/>
                <w:rFonts w:hint="eastAsia" w:ascii="仿宋" w:hAnsi="仿宋" w:eastAsia="仿宋" w:cs="仿宋"/>
                <w:bCs/>
                <w:kern w:val="0"/>
                <w:szCs w:val="21"/>
                <w:highlight w:val="none"/>
                <w:lang w:eastAsia="zh-CN"/>
              </w:rPr>
              <w:t>履约保证金</w:t>
            </w:r>
            <w:r>
              <w:rPr>
                <w:rStyle w:val="23"/>
                <w:rFonts w:hint="eastAsia" w:ascii="仿宋" w:hAnsi="仿宋" w:eastAsia="仿宋" w:cs="仿宋"/>
                <w:bCs/>
                <w:kern w:val="0"/>
                <w:szCs w:val="21"/>
                <w:highlight w:val="none"/>
              </w:rPr>
              <w:t>提交时间：合同签订</w:t>
            </w:r>
            <w:r>
              <w:rPr>
                <w:rStyle w:val="23"/>
                <w:rFonts w:hint="eastAsia" w:ascii="仿宋" w:hAnsi="仿宋" w:eastAsia="仿宋" w:cs="仿宋"/>
                <w:bCs/>
                <w:kern w:val="0"/>
                <w:szCs w:val="21"/>
                <w:highlight w:val="none"/>
              </w:rPr>
              <w:t>前，</w:t>
            </w:r>
            <w:r>
              <w:rPr>
                <w:rStyle w:val="23"/>
                <w:rFonts w:hint="eastAsia" w:ascii="仿宋" w:hAnsi="仿宋" w:eastAsia="仿宋" w:cs="仿宋"/>
                <w:bCs/>
                <w:kern w:val="0"/>
                <w:szCs w:val="21"/>
                <w:highlight w:val="none"/>
                <w:lang w:eastAsia="zh-CN"/>
              </w:rPr>
              <w:t>投标人</w:t>
            </w:r>
            <w:r>
              <w:rPr>
                <w:rStyle w:val="23"/>
                <w:rFonts w:hint="eastAsia" w:ascii="仿宋" w:hAnsi="仿宋" w:eastAsia="仿宋" w:cs="仿宋"/>
                <w:bCs/>
                <w:kern w:val="0"/>
                <w:szCs w:val="21"/>
                <w:highlight w:val="none"/>
              </w:rPr>
              <w:t>将</w:t>
            </w:r>
            <w:r>
              <w:rPr>
                <w:rStyle w:val="23"/>
                <w:rFonts w:hint="eastAsia" w:ascii="仿宋" w:hAnsi="仿宋" w:eastAsia="仿宋" w:cs="仿宋"/>
                <w:bCs/>
                <w:kern w:val="0"/>
                <w:szCs w:val="21"/>
                <w:highlight w:val="none"/>
                <w:lang w:eastAsia="zh-CN"/>
              </w:rPr>
              <w:t>履约保证金</w:t>
            </w:r>
            <w:r>
              <w:rPr>
                <w:rStyle w:val="23"/>
                <w:rFonts w:hint="eastAsia" w:ascii="仿宋" w:hAnsi="仿宋" w:eastAsia="仿宋" w:cs="仿宋"/>
                <w:bCs/>
                <w:kern w:val="0"/>
                <w:szCs w:val="21"/>
                <w:highlight w:val="none"/>
              </w:rPr>
              <w:t>金提交至采购人指定账户</w:t>
            </w:r>
          </w:p>
          <w:p w14:paraId="14065956">
            <w:pPr>
              <w:autoSpaceDE w:val="0"/>
              <w:autoSpaceDN w:val="0"/>
              <w:spacing w:line="384" w:lineRule="auto"/>
              <w:ind w:left="1" w:leftChars="-7" w:hanging="16" w:hangingChars="8"/>
              <w:rPr>
                <w:rFonts w:hint="eastAsia" w:ascii="仿宋" w:hAnsi="仿宋" w:eastAsia="仿宋" w:cs="仿宋"/>
                <w:bCs/>
                <w:szCs w:val="21"/>
                <w:highlight w:val="none"/>
              </w:rPr>
            </w:pPr>
            <w:r>
              <w:rPr>
                <w:rFonts w:hint="eastAsia" w:ascii="仿宋" w:hAnsi="仿宋" w:eastAsia="仿宋" w:cs="仿宋"/>
                <w:bCs/>
                <w:szCs w:val="21"/>
                <w:highlight w:val="none"/>
              </w:rPr>
              <w:t>履约保证金的形式：银行</w:t>
            </w:r>
            <w:r>
              <w:rPr>
                <w:rStyle w:val="23"/>
                <w:rFonts w:hint="eastAsia" w:ascii="仿宋" w:hAnsi="仿宋" w:eastAsia="仿宋" w:cs="仿宋"/>
                <w:bCs/>
                <w:kern w:val="0"/>
                <w:szCs w:val="21"/>
                <w:highlight w:val="none"/>
              </w:rPr>
              <w:t>转账</w:t>
            </w:r>
          </w:p>
          <w:p w14:paraId="6B4E0444">
            <w:pPr>
              <w:spacing w:before="60" w:after="60" w:line="360" w:lineRule="auto"/>
              <w:rPr>
                <w:rStyle w:val="23"/>
                <w:rFonts w:hint="eastAsia" w:ascii="仿宋" w:hAnsi="仿宋" w:eastAsia="仿宋" w:cs="仿宋"/>
                <w:bCs/>
                <w:kern w:val="0"/>
                <w:szCs w:val="21"/>
                <w:highlight w:val="none"/>
              </w:rPr>
            </w:pPr>
            <w:r>
              <w:rPr>
                <w:rStyle w:val="23"/>
                <w:rFonts w:hint="eastAsia" w:ascii="仿宋" w:hAnsi="仿宋" w:eastAsia="仿宋" w:cs="仿宋"/>
                <w:bCs/>
                <w:kern w:val="0"/>
                <w:szCs w:val="21"/>
                <w:highlight w:val="none"/>
              </w:rPr>
              <w:t>成交人不按规定提交履约保证金的视为放弃中标。</w:t>
            </w:r>
            <w:r>
              <w:rPr>
                <w:rStyle w:val="23"/>
                <w:rFonts w:hint="eastAsia" w:ascii="仿宋" w:hAnsi="仿宋" w:eastAsia="仿宋" w:cs="仿宋"/>
                <w:bCs/>
                <w:kern w:val="0"/>
                <w:szCs w:val="21"/>
                <w:highlight w:val="none"/>
              </w:rPr>
              <w:t>招标人</w:t>
            </w:r>
            <w:r>
              <w:rPr>
                <w:rStyle w:val="23"/>
                <w:rFonts w:hint="eastAsia" w:ascii="仿宋" w:hAnsi="仿宋" w:eastAsia="仿宋" w:cs="仿宋"/>
                <w:bCs/>
                <w:kern w:val="0"/>
                <w:szCs w:val="21"/>
                <w:highlight w:val="none"/>
              </w:rPr>
              <w:t>根据</w:t>
            </w:r>
            <w:r>
              <w:rPr>
                <w:rStyle w:val="23"/>
                <w:rFonts w:hint="eastAsia" w:ascii="仿宋" w:hAnsi="仿宋" w:eastAsia="仿宋" w:cs="仿宋"/>
                <w:bCs/>
                <w:kern w:val="0"/>
                <w:szCs w:val="21"/>
                <w:highlight w:val="none"/>
              </w:rPr>
              <w:t>相关</w:t>
            </w:r>
            <w:r>
              <w:rPr>
                <w:rStyle w:val="23"/>
                <w:rFonts w:hint="eastAsia" w:ascii="仿宋" w:hAnsi="仿宋" w:eastAsia="仿宋" w:cs="仿宋"/>
                <w:bCs/>
                <w:kern w:val="0"/>
                <w:szCs w:val="21"/>
                <w:highlight w:val="none"/>
              </w:rPr>
              <w:t>规定“可以按照评审报告推荐的中标或者成交候选人名单排序，确定下一候选人为中标或者成交人，也可以重新开展</w:t>
            </w:r>
            <w:r>
              <w:rPr>
                <w:rStyle w:val="23"/>
                <w:rFonts w:hint="eastAsia" w:ascii="仿宋" w:hAnsi="仿宋" w:eastAsia="仿宋" w:cs="仿宋"/>
                <w:bCs/>
                <w:kern w:val="0"/>
                <w:szCs w:val="21"/>
                <w:highlight w:val="none"/>
              </w:rPr>
              <w:t>招标活动</w:t>
            </w:r>
            <w:r>
              <w:rPr>
                <w:rStyle w:val="23"/>
                <w:rFonts w:hint="eastAsia" w:ascii="仿宋" w:hAnsi="仿宋" w:eastAsia="仿宋" w:cs="仿宋"/>
                <w:bCs/>
                <w:kern w:val="0"/>
                <w:szCs w:val="21"/>
                <w:highlight w:val="none"/>
              </w:rPr>
              <w:t>”。</w:t>
            </w:r>
          </w:p>
          <w:p w14:paraId="221E8C10">
            <w:pPr>
              <w:spacing w:before="20" w:after="20" w:line="360" w:lineRule="auto"/>
              <w:ind w:left="4" w:hanging="19"/>
              <w:rPr>
                <w:rStyle w:val="23"/>
                <w:rFonts w:hint="eastAsia" w:ascii="仿宋" w:hAnsi="仿宋" w:eastAsia="仿宋" w:cs="仿宋"/>
                <w:bCs/>
                <w:szCs w:val="21"/>
                <w:highlight w:val="none"/>
              </w:rPr>
            </w:pPr>
            <w:r>
              <w:rPr>
                <w:rStyle w:val="23"/>
                <w:rFonts w:hint="eastAsia" w:ascii="仿宋" w:hAnsi="仿宋" w:eastAsia="仿宋" w:cs="仿宋"/>
                <w:bCs/>
                <w:szCs w:val="21"/>
                <w:highlight w:val="none"/>
              </w:rPr>
              <w:t>本项目合同质保完成后，招标人确认投标人无违约、无纠纷或损失赔偿后，</w:t>
            </w:r>
            <w:r>
              <w:rPr>
                <w:rStyle w:val="23"/>
                <w:rFonts w:hint="eastAsia" w:ascii="仿宋" w:hAnsi="仿宋" w:eastAsia="仿宋" w:cs="仿宋"/>
                <w:bCs/>
                <w:kern w:val="0"/>
                <w:szCs w:val="21"/>
                <w:highlight w:val="none"/>
              </w:rPr>
              <w:t>10个工作日内</w:t>
            </w:r>
            <w:r>
              <w:rPr>
                <w:rStyle w:val="23"/>
                <w:rFonts w:hint="eastAsia" w:ascii="仿宋" w:hAnsi="仿宋" w:eastAsia="仿宋" w:cs="仿宋"/>
                <w:bCs/>
                <w:szCs w:val="21"/>
                <w:highlight w:val="none"/>
              </w:rPr>
              <w:t>一次性无息退还成交人履约保证金。</w:t>
            </w:r>
          </w:p>
        </w:tc>
      </w:tr>
      <w:tr w14:paraId="7E90AF02">
        <w:tblPrEx>
          <w:tblCellMar>
            <w:top w:w="0" w:type="dxa"/>
            <w:left w:w="0" w:type="dxa"/>
            <w:bottom w:w="0" w:type="dxa"/>
            <w:right w:w="0" w:type="dxa"/>
          </w:tblCellMar>
        </w:tblPrEx>
        <w:trPr>
          <w:trHeight w:val="495" w:hRule="atLeast"/>
        </w:trPr>
        <w:tc>
          <w:tcPr>
            <w:tcW w:w="733" w:type="dxa"/>
            <w:tcBorders>
              <w:top w:val="single" w:color="000000" w:sz="4" w:space="0"/>
              <w:left w:val="single" w:color="000000" w:sz="4" w:space="0"/>
              <w:bottom w:val="single" w:color="000000" w:sz="4" w:space="0"/>
              <w:right w:val="single" w:color="000000" w:sz="4" w:space="0"/>
            </w:tcBorders>
            <w:noWrap/>
            <w:vAlign w:val="center"/>
          </w:tcPr>
          <w:p w14:paraId="6E16EEB9">
            <w:pPr>
              <w:spacing w:before="20" w:after="20" w:line="360" w:lineRule="auto"/>
              <w:jc w:val="center"/>
              <w:rPr>
                <w:rStyle w:val="23"/>
                <w:rFonts w:hint="eastAsia" w:ascii="仿宋" w:hAnsi="仿宋" w:eastAsia="仿宋" w:cs="仿宋"/>
                <w:szCs w:val="21"/>
                <w:highlight w:val="none"/>
              </w:rPr>
            </w:pPr>
          </w:p>
        </w:tc>
        <w:tc>
          <w:tcPr>
            <w:tcW w:w="9118" w:type="dxa"/>
            <w:gridSpan w:val="2"/>
            <w:tcBorders>
              <w:top w:val="single" w:color="000000" w:sz="4" w:space="0"/>
              <w:left w:val="single" w:color="000000" w:sz="4" w:space="0"/>
              <w:bottom w:val="single" w:color="000000" w:sz="4" w:space="0"/>
              <w:right w:val="single" w:color="000000" w:sz="4" w:space="0"/>
            </w:tcBorders>
            <w:noWrap/>
            <w:vAlign w:val="center"/>
          </w:tcPr>
          <w:p w14:paraId="35F3CC39">
            <w:pPr>
              <w:spacing w:before="20" w:after="20" w:line="360" w:lineRule="auto"/>
              <w:ind w:left="4" w:hanging="19"/>
              <w:jc w:val="center"/>
              <w:rPr>
                <w:rStyle w:val="23"/>
                <w:rFonts w:hint="eastAsia" w:ascii="仿宋" w:hAnsi="仿宋" w:eastAsia="仿宋" w:cs="仿宋"/>
                <w:szCs w:val="21"/>
                <w:highlight w:val="none"/>
              </w:rPr>
            </w:pPr>
            <w:r>
              <w:rPr>
                <w:rStyle w:val="23"/>
                <w:rFonts w:hint="eastAsia" w:ascii="仿宋" w:hAnsi="仿宋" w:eastAsia="仿宋" w:cs="仿宋"/>
                <w:szCs w:val="21"/>
                <w:highlight w:val="none"/>
              </w:rPr>
              <w:t>需要补充的其他内容</w:t>
            </w:r>
          </w:p>
        </w:tc>
      </w:tr>
      <w:tr w14:paraId="2B403262">
        <w:tblPrEx>
          <w:tblCellMar>
            <w:top w:w="0" w:type="dxa"/>
            <w:left w:w="0" w:type="dxa"/>
            <w:bottom w:w="0" w:type="dxa"/>
            <w:right w:w="0" w:type="dxa"/>
          </w:tblCellMar>
        </w:tblPrEx>
        <w:trPr>
          <w:trHeight w:val="567" w:hRule="atLeast"/>
        </w:trPr>
        <w:tc>
          <w:tcPr>
            <w:tcW w:w="733" w:type="dxa"/>
            <w:tcBorders>
              <w:top w:val="single" w:color="000000" w:sz="4" w:space="0"/>
              <w:left w:val="single" w:color="000000" w:sz="4" w:space="0"/>
              <w:bottom w:val="single" w:color="000000" w:sz="4" w:space="0"/>
              <w:right w:val="single" w:color="000000" w:sz="4" w:space="0"/>
            </w:tcBorders>
            <w:noWrap/>
            <w:vAlign w:val="center"/>
          </w:tcPr>
          <w:p w14:paraId="79A9C928">
            <w:pPr>
              <w:spacing w:before="20" w:after="20" w:line="360" w:lineRule="auto"/>
              <w:jc w:val="center"/>
              <w:rPr>
                <w:rStyle w:val="23"/>
                <w:rFonts w:hint="eastAsia" w:ascii="仿宋" w:hAnsi="仿宋" w:eastAsia="仿宋" w:cs="仿宋"/>
                <w:szCs w:val="21"/>
                <w:highlight w:val="none"/>
              </w:rPr>
            </w:pPr>
            <w:r>
              <w:rPr>
                <w:rStyle w:val="23"/>
                <w:rFonts w:hint="eastAsia" w:ascii="仿宋" w:hAnsi="仿宋" w:eastAsia="仿宋" w:cs="仿宋"/>
                <w:szCs w:val="21"/>
                <w:highlight w:val="none"/>
              </w:rPr>
              <w:t>17</w:t>
            </w:r>
          </w:p>
        </w:tc>
        <w:tc>
          <w:tcPr>
            <w:tcW w:w="9118" w:type="dxa"/>
            <w:gridSpan w:val="2"/>
            <w:tcBorders>
              <w:top w:val="single" w:color="000000" w:sz="4" w:space="0"/>
              <w:left w:val="single" w:color="000000" w:sz="4" w:space="0"/>
              <w:bottom w:val="single" w:color="000000" w:sz="4" w:space="0"/>
              <w:right w:val="single" w:color="000000" w:sz="4" w:space="0"/>
            </w:tcBorders>
            <w:noWrap/>
            <w:vAlign w:val="center"/>
          </w:tcPr>
          <w:p w14:paraId="6867E6EA">
            <w:pPr>
              <w:spacing w:before="20" w:after="20" w:line="360" w:lineRule="auto"/>
              <w:ind w:left="4"/>
              <w:rPr>
                <w:rStyle w:val="23"/>
                <w:rFonts w:hint="eastAsia" w:ascii="仿宋" w:hAnsi="仿宋" w:eastAsia="仿宋" w:cs="仿宋"/>
                <w:bCs/>
                <w:szCs w:val="21"/>
                <w:highlight w:val="none"/>
              </w:rPr>
            </w:pPr>
            <w:r>
              <w:rPr>
                <w:rFonts w:hint="eastAsia" w:ascii="仿宋" w:hAnsi="仿宋" w:eastAsia="仿宋" w:cs="仿宋"/>
                <w:bCs/>
                <w:szCs w:val="21"/>
                <w:highlight w:val="none"/>
              </w:rPr>
              <w:t>采购代理机构将依托电子交易平台发起开始解密指令，</w:t>
            </w:r>
            <w:r>
              <w:rPr>
                <w:rFonts w:hint="eastAsia" w:ascii="仿宋" w:hAnsi="仿宋" w:eastAsia="仿宋" w:cs="仿宋"/>
                <w:szCs w:val="21"/>
                <w:highlight w:val="none"/>
                <w:lang w:eastAsia="zh-CN"/>
              </w:rPr>
              <w:t>投标人</w:t>
            </w:r>
            <w:r>
              <w:rPr>
                <w:rFonts w:hint="eastAsia" w:ascii="仿宋" w:hAnsi="仿宋" w:eastAsia="仿宋" w:cs="仿宋"/>
                <w:szCs w:val="21"/>
                <w:highlight w:val="none"/>
              </w:rPr>
              <w:t>的法定代表人或其委托代理人须携带加密时所用的CA锁按平台提示和</w:t>
            </w:r>
            <w:r>
              <w:rPr>
                <w:rFonts w:hint="eastAsia" w:ascii="仿宋" w:hAnsi="仿宋" w:eastAsia="仿宋" w:cs="仿宋"/>
                <w:szCs w:val="21"/>
                <w:highlight w:val="none"/>
                <w:lang w:eastAsia="zh-CN"/>
              </w:rPr>
              <w:t>招标文件</w:t>
            </w:r>
            <w:r>
              <w:rPr>
                <w:rFonts w:hint="eastAsia" w:ascii="仿宋" w:hAnsi="仿宋" w:eastAsia="仿宋" w:cs="仿宋"/>
                <w:szCs w:val="21"/>
                <w:highlight w:val="none"/>
              </w:rPr>
              <w:t>的规定登录到“政采云”平台电子开标大厅签到并在发起解密指令之时起60分钟内完成对电子</w:t>
            </w:r>
            <w:r>
              <w:rPr>
                <w:rFonts w:hint="eastAsia" w:ascii="仿宋" w:hAnsi="仿宋" w:eastAsia="仿宋" w:cs="仿宋"/>
                <w:szCs w:val="21"/>
                <w:highlight w:val="none"/>
                <w:lang w:eastAsia="zh-CN"/>
              </w:rPr>
              <w:t>投标文件</w:t>
            </w:r>
            <w:r>
              <w:rPr>
                <w:rFonts w:hint="eastAsia" w:ascii="仿宋" w:hAnsi="仿宋" w:eastAsia="仿宋" w:cs="仿宋"/>
                <w:szCs w:val="21"/>
                <w:highlight w:val="none"/>
              </w:rPr>
              <w:t>在线解密。</w:t>
            </w:r>
            <w:r>
              <w:rPr>
                <w:rFonts w:hint="eastAsia" w:ascii="仿宋" w:hAnsi="仿宋" w:eastAsia="仿宋" w:cs="仿宋"/>
                <w:szCs w:val="21"/>
                <w:highlight w:val="none"/>
                <w:lang w:eastAsia="zh-CN"/>
              </w:rPr>
              <w:t>投标文件</w:t>
            </w:r>
            <w:r>
              <w:rPr>
                <w:rFonts w:hint="eastAsia" w:ascii="仿宋" w:hAnsi="仿宋" w:eastAsia="仿宋" w:cs="仿宋"/>
                <w:szCs w:val="21"/>
                <w:highlight w:val="none"/>
              </w:rPr>
              <w:t>未按时解密的，视为</w:t>
            </w:r>
            <w:r>
              <w:rPr>
                <w:rFonts w:hint="eastAsia" w:ascii="仿宋" w:hAnsi="仿宋" w:eastAsia="仿宋" w:cs="仿宋"/>
                <w:szCs w:val="21"/>
                <w:highlight w:val="none"/>
                <w:lang w:eastAsia="zh-CN"/>
              </w:rPr>
              <w:t>投标文件</w:t>
            </w:r>
            <w:r>
              <w:rPr>
                <w:rFonts w:hint="eastAsia" w:ascii="仿宋" w:hAnsi="仿宋" w:eastAsia="仿宋" w:cs="仿宋"/>
                <w:szCs w:val="21"/>
                <w:highlight w:val="none"/>
              </w:rPr>
              <w:t>无效。</w:t>
            </w:r>
          </w:p>
        </w:tc>
      </w:tr>
    </w:tbl>
    <w:p w14:paraId="2BF9DAFA">
      <w:pPr>
        <w:pStyle w:val="29"/>
        <w:spacing w:line="360" w:lineRule="auto"/>
        <w:ind w:firstLine="0"/>
        <w:jc w:val="center"/>
        <w:rPr>
          <w:rStyle w:val="23"/>
          <w:rFonts w:hint="eastAsia" w:ascii="仿宋" w:hAnsi="仿宋" w:eastAsia="仿宋" w:cs="仿宋"/>
          <w:b/>
          <w:sz w:val="32"/>
          <w:szCs w:val="32"/>
          <w:highlight w:val="none"/>
        </w:rPr>
      </w:pPr>
      <w:r>
        <w:rPr>
          <w:rStyle w:val="23"/>
          <w:rFonts w:hint="eastAsia" w:ascii="仿宋" w:hAnsi="仿宋" w:eastAsia="仿宋" w:cs="仿宋"/>
          <w:b/>
          <w:sz w:val="32"/>
          <w:szCs w:val="32"/>
          <w:highlight w:val="none"/>
        </w:rPr>
        <w:br w:type="page"/>
      </w:r>
      <w:r>
        <w:rPr>
          <w:rStyle w:val="23"/>
          <w:rFonts w:hint="eastAsia" w:ascii="仿宋" w:hAnsi="仿宋" w:eastAsia="仿宋" w:cs="仿宋"/>
          <w:b/>
          <w:sz w:val="32"/>
          <w:szCs w:val="32"/>
          <w:highlight w:val="none"/>
        </w:rPr>
        <w:t>总     则</w:t>
      </w:r>
    </w:p>
    <w:p w14:paraId="15241693">
      <w:pPr>
        <w:pStyle w:val="30"/>
        <w:spacing w:line="360" w:lineRule="auto"/>
        <w:ind w:firstLine="0"/>
        <w:rPr>
          <w:rStyle w:val="23"/>
          <w:rFonts w:hint="eastAsia" w:ascii="仿宋" w:hAnsi="仿宋" w:eastAsia="仿宋" w:cs="仿宋"/>
          <w:sz w:val="21"/>
          <w:szCs w:val="21"/>
          <w:highlight w:val="none"/>
        </w:rPr>
      </w:pPr>
      <w:r>
        <w:rPr>
          <w:rStyle w:val="23"/>
          <w:rFonts w:hint="eastAsia" w:ascii="仿宋" w:hAnsi="仿宋" w:eastAsia="仿宋" w:cs="仿宋"/>
          <w:sz w:val="21"/>
          <w:szCs w:val="21"/>
          <w:highlight w:val="none"/>
        </w:rPr>
        <w:t>1、项目概况</w:t>
      </w:r>
    </w:p>
    <w:p w14:paraId="67285068">
      <w:pPr>
        <w:spacing w:line="360" w:lineRule="auto"/>
        <w:ind w:firstLine="480"/>
        <w:rPr>
          <w:rStyle w:val="23"/>
          <w:rFonts w:hint="eastAsia" w:ascii="仿宋" w:hAnsi="仿宋" w:eastAsia="仿宋" w:cs="仿宋"/>
          <w:szCs w:val="21"/>
          <w:highlight w:val="none"/>
        </w:rPr>
      </w:pPr>
      <w:r>
        <w:rPr>
          <w:rStyle w:val="23"/>
          <w:rFonts w:hint="eastAsia" w:ascii="仿宋" w:hAnsi="仿宋" w:eastAsia="仿宋" w:cs="仿宋"/>
          <w:szCs w:val="21"/>
          <w:highlight w:val="none"/>
        </w:rPr>
        <w:t>1.1 项目名称：</w:t>
      </w:r>
      <w:r>
        <w:rPr>
          <w:rStyle w:val="23"/>
          <w:rFonts w:hint="eastAsia" w:ascii="仿宋" w:hAnsi="仿宋" w:eastAsia="仿宋" w:cs="仿宋"/>
          <w:szCs w:val="21"/>
          <w:highlight w:val="none"/>
          <w:lang w:eastAsia="zh-CN"/>
        </w:rPr>
        <w:t>昆明市公安局盘龙分局警务辅助人员2025年意外伤害险采购项目</w:t>
      </w:r>
      <w:r>
        <w:rPr>
          <w:rStyle w:val="23"/>
          <w:rFonts w:hint="eastAsia" w:ascii="仿宋" w:hAnsi="仿宋" w:eastAsia="仿宋" w:cs="仿宋"/>
          <w:szCs w:val="21"/>
          <w:highlight w:val="none"/>
        </w:rPr>
        <w:t>；</w:t>
      </w:r>
    </w:p>
    <w:p w14:paraId="73AD9672">
      <w:pPr>
        <w:spacing w:line="360" w:lineRule="auto"/>
        <w:ind w:firstLine="896" w:firstLineChars="427"/>
        <w:rPr>
          <w:rStyle w:val="23"/>
          <w:rFonts w:hint="eastAsia" w:ascii="仿宋" w:hAnsi="仿宋" w:eastAsia="仿宋" w:cs="仿宋"/>
          <w:szCs w:val="21"/>
          <w:highlight w:val="none"/>
        </w:rPr>
      </w:pPr>
      <w:r>
        <w:rPr>
          <w:rStyle w:val="23"/>
          <w:rFonts w:hint="eastAsia" w:ascii="仿宋" w:hAnsi="仿宋" w:eastAsia="仿宋" w:cs="仿宋"/>
          <w:szCs w:val="21"/>
          <w:highlight w:val="none"/>
        </w:rPr>
        <w:t>项目</w:t>
      </w:r>
      <w:r>
        <w:rPr>
          <w:rStyle w:val="23"/>
          <w:rFonts w:hint="eastAsia" w:ascii="仿宋" w:hAnsi="仿宋" w:eastAsia="仿宋" w:cs="仿宋"/>
          <w:szCs w:val="21"/>
          <w:highlight w:val="none"/>
        </w:rPr>
        <w:t>编号：</w:t>
      </w:r>
      <w:r>
        <w:rPr>
          <w:rStyle w:val="23"/>
          <w:rFonts w:hint="eastAsia" w:ascii="仿宋" w:hAnsi="仿宋" w:eastAsia="仿宋" w:cs="仿宋"/>
          <w:szCs w:val="21"/>
          <w:highlight w:val="none"/>
          <w:lang w:eastAsia="zh-CN"/>
        </w:rPr>
        <w:t>YNTTCG20240327</w:t>
      </w:r>
      <w:r>
        <w:rPr>
          <w:rStyle w:val="23"/>
          <w:rFonts w:hint="eastAsia" w:ascii="仿宋" w:hAnsi="仿宋" w:eastAsia="仿宋" w:cs="仿宋"/>
          <w:szCs w:val="21"/>
          <w:highlight w:val="none"/>
        </w:rPr>
        <w:t>；</w:t>
      </w:r>
    </w:p>
    <w:p w14:paraId="4A2889AF">
      <w:pPr>
        <w:spacing w:line="360" w:lineRule="auto"/>
        <w:ind w:firstLine="480"/>
        <w:rPr>
          <w:rStyle w:val="23"/>
          <w:rFonts w:hint="eastAsia" w:ascii="仿宋" w:hAnsi="仿宋" w:eastAsia="仿宋" w:cs="仿宋"/>
          <w:szCs w:val="21"/>
          <w:highlight w:val="none"/>
        </w:rPr>
      </w:pPr>
      <w:r>
        <w:rPr>
          <w:rStyle w:val="23"/>
          <w:rFonts w:hint="eastAsia" w:ascii="仿宋" w:hAnsi="仿宋" w:eastAsia="仿宋" w:cs="仿宋"/>
          <w:kern w:val="0"/>
          <w:szCs w:val="21"/>
          <w:highlight w:val="none"/>
        </w:rPr>
        <w:t xml:space="preserve">1.2 </w:t>
      </w:r>
      <w:r>
        <w:rPr>
          <w:rStyle w:val="23"/>
          <w:rFonts w:hint="eastAsia" w:ascii="仿宋" w:hAnsi="仿宋" w:eastAsia="仿宋" w:cs="仿宋"/>
          <w:szCs w:val="21"/>
          <w:highlight w:val="none"/>
        </w:rPr>
        <w:t>预算金额：人民币</w:t>
      </w:r>
      <w:r>
        <w:rPr>
          <w:rStyle w:val="23"/>
          <w:rFonts w:hint="eastAsia" w:ascii="仿宋" w:hAnsi="仿宋" w:eastAsia="仿宋" w:cs="仿宋"/>
          <w:szCs w:val="21"/>
          <w:highlight w:val="none"/>
          <w:lang w:val="en-US" w:eastAsia="zh-CN"/>
        </w:rPr>
        <w:t>789</w:t>
      </w:r>
      <w:r>
        <w:rPr>
          <w:rStyle w:val="23"/>
          <w:rFonts w:hint="eastAsia" w:ascii="仿宋" w:hAnsi="仿宋" w:eastAsia="仿宋" w:cs="仿宋"/>
          <w:szCs w:val="21"/>
          <w:highlight w:val="none"/>
          <w:lang w:eastAsia="zh-CN"/>
        </w:rPr>
        <w:t>000.00元/年</w:t>
      </w:r>
      <w:r>
        <w:rPr>
          <w:rStyle w:val="23"/>
          <w:rFonts w:hint="eastAsia" w:ascii="仿宋" w:hAnsi="仿宋" w:eastAsia="仿宋" w:cs="仿宋"/>
          <w:szCs w:val="21"/>
          <w:highlight w:val="none"/>
        </w:rPr>
        <w:t xml:space="preserve"> </w:t>
      </w:r>
      <w:r>
        <w:rPr>
          <w:rStyle w:val="23"/>
          <w:rFonts w:hint="eastAsia" w:ascii="仿宋" w:hAnsi="仿宋" w:eastAsia="仿宋" w:cs="仿宋"/>
          <w:szCs w:val="21"/>
          <w:highlight w:val="none"/>
        </w:rPr>
        <w:t>；</w:t>
      </w:r>
    </w:p>
    <w:p w14:paraId="0CCE0D8E">
      <w:pPr>
        <w:spacing w:line="360" w:lineRule="auto"/>
        <w:ind w:firstLine="480"/>
        <w:rPr>
          <w:rStyle w:val="23"/>
          <w:rFonts w:hint="eastAsia" w:ascii="仿宋" w:hAnsi="仿宋" w:eastAsia="仿宋" w:cs="仿宋"/>
          <w:szCs w:val="21"/>
          <w:highlight w:val="none"/>
        </w:rPr>
      </w:pPr>
      <w:r>
        <w:rPr>
          <w:rStyle w:val="23"/>
          <w:rFonts w:hint="eastAsia" w:ascii="仿宋" w:hAnsi="仿宋" w:eastAsia="仿宋" w:cs="仿宋"/>
          <w:szCs w:val="21"/>
          <w:highlight w:val="none"/>
        </w:rPr>
        <w:t>1.3 最高限价：人民币</w:t>
      </w:r>
      <w:r>
        <w:rPr>
          <w:rStyle w:val="23"/>
          <w:rFonts w:hint="eastAsia" w:ascii="仿宋" w:hAnsi="仿宋" w:eastAsia="仿宋" w:cs="仿宋"/>
          <w:szCs w:val="21"/>
          <w:highlight w:val="none"/>
          <w:lang w:val="en-US" w:eastAsia="zh-CN"/>
        </w:rPr>
        <w:t>789</w:t>
      </w:r>
      <w:r>
        <w:rPr>
          <w:rStyle w:val="23"/>
          <w:rFonts w:hint="eastAsia" w:ascii="仿宋" w:hAnsi="仿宋" w:eastAsia="仿宋" w:cs="仿宋"/>
          <w:szCs w:val="21"/>
          <w:highlight w:val="none"/>
          <w:lang w:eastAsia="zh-CN"/>
        </w:rPr>
        <w:t>000.00元/年</w:t>
      </w:r>
      <w:r>
        <w:rPr>
          <w:rStyle w:val="23"/>
          <w:rFonts w:hint="eastAsia" w:ascii="仿宋" w:hAnsi="仿宋" w:eastAsia="仿宋" w:cs="仿宋"/>
          <w:szCs w:val="21"/>
          <w:highlight w:val="none"/>
        </w:rPr>
        <w:t>；</w:t>
      </w:r>
      <w:r>
        <w:rPr>
          <w:rStyle w:val="23"/>
          <w:rFonts w:hint="eastAsia" w:ascii="仿宋" w:hAnsi="仿宋" w:eastAsia="仿宋" w:cs="仿宋"/>
          <w:szCs w:val="21"/>
          <w:highlight w:val="none"/>
        </w:rPr>
        <w:t xml:space="preserve"> </w:t>
      </w:r>
    </w:p>
    <w:p w14:paraId="641E87AB">
      <w:pPr>
        <w:spacing w:line="360" w:lineRule="auto"/>
        <w:ind w:firstLine="480"/>
        <w:rPr>
          <w:rStyle w:val="23"/>
          <w:rFonts w:hint="eastAsia" w:ascii="仿宋" w:hAnsi="仿宋" w:eastAsia="仿宋" w:cs="仿宋"/>
          <w:szCs w:val="21"/>
          <w:highlight w:val="none"/>
        </w:rPr>
      </w:pPr>
      <w:r>
        <w:rPr>
          <w:rStyle w:val="23"/>
          <w:rFonts w:hint="eastAsia" w:ascii="仿宋" w:hAnsi="仿宋" w:eastAsia="仿宋" w:cs="仿宋"/>
          <w:szCs w:val="21"/>
          <w:highlight w:val="none"/>
        </w:rPr>
        <w:t>1.4 采购需求：</w:t>
      </w:r>
      <w:r>
        <w:rPr>
          <w:rStyle w:val="23"/>
          <w:rFonts w:hint="eastAsia" w:ascii="仿宋" w:hAnsi="仿宋" w:eastAsia="仿宋" w:cs="仿宋"/>
          <w:szCs w:val="21"/>
          <w:highlight w:val="none"/>
          <w:lang w:eastAsia="zh-CN"/>
        </w:rPr>
        <w:t>昆明市公安局盘龙分局</w:t>
      </w:r>
      <w:r>
        <w:rPr>
          <w:rStyle w:val="23"/>
          <w:rFonts w:hint="eastAsia" w:ascii="仿宋" w:hAnsi="仿宋" w:eastAsia="仿宋" w:cs="仿宋"/>
          <w:szCs w:val="21"/>
          <w:highlight w:val="none"/>
        </w:rPr>
        <w:t>共有</w:t>
      </w:r>
      <w:r>
        <w:rPr>
          <w:rStyle w:val="23"/>
          <w:rFonts w:hint="eastAsia" w:ascii="仿宋" w:hAnsi="仿宋" w:eastAsia="仿宋" w:cs="仿宋"/>
          <w:szCs w:val="21"/>
          <w:highlight w:val="none"/>
          <w:lang w:eastAsia="zh-CN"/>
        </w:rPr>
        <w:t>警务辅助人员</w:t>
      </w:r>
      <w:r>
        <w:rPr>
          <w:rStyle w:val="23"/>
          <w:rFonts w:hint="eastAsia" w:ascii="仿宋" w:hAnsi="仿宋" w:eastAsia="仿宋" w:cs="仿宋"/>
          <w:szCs w:val="21"/>
          <w:highlight w:val="none"/>
          <w:lang w:val="en-US" w:eastAsia="zh-CN"/>
        </w:rPr>
        <w:t>1578</w:t>
      </w:r>
      <w:r>
        <w:rPr>
          <w:rStyle w:val="23"/>
          <w:rFonts w:hint="eastAsia" w:ascii="仿宋" w:hAnsi="仿宋" w:eastAsia="仿宋" w:cs="仿宋"/>
          <w:szCs w:val="21"/>
          <w:highlight w:val="none"/>
          <w:lang w:eastAsia="zh-CN"/>
        </w:rPr>
        <w:t>人</w:t>
      </w:r>
      <w:r>
        <w:rPr>
          <w:rStyle w:val="23"/>
          <w:rFonts w:hint="eastAsia" w:ascii="仿宋" w:hAnsi="仿宋" w:eastAsia="仿宋" w:cs="仿宋"/>
          <w:szCs w:val="21"/>
          <w:highlight w:val="none"/>
        </w:rPr>
        <w:t>（最终以实际在岗人数为准），购买意外伤害险费用标准为500元/人，保险范围为</w:t>
      </w:r>
      <w:r>
        <w:rPr>
          <w:rStyle w:val="23"/>
          <w:rFonts w:hint="eastAsia" w:ascii="仿宋" w:hAnsi="仿宋" w:eastAsia="仿宋" w:cs="仿宋"/>
          <w:szCs w:val="21"/>
          <w:highlight w:val="none"/>
          <w:lang w:eastAsia="zh-CN"/>
        </w:rPr>
        <w:t>昆明市公安局盘龙分局</w:t>
      </w:r>
      <w:r>
        <w:rPr>
          <w:rStyle w:val="23"/>
          <w:rFonts w:hint="eastAsia" w:ascii="仿宋" w:hAnsi="仿宋" w:eastAsia="仿宋" w:cs="仿宋"/>
          <w:szCs w:val="21"/>
          <w:highlight w:val="none"/>
        </w:rPr>
        <w:t>在职</w:t>
      </w:r>
      <w:r>
        <w:rPr>
          <w:rStyle w:val="23"/>
          <w:rFonts w:hint="eastAsia" w:ascii="仿宋" w:hAnsi="仿宋" w:eastAsia="仿宋" w:cs="仿宋"/>
          <w:szCs w:val="21"/>
          <w:highlight w:val="none"/>
          <w:lang w:eastAsia="zh-CN"/>
        </w:rPr>
        <w:t>警务辅助人员</w:t>
      </w:r>
      <w:r>
        <w:rPr>
          <w:rStyle w:val="23"/>
          <w:rFonts w:hint="eastAsia" w:ascii="仿宋" w:hAnsi="仿宋" w:eastAsia="仿宋" w:cs="仿宋"/>
          <w:szCs w:val="21"/>
          <w:highlight w:val="none"/>
        </w:rPr>
        <w:t>及其以上人员的直系亲属（父母、子女及配偶）；保险期限为自投保</w:t>
      </w:r>
      <w:r>
        <w:rPr>
          <w:rStyle w:val="23"/>
          <w:rFonts w:hint="eastAsia" w:ascii="仿宋" w:hAnsi="仿宋" w:eastAsia="仿宋" w:cs="仿宋"/>
          <w:szCs w:val="21"/>
          <w:highlight w:val="none"/>
        </w:rPr>
        <w:t>之日起</w:t>
      </w:r>
      <w:r>
        <w:rPr>
          <w:rStyle w:val="23"/>
          <w:rFonts w:hint="eastAsia" w:ascii="仿宋" w:hAnsi="仿宋" w:eastAsia="仿宋" w:cs="仿宋"/>
          <w:szCs w:val="21"/>
          <w:highlight w:val="none"/>
        </w:rPr>
        <w:t>一年</w:t>
      </w:r>
      <w:r>
        <w:rPr>
          <w:rStyle w:val="23"/>
          <w:rFonts w:hint="eastAsia" w:ascii="仿宋" w:hAnsi="仿宋" w:eastAsia="仿宋" w:cs="仿宋"/>
          <w:szCs w:val="21"/>
          <w:highlight w:val="none"/>
        </w:rPr>
        <w:t>（具体内容详见</w:t>
      </w:r>
      <w:r>
        <w:rPr>
          <w:rStyle w:val="23"/>
          <w:rFonts w:hint="eastAsia" w:ascii="仿宋" w:hAnsi="仿宋" w:eastAsia="仿宋" w:cs="仿宋"/>
          <w:szCs w:val="21"/>
          <w:highlight w:val="none"/>
          <w:lang w:eastAsia="zh-CN"/>
        </w:rPr>
        <w:t>招标文件</w:t>
      </w:r>
      <w:r>
        <w:rPr>
          <w:rStyle w:val="23"/>
          <w:rFonts w:hint="eastAsia" w:ascii="仿宋" w:hAnsi="仿宋" w:eastAsia="仿宋" w:cs="仿宋"/>
          <w:szCs w:val="21"/>
          <w:highlight w:val="none"/>
        </w:rPr>
        <w:t>第三章）</w:t>
      </w:r>
      <w:r>
        <w:rPr>
          <w:rStyle w:val="23"/>
          <w:rFonts w:hint="eastAsia" w:ascii="仿宋" w:hAnsi="仿宋" w:eastAsia="仿宋" w:cs="仿宋"/>
          <w:szCs w:val="21"/>
          <w:highlight w:val="none"/>
        </w:rPr>
        <w:t>；</w:t>
      </w:r>
    </w:p>
    <w:p w14:paraId="55495777">
      <w:pPr>
        <w:spacing w:line="360" w:lineRule="auto"/>
        <w:ind w:firstLine="480"/>
        <w:rPr>
          <w:rStyle w:val="23"/>
          <w:rFonts w:hint="eastAsia" w:ascii="仿宋" w:hAnsi="仿宋" w:eastAsia="仿宋" w:cs="仿宋"/>
          <w:szCs w:val="21"/>
          <w:highlight w:val="none"/>
        </w:rPr>
      </w:pPr>
      <w:r>
        <w:rPr>
          <w:rStyle w:val="23"/>
          <w:rFonts w:hint="eastAsia" w:ascii="仿宋" w:hAnsi="仿宋" w:eastAsia="仿宋" w:cs="仿宋"/>
          <w:szCs w:val="21"/>
          <w:highlight w:val="none"/>
        </w:rPr>
        <w:t>1.5 合同履行期限（服务期）：</w:t>
      </w:r>
      <w:r>
        <w:rPr>
          <w:rStyle w:val="23"/>
          <w:rFonts w:hint="eastAsia" w:ascii="仿宋" w:hAnsi="仿宋" w:eastAsia="仿宋" w:cs="仿宋"/>
          <w:szCs w:val="21"/>
          <w:highlight w:val="none"/>
          <w:lang w:val="en-US" w:eastAsia="zh-CN"/>
        </w:rPr>
        <w:t>一年</w:t>
      </w:r>
      <w:r>
        <w:rPr>
          <w:rStyle w:val="23"/>
          <w:rFonts w:hint="eastAsia" w:ascii="仿宋" w:hAnsi="仿宋" w:eastAsia="仿宋" w:cs="仿宋"/>
          <w:szCs w:val="21"/>
          <w:highlight w:val="none"/>
        </w:rPr>
        <w:t>。</w:t>
      </w:r>
    </w:p>
    <w:p w14:paraId="49BA9A55">
      <w:pPr>
        <w:spacing w:line="360" w:lineRule="auto"/>
        <w:ind w:firstLine="480"/>
        <w:rPr>
          <w:rStyle w:val="23"/>
          <w:rFonts w:hint="eastAsia" w:ascii="仿宋" w:hAnsi="仿宋" w:eastAsia="仿宋" w:cs="仿宋"/>
          <w:szCs w:val="21"/>
          <w:highlight w:val="none"/>
        </w:rPr>
      </w:pPr>
      <w:r>
        <w:rPr>
          <w:rStyle w:val="23"/>
          <w:rFonts w:hint="eastAsia" w:ascii="仿宋" w:hAnsi="仿宋" w:eastAsia="仿宋" w:cs="仿宋"/>
          <w:kern w:val="0"/>
          <w:szCs w:val="21"/>
          <w:highlight w:val="none"/>
        </w:rPr>
        <w:t xml:space="preserve">1.6 </w:t>
      </w:r>
      <w:r>
        <w:rPr>
          <w:rStyle w:val="23"/>
          <w:rFonts w:hint="eastAsia" w:ascii="仿宋" w:hAnsi="仿宋" w:eastAsia="仿宋" w:cs="仿宋"/>
          <w:szCs w:val="21"/>
          <w:highlight w:val="none"/>
        </w:rPr>
        <w:t>本项目</w:t>
      </w:r>
      <w:r>
        <w:rPr>
          <w:rStyle w:val="23"/>
          <w:rFonts w:hint="eastAsia" w:ascii="仿宋" w:hAnsi="仿宋" w:eastAsia="仿宋" w:cs="仿宋"/>
          <w:szCs w:val="21"/>
          <w:highlight w:val="none"/>
        </w:rPr>
        <w:t>不</w:t>
      </w:r>
      <w:r>
        <w:rPr>
          <w:rStyle w:val="23"/>
          <w:rFonts w:hint="eastAsia" w:ascii="仿宋" w:hAnsi="仿宋" w:eastAsia="仿宋" w:cs="仿宋"/>
          <w:szCs w:val="21"/>
          <w:highlight w:val="none"/>
        </w:rPr>
        <w:t>接受联合体投标。</w:t>
      </w:r>
    </w:p>
    <w:p w14:paraId="0FAD623A">
      <w:pPr>
        <w:spacing w:line="360" w:lineRule="auto"/>
        <w:ind w:firstLine="480"/>
        <w:rPr>
          <w:rStyle w:val="23"/>
          <w:rFonts w:hint="eastAsia" w:ascii="仿宋" w:hAnsi="仿宋" w:eastAsia="仿宋" w:cs="仿宋"/>
          <w:kern w:val="0"/>
          <w:szCs w:val="21"/>
          <w:highlight w:val="none"/>
        </w:rPr>
      </w:pPr>
      <w:r>
        <w:rPr>
          <w:rStyle w:val="23"/>
          <w:rFonts w:hint="eastAsia" w:ascii="仿宋" w:hAnsi="仿宋" w:eastAsia="仿宋" w:cs="仿宋"/>
          <w:szCs w:val="21"/>
          <w:highlight w:val="none"/>
        </w:rPr>
        <w:t>1.7 服务</w:t>
      </w:r>
      <w:r>
        <w:rPr>
          <w:rStyle w:val="23"/>
          <w:rFonts w:hint="eastAsia" w:ascii="仿宋" w:hAnsi="仿宋" w:eastAsia="仿宋" w:cs="仿宋"/>
          <w:kern w:val="0"/>
          <w:szCs w:val="21"/>
          <w:highlight w:val="none"/>
        </w:rPr>
        <w:t>地点：</w:t>
      </w:r>
      <w:r>
        <w:rPr>
          <w:rStyle w:val="23"/>
          <w:rFonts w:hint="eastAsia" w:ascii="仿宋" w:hAnsi="仿宋" w:eastAsia="仿宋" w:cs="仿宋"/>
          <w:bCs/>
          <w:kern w:val="0"/>
          <w:szCs w:val="21"/>
          <w:highlight w:val="none"/>
          <w:lang w:eastAsia="zh-CN"/>
        </w:rPr>
        <w:t>昆明市公安局盘龙分局</w:t>
      </w:r>
      <w:r>
        <w:rPr>
          <w:rStyle w:val="23"/>
          <w:rFonts w:hint="eastAsia" w:ascii="仿宋" w:hAnsi="仿宋" w:eastAsia="仿宋" w:cs="仿宋"/>
          <w:bCs/>
          <w:kern w:val="0"/>
          <w:szCs w:val="21"/>
          <w:highlight w:val="none"/>
        </w:rPr>
        <w:t>指定地点</w:t>
      </w:r>
      <w:r>
        <w:rPr>
          <w:rStyle w:val="23"/>
          <w:rFonts w:hint="eastAsia" w:ascii="仿宋" w:hAnsi="仿宋" w:eastAsia="仿宋" w:cs="仿宋"/>
          <w:kern w:val="0"/>
          <w:szCs w:val="21"/>
          <w:highlight w:val="none"/>
        </w:rPr>
        <w:t>。</w:t>
      </w:r>
    </w:p>
    <w:p w14:paraId="6CF7B122">
      <w:pPr>
        <w:spacing w:line="360" w:lineRule="auto"/>
        <w:rPr>
          <w:rStyle w:val="23"/>
          <w:rFonts w:hint="eastAsia" w:ascii="仿宋" w:hAnsi="仿宋" w:eastAsia="仿宋" w:cs="仿宋"/>
          <w:b/>
          <w:szCs w:val="21"/>
          <w:highlight w:val="none"/>
          <w:lang w:eastAsia="zh-CN"/>
        </w:rPr>
      </w:pPr>
      <w:r>
        <w:rPr>
          <w:rStyle w:val="23"/>
          <w:rFonts w:hint="eastAsia" w:ascii="仿宋" w:hAnsi="仿宋" w:eastAsia="仿宋" w:cs="仿宋"/>
          <w:b/>
          <w:szCs w:val="21"/>
          <w:highlight w:val="none"/>
        </w:rPr>
        <w:t>2、合格的</w:t>
      </w:r>
      <w:r>
        <w:rPr>
          <w:rStyle w:val="23"/>
          <w:rFonts w:hint="eastAsia" w:ascii="仿宋" w:hAnsi="仿宋" w:eastAsia="仿宋" w:cs="仿宋"/>
          <w:b/>
          <w:szCs w:val="21"/>
          <w:highlight w:val="none"/>
          <w:lang w:eastAsia="zh-CN"/>
        </w:rPr>
        <w:t>投标人</w:t>
      </w:r>
    </w:p>
    <w:p w14:paraId="116343A9">
      <w:pPr>
        <w:spacing w:line="360" w:lineRule="auto"/>
        <w:ind w:firstLine="480"/>
        <w:rPr>
          <w:rStyle w:val="23"/>
          <w:rFonts w:hint="eastAsia" w:ascii="仿宋" w:hAnsi="仿宋" w:eastAsia="仿宋" w:cs="仿宋"/>
          <w:szCs w:val="21"/>
          <w:highlight w:val="none"/>
        </w:rPr>
      </w:pPr>
      <w:r>
        <w:rPr>
          <w:rStyle w:val="23"/>
          <w:rFonts w:hint="eastAsia" w:ascii="仿宋" w:hAnsi="仿宋" w:eastAsia="仿宋" w:cs="仿宋"/>
          <w:szCs w:val="21"/>
          <w:highlight w:val="none"/>
        </w:rPr>
        <w:t xml:space="preserve">2.1 </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应符合</w:t>
      </w:r>
      <w:r>
        <w:rPr>
          <w:rStyle w:val="23"/>
          <w:rFonts w:hint="eastAsia" w:ascii="仿宋" w:hAnsi="仿宋" w:eastAsia="仿宋" w:cs="仿宋"/>
          <w:szCs w:val="21"/>
          <w:highlight w:val="none"/>
          <w:lang w:eastAsia="zh-CN"/>
        </w:rPr>
        <w:t>招标文件</w:t>
      </w:r>
      <w:r>
        <w:rPr>
          <w:rStyle w:val="23"/>
          <w:rFonts w:hint="eastAsia" w:ascii="仿宋" w:hAnsi="仿宋" w:eastAsia="仿宋" w:cs="仿宋"/>
          <w:szCs w:val="21"/>
          <w:highlight w:val="none"/>
        </w:rPr>
        <w:t>“</w:t>
      </w:r>
      <w:r>
        <w:rPr>
          <w:rStyle w:val="23"/>
          <w:rFonts w:hint="eastAsia" w:ascii="仿宋" w:hAnsi="仿宋" w:eastAsia="仿宋" w:cs="仿宋"/>
          <w:b/>
          <w:szCs w:val="21"/>
          <w:highlight w:val="none"/>
          <w:lang w:eastAsia="zh-CN"/>
        </w:rPr>
        <w:t>投标人</w:t>
      </w:r>
      <w:r>
        <w:rPr>
          <w:rStyle w:val="23"/>
          <w:rFonts w:hint="eastAsia" w:ascii="仿宋" w:hAnsi="仿宋" w:eastAsia="仿宋" w:cs="仿宋"/>
          <w:b/>
          <w:szCs w:val="21"/>
          <w:highlight w:val="none"/>
        </w:rPr>
        <w:t>须知前附表</w:t>
      </w:r>
      <w:r>
        <w:rPr>
          <w:rStyle w:val="23"/>
          <w:rFonts w:hint="eastAsia" w:ascii="仿宋" w:hAnsi="仿宋" w:eastAsia="仿宋" w:cs="仿宋"/>
          <w:szCs w:val="21"/>
          <w:highlight w:val="none"/>
        </w:rPr>
        <w:t>”第8项中规定的条件。</w:t>
      </w:r>
    </w:p>
    <w:p w14:paraId="2814C34B">
      <w:pPr>
        <w:spacing w:line="360" w:lineRule="auto"/>
        <w:ind w:firstLine="480"/>
        <w:rPr>
          <w:rStyle w:val="23"/>
          <w:rFonts w:hint="eastAsia" w:ascii="仿宋" w:hAnsi="仿宋" w:eastAsia="仿宋" w:cs="仿宋"/>
          <w:szCs w:val="21"/>
          <w:highlight w:val="none"/>
        </w:rPr>
      </w:pPr>
      <w:r>
        <w:rPr>
          <w:rStyle w:val="23"/>
          <w:rFonts w:hint="eastAsia" w:ascii="仿宋" w:hAnsi="仿宋" w:eastAsia="仿宋" w:cs="仿宋"/>
          <w:szCs w:val="21"/>
          <w:highlight w:val="none"/>
        </w:rPr>
        <w:t xml:space="preserve">2.2 </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应具备《中华人民共和国政府采购法》第二十二条规定的条件，并根据本章第8条款的内容出具证明材料。</w:t>
      </w:r>
    </w:p>
    <w:p w14:paraId="3EB97F6C">
      <w:pPr>
        <w:spacing w:line="360" w:lineRule="auto"/>
        <w:ind w:firstLine="480"/>
        <w:rPr>
          <w:rStyle w:val="23"/>
          <w:rFonts w:hint="eastAsia" w:ascii="仿宋" w:hAnsi="仿宋" w:eastAsia="仿宋" w:cs="仿宋"/>
          <w:szCs w:val="21"/>
          <w:highlight w:val="none"/>
        </w:rPr>
      </w:pPr>
      <w:r>
        <w:rPr>
          <w:rStyle w:val="23"/>
          <w:rFonts w:hint="eastAsia" w:ascii="仿宋" w:hAnsi="仿宋" w:eastAsia="仿宋" w:cs="仿宋"/>
          <w:szCs w:val="21"/>
          <w:highlight w:val="none"/>
        </w:rPr>
        <w:t xml:space="preserve">2.3 </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必须由法定代表人或法定代表人出具授权书的委托代理人携带本人身份证原件参加本项目</w:t>
      </w:r>
      <w:r>
        <w:rPr>
          <w:rStyle w:val="23"/>
          <w:rFonts w:hint="eastAsia" w:ascii="仿宋" w:hAnsi="仿宋" w:eastAsia="仿宋" w:cs="仿宋"/>
          <w:szCs w:val="21"/>
          <w:highlight w:val="none"/>
          <w:lang w:val="en-US" w:eastAsia="zh-CN"/>
        </w:rPr>
        <w:t>投标环节</w:t>
      </w:r>
      <w:r>
        <w:rPr>
          <w:rStyle w:val="23"/>
          <w:rFonts w:hint="eastAsia" w:ascii="仿宋" w:hAnsi="仿宋" w:eastAsia="仿宋" w:cs="仿宋"/>
          <w:szCs w:val="21"/>
          <w:highlight w:val="none"/>
        </w:rPr>
        <w:t>。</w:t>
      </w:r>
    </w:p>
    <w:p w14:paraId="168FE1A8">
      <w:pPr>
        <w:tabs>
          <w:tab w:val="left" w:pos="900"/>
        </w:tabs>
        <w:spacing w:line="360" w:lineRule="auto"/>
        <w:ind w:firstLine="480"/>
        <w:rPr>
          <w:rStyle w:val="23"/>
          <w:rFonts w:hint="eastAsia" w:ascii="仿宋" w:hAnsi="仿宋" w:eastAsia="仿宋" w:cs="仿宋"/>
          <w:szCs w:val="21"/>
          <w:highlight w:val="none"/>
        </w:rPr>
      </w:pPr>
      <w:r>
        <w:rPr>
          <w:rStyle w:val="23"/>
          <w:rFonts w:hint="eastAsia" w:ascii="仿宋" w:hAnsi="仿宋" w:eastAsia="仿宋" w:cs="仿宋"/>
          <w:szCs w:val="21"/>
          <w:highlight w:val="none"/>
        </w:rPr>
        <w:t xml:space="preserve">2.4 </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应遵守有关的国家法律、法令、条例和政府采购有关制度。一旦参加投标，则应承担相关法律责任。</w:t>
      </w:r>
    </w:p>
    <w:p w14:paraId="35A3886E">
      <w:pPr>
        <w:tabs>
          <w:tab w:val="left" w:pos="900"/>
        </w:tabs>
        <w:spacing w:line="360" w:lineRule="auto"/>
        <w:ind w:firstLine="480"/>
        <w:rPr>
          <w:rStyle w:val="23"/>
          <w:rFonts w:hint="eastAsia" w:ascii="仿宋" w:hAnsi="仿宋" w:eastAsia="仿宋" w:cs="仿宋"/>
          <w:szCs w:val="21"/>
          <w:highlight w:val="none"/>
        </w:rPr>
      </w:pPr>
      <w:r>
        <w:rPr>
          <w:rStyle w:val="23"/>
          <w:rFonts w:hint="eastAsia" w:ascii="仿宋" w:hAnsi="仿宋" w:eastAsia="仿宋" w:cs="仿宋"/>
          <w:b/>
          <w:bCs/>
          <w:szCs w:val="21"/>
          <w:highlight w:val="none"/>
        </w:rPr>
        <w:t>注：不符合以上要求的</w:t>
      </w:r>
      <w:r>
        <w:rPr>
          <w:rStyle w:val="23"/>
          <w:rFonts w:hint="eastAsia" w:ascii="仿宋" w:hAnsi="仿宋" w:eastAsia="仿宋" w:cs="仿宋"/>
          <w:b/>
          <w:bCs/>
          <w:szCs w:val="21"/>
          <w:highlight w:val="none"/>
          <w:lang w:eastAsia="zh-CN"/>
        </w:rPr>
        <w:t>投标人</w:t>
      </w:r>
      <w:r>
        <w:rPr>
          <w:rStyle w:val="23"/>
          <w:rFonts w:hint="eastAsia" w:ascii="仿宋" w:hAnsi="仿宋" w:eastAsia="仿宋" w:cs="仿宋"/>
          <w:b/>
          <w:bCs/>
          <w:szCs w:val="21"/>
          <w:highlight w:val="none"/>
        </w:rPr>
        <w:t>，视为不通过资格审查，按废标处理。</w:t>
      </w:r>
    </w:p>
    <w:p w14:paraId="436F838D">
      <w:pPr>
        <w:tabs>
          <w:tab w:val="left" w:pos="900"/>
        </w:tabs>
        <w:spacing w:line="360" w:lineRule="auto"/>
        <w:rPr>
          <w:rStyle w:val="23"/>
          <w:rFonts w:hint="eastAsia" w:ascii="仿宋" w:hAnsi="仿宋" w:eastAsia="仿宋" w:cs="仿宋"/>
          <w:b/>
          <w:bCs/>
          <w:szCs w:val="21"/>
          <w:highlight w:val="none"/>
        </w:rPr>
      </w:pPr>
      <w:r>
        <w:rPr>
          <w:rStyle w:val="23"/>
          <w:rFonts w:hint="eastAsia" w:ascii="仿宋" w:hAnsi="仿宋" w:eastAsia="仿宋" w:cs="仿宋"/>
          <w:b/>
          <w:bCs/>
          <w:szCs w:val="21"/>
          <w:highlight w:val="none"/>
        </w:rPr>
        <w:t>3、</w:t>
      </w:r>
      <w:r>
        <w:rPr>
          <w:rStyle w:val="23"/>
          <w:rFonts w:hint="eastAsia" w:ascii="仿宋" w:hAnsi="仿宋" w:eastAsia="仿宋" w:cs="仿宋"/>
          <w:b/>
          <w:bCs/>
          <w:szCs w:val="21"/>
          <w:highlight w:val="none"/>
          <w:lang w:eastAsia="zh-CN"/>
        </w:rPr>
        <w:t>投标</w:t>
      </w:r>
      <w:r>
        <w:rPr>
          <w:rStyle w:val="23"/>
          <w:rFonts w:hint="eastAsia" w:ascii="仿宋" w:hAnsi="仿宋" w:eastAsia="仿宋" w:cs="仿宋"/>
          <w:b/>
          <w:bCs/>
          <w:szCs w:val="21"/>
          <w:highlight w:val="none"/>
        </w:rPr>
        <w:t>费用</w:t>
      </w:r>
    </w:p>
    <w:p w14:paraId="46D74E6D">
      <w:pPr>
        <w:spacing w:line="360" w:lineRule="auto"/>
        <w:ind w:firstLine="480"/>
        <w:rPr>
          <w:rStyle w:val="23"/>
          <w:rFonts w:hint="eastAsia" w:ascii="仿宋" w:hAnsi="仿宋" w:eastAsia="仿宋" w:cs="仿宋"/>
          <w:szCs w:val="21"/>
          <w:highlight w:val="none"/>
        </w:rPr>
      </w:pPr>
      <w:r>
        <w:rPr>
          <w:rStyle w:val="23"/>
          <w:rFonts w:hint="eastAsia" w:ascii="仿宋" w:hAnsi="仿宋" w:eastAsia="仿宋" w:cs="仿宋"/>
          <w:szCs w:val="21"/>
          <w:highlight w:val="none"/>
        </w:rPr>
        <w:t xml:space="preserve">3.1 </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应承担所有与编写和提交</w:t>
      </w:r>
      <w:r>
        <w:rPr>
          <w:rStyle w:val="23"/>
          <w:rFonts w:hint="eastAsia" w:ascii="仿宋" w:hAnsi="仿宋" w:eastAsia="仿宋" w:cs="仿宋"/>
          <w:szCs w:val="21"/>
          <w:highlight w:val="none"/>
          <w:lang w:eastAsia="zh-CN"/>
        </w:rPr>
        <w:t>投标文件</w:t>
      </w:r>
      <w:r>
        <w:rPr>
          <w:rStyle w:val="23"/>
          <w:rFonts w:hint="eastAsia" w:ascii="仿宋" w:hAnsi="仿宋" w:eastAsia="仿宋" w:cs="仿宋"/>
          <w:szCs w:val="21"/>
          <w:highlight w:val="none"/>
        </w:rPr>
        <w:t>有关的费用，不论结果如何，</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均应自行承担所有参与本招标活动有关的全部费用。</w:t>
      </w:r>
    </w:p>
    <w:p w14:paraId="77582990">
      <w:pPr>
        <w:spacing w:line="360" w:lineRule="auto"/>
        <w:ind w:firstLine="480"/>
        <w:rPr>
          <w:rStyle w:val="23"/>
          <w:rFonts w:hint="eastAsia" w:ascii="仿宋" w:hAnsi="仿宋" w:eastAsia="仿宋" w:cs="仿宋"/>
          <w:szCs w:val="21"/>
          <w:highlight w:val="none"/>
        </w:rPr>
      </w:pPr>
      <w:r>
        <w:rPr>
          <w:rStyle w:val="23"/>
          <w:rFonts w:hint="eastAsia" w:ascii="仿宋" w:hAnsi="仿宋" w:eastAsia="仿宋" w:cs="仿宋"/>
          <w:szCs w:val="21"/>
          <w:highlight w:val="none"/>
        </w:rPr>
        <w:t xml:space="preserve">3.2 </w:t>
      </w:r>
      <w:r>
        <w:rPr>
          <w:rStyle w:val="23"/>
          <w:rFonts w:hint="eastAsia" w:ascii="仿宋" w:hAnsi="仿宋" w:eastAsia="仿宋" w:cs="仿宋"/>
          <w:szCs w:val="21"/>
          <w:highlight w:val="none"/>
          <w:lang w:eastAsia="zh-CN"/>
        </w:rPr>
        <w:t>中标单位</w:t>
      </w:r>
      <w:r>
        <w:rPr>
          <w:rStyle w:val="23"/>
          <w:rFonts w:hint="eastAsia" w:ascii="仿宋" w:hAnsi="仿宋" w:eastAsia="仿宋" w:cs="仿宋"/>
          <w:szCs w:val="21"/>
          <w:highlight w:val="none"/>
        </w:rPr>
        <w:t>应按“</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须知前附表”第9项的规定承担招标代理服务费，招标代理服务费在</w:t>
      </w:r>
      <w:r>
        <w:rPr>
          <w:rStyle w:val="23"/>
          <w:rFonts w:hint="eastAsia" w:ascii="仿宋" w:hAnsi="仿宋" w:eastAsia="仿宋" w:cs="仿宋"/>
          <w:szCs w:val="21"/>
          <w:highlight w:val="none"/>
          <w:lang w:eastAsia="zh-CN"/>
        </w:rPr>
        <w:t>中标单位</w:t>
      </w:r>
      <w:r>
        <w:rPr>
          <w:rStyle w:val="23"/>
          <w:rFonts w:hint="eastAsia" w:ascii="仿宋" w:hAnsi="仿宋" w:eastAsia="仿宋" w:cs="仿宋"/>
          <w:szCs w:val="21"/>
          <w:highlight w:val="none"/>
        </w:rPr>
        <w:t>领取成交通知书后交付招标代理公司。</w:t>
      </w:r>
    </w:p>
    <w:p w14:paraId="418B0BC2">
      <w:pPr>
        <w:spacing w:line="360" w:lineRule="auto"/>
        <w:ind w:firstLine="480"/>
        <w:rPr>
          <w:rStyle w:val="23"/>
          <w:rFonts w:hint="eastAsia" w:ascii="仿宋" w:hAnsi="仿宋" w:eastAsia="仿宋" w:cs="仿宋"/>
          <w:szCs w:val="21"/>
          <w:highlight w:val="none"/>
        </w:rPr>
      </w:pPr>
      <w:r>
        <w:rPr>
          <w:rStyle w:val="23"/>
          <w:rFonts w:hint="eastAsia" w:ascii="仿宋" w:hAnsi="仿宋" w:eastAsia="仿宋" w:cs="仿宋"/>
          <w:szCs w:val="21"/>
          <w:highlight w:val="none"/>
        </w:rPr>
        <w:t>3.3</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在报价时应考虑到以上费用的承担。</w:t>
      </w:r>
    </w:p>
    <w:p w14:paraId="701EB82C">
      <w:pPr>
        <w:pStyle w:val="30"/>
        <w:spacing w:line="360" w:lineRule="auto"/>
        <w:ind w:firstLine="0"/>
        <w:rPr>
          <w:rStyle w:val="23"/>
          <w:rFonts w:hint="eastAsia" w:ascii="仿宋" w:hAnsi="仿宋" w:eastAsia="仿宋" w:cs="仿宋"/>
          <w:sz w:val="21"/>
          <w:szCs w:val="21"/>
          <w:highlight w:val="none"/>
        </w:rPr>
      </w:pPr>
      <w:r>
        <w:rPr>
          <w:rStyle w:val="23"/>
          <w:rFonts w:hint="eastAsia" w:ascii="仿宋" w:hAnsi="仿宋" w:eastAsia="仿宋" w:cs="仿宋"/>
          <w:sz w:val="21"/>
          <w:szCs w:val="21"/>
          <w:highlight w:val="none"/>
        </w:rPr>
        <w:t>4、</w:t>
      </w:r>
      <w:r>
        <w:rPr>
          <w:rStyle w:val="23"/>
          <w:rFonts w:hint="eastAsia" w:ascii="仿宋" w:hAnsi="仿宋" w:eastAsia="仿宋" w:cs="仿宋"/>
          <w:sz w:val="21"/>
          <w:szCs w:val="21"/>
          <w:highlight w:val="none"/>
          <w:lang w:eastAsia="zh-CN"/>
        </w:rPr>
        <w:t>招标文件</w:t>
      </w:r>
      <w:r>
        <w:rPr>
          <w:rStyle w:val="23"/>
          <w:rFonts w:hint="eastAsia" w:ascii="仿宋" w:hAnsi="仿宋" w:eastAsia="仿宋" w:cs="仿宋"/>
          <w:sz w:val="21"/>
          <w:szCs w:val="21"/>
          <w:highlight w:val="none"/>
        </w:rPr>
        <w:t>的构成</w:t>
      </w:r>
    </w:p>
    <w:p w14:paraId="688815A6">
      <w:pPr>
        <w:spacing w:line="360" w:lineRule="auto"/>
        <w:ind w:firstLine="480"/>
        <w:rPr>
          <w:rStyle w:val="23"/>
          <w:rFonts w:hint="eastAsia" w:ascii="仿宋" w:hAnsi="仿宋" w:eastAsia="仿宋" w:cs="仿宋"/>
          <w:szCs w:val="21"/>
          <w:highlight w:val="none"/>
        </w:rPr>
      </w:pPr>
      <w:r>
        <w:rPr>
          <w:rStyle w:val="23"/>
          <w:rFonts w:hint="eastAsia" w:ascii="仿宋" w:hAnsi="仿宋" w:eastAsia="仿宋" w:cs="仿宋"/>
          <w:szCs w:val="21"/>
          <w:highlight w:val="none"/>
        </w:rPr>
        <w:t xml:space="preserve">4.1 </w:t>
      </w:r>
      <w:r>
        <w:rPr>
          <w:rStyle w:val="23"/>
          <w:rFonts w:hint="eastAsia" w:ascii="仿宋" w:hAnsi="仿宋" w:eastAsia="仿宋" w:cs="仿宋"/>
          <w:szCs w:val="21"/>
          <w:highlight w:val="none"/>
          <w:lang w:eastAsia="zh-CN"/>
        </w:rPr>
        <w:t>招标文件</w:t>
      </w:r>
      <w:r>
        <w:rPr>
          <w:rStyle w:val="23"/>
          <w:rFonts w:hint="eastAsia" w:ascii="仿宋" w:hAnsi="仿宋" w:eastAsia="仿宋" w:cs="仿宋"/>
          <w:szCs w:val="21"/>
          <w:highlight w:val="none"/>
        </w:rPr>
        <w:t>包括:</w:t>
      </w:r>
    </w:p>
    <w:p w14:paraId="3BA75865">
      <w:pPr>
        <w:spacing w:line="360" w:lineRule="auto"/>
        <w:ind w:firstLine="480"/>
        <w:rPr>
          <w:rStyle w:val="23"/>
          <w:rFonts w:hint="eastAsia" w:ascii="仿宋" w:hAnsi="仿宋" w:eastAsia="仿宋" w:cs="仿宋"/>
          <w:szCs w:val="21"/>
          <w:highlight w:val="none"/>
        </w:rPr>
      </w:pPr>
      <w:r>
        <w:rPr>
          <w:rStyle w:val="23"/>
          <w:rFonts w:hint="eastAsia" w:ascii="仿宋" w:hAnsi="仿宋" w:eastAsia="仿宋" w:cs="仿宋"/>
          <w:szCs w:val="21"/>
          <w:highlight w:val="none"/>
        </w:rPr>
        <w:t xml:space="preserve">第一章 </w:t>
      </w:r>
      <w:r>
        <w:rPr>
          <w:rStyle w:val="23"/>
          <w:rFonts w:hint="eastAsia" w:ascii="仿宋" w:hAnsi="仿宋" w:eastAsia="仿宋" w:cs="仿宋"/>
          <w:szCs w:val="21"/>
          <w:highlight w:val="none"/>
          <w:lang w:eastAsia="zh-CN"/>
        </w:rPr>
        <w:t>招标</w:t>
      </w:r>
      <w:r>
        <w:rPr>
          <w:rStyle w:val="23"/>
          <w:rFonts w:hint="eastAsia" w:ascii="仿宋" w:hAnsi="仿宋" w:eastAsia="仿宋" w:cs="仿宋"/>
          <w:szCs w:val="21"/>
          <w:highlight w:val="none"/>
        </w:rPr>
        <w:t>公告</w:t>
      </w:r>
    </w:p>
    <w:p w14:paraId="19430B70">
      <w:pPr>
        <w:spacing w:line="360" w:lineRule="auto"/>
        <w:ind w:firstLine="480"/>
        <w:rPr>
          <w:rStyle w:val="23"/>
          <w:rFonts w:hint="eastAsia" w:ascii="仿宋" w:hAnsi="仿宋" w:eastAsia="仿宋" w:cs="仿宋"/>
          <w:szCs w:val="21"/>
          <w:highlight w:val="none"/>
        </w:rPr>
      </w:pPr>
      <w:r>
        <w:rPr>
          <w:rStyle w:val="23"/>
          <w:rFonts w:hint="eastAsia" w:ascii="仿宋" w:hAnsi="仿宋" w:eastAsia="仿宋" w:cs="仿宋"/>
          <w:szCs w:val="21"/>
          <w:highlight w:val="none"/>
        </w:rPr>
        <w:t xml:space="preserve">第二章 </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须知</w:t>
      </w:r>
    </w:p>
    <w:p w14:paraId="5E93F9BA">
      <w:pPr>
        <w:spacing w:line="360" w:lineRule="auto"/>
        <w:ind w:firstLine="480"/>
        <w:rPr>
          <w:rStyle w:val="23"/>
          <w:rFonts w:hint="eastAsia" w:ascii="仿宋" w:hAnsi="仿宋" w:eastAsia="仿宋" w:cs="仿宋"/>
          <w:szCs w:val="21"/>
          <w:highlight w:val="none"/>
        </w:rPr>
      </w:pPr>
      <w:r>
        <w:rPr>
          <w:rStyle w:val="23"/>
          <w:rFonts w:hint="eastAsia" w:ascii="仿宋" w:hAnsi="仿宋" w:eastAsia="仿宋" w:cs="仿宋"/>
          <w:szCs w:val="21"/>
          <w:highlight w:val="none"/>
        </w:rPr>
        <w:t>第三章 服务要求</w:t>
      </w:r>
    </w:p>
    <w:p w14:paraId="7406E5D0">
      <w:pPr>
        <w:spacing w:line="360" w:lineRule="auto"/>
        <w:ind w:firstLine="480"/>
        <w:rPr>
          <w:rStyle w:val="23"/>
          <w:rFonts w:hint="eastAsia" w:ascii="仿宋" w:hAnsi="仿宋" w:eastAsia="仿宋" w:cs="仿宋"/>
          <w:szCs w:val="21"/>
          <w:highlight w:val="none"/>
        </w:rPr>
      </w:pPr>
      <w:r>
        <w:rPr>
          <w:rStyle w:val="23"/>
          <w:rFonts w:hint="eastAsia" w:ascii="仿宋" w:hAnsi="仿宋" w:eastAsia="仿宋" w:cs="仿宋"/>
          <w:szCs w:val="21"/>
          <w:highlight w:val="none"/>
        </w:rPr>
        <w:t>第四章 合同格式</w:t>
      </w:r>
    </w:p>
    <w:p w14:paraId="7228058A">
      <w:pPr>
        <w:spacing w:line="360" w:lineRule="auto"/>
        <w:ind w:firstLine="480"/>
        <w:rPr>
          <w:rStyle w:val="23"/>
          <w:rFonts w:hint="eastAsia" w:ascii="仿宋" w:hAnsi="仿宋" w:eastAsia="仿宋" w:cs="仿宋"/>
          <w:szCs w:val="21"/>
          <w:highlight w:val="none"/>
        </w:rPr>
      </w:pPr>
      <w:r>
        <w:rPr>
          <w:rStyle w:val="23"/>
          <w:rFonts w:hint="eastAsia" w:ascii="仿宋" w:hAnsi="仿宋" w:eastAsia="仿宋" w:cs="仿宋"/>
          <w:szCs w:val="21"/>
          <w:highlight w:val="none"/>
        </w:rPr>
        <w:t xml:space="preserve">第五章 </w:t>
      </w:r>
      <w:r>
        <w:rPr>
          <w:rStyle w:val="23"/>
          <w:rFonts w:hint="eastAsia" w:ascii="仿宋" w:hAnsi="仿宋" w:eastAsia="仿宋" w:cs="仿宋"/>
          <w:szCs w:val="21"/>
          <w:highlight w:val="none"/>
          <w:lang w:eastAsia="zh-CN"/>
        </w:rPr>
        <w:t>投标文件</w:t>
      </w:r>
      <w:r>
        <w:rPr>
          <w:rStyle w:val="23"/>
          <w:rFonts w:hint="eastAsia" w:ascii="仿宋" w:hAnsi="仿宋" w:eastAsia="仿宋" w:cs="仿宋"/>
          <w:szCs w:val="21"/>
          <w:highlight w:val="none"/>
        </w:rPr>
        <w:t>格式</w:t>
      </w:r>
    </w:p>
    <w:p w14:paraId="0109CC54">
      <w:pPr>
        <w:spacing w:line="360" w:lineRule="auto"/>
        <w:ind w:firstLine="480"/>
        <w:rPr>
          <w:rStyle w:val="23"/>
          <w:rFonts w:hint="eastAsia" w:ascii="仿宋" w:hAnsi="仿宋" w:eastAsia="仿宋" w:cs="仿宋"/>
          <w:szCs w:val="21"/>
          <w:highlight w:val="none"/>
        </w:rPr>
      </w:pPr>
      <w:r>
        <w:rPr>
          <w:rStyle w:val="23"/>
          <w:rFonts w:hint="eastAsia" w:ascii="仿宋" w:hAnsi="仿宋" w:eastAsia="仿宋" w:cs="仿宋"/>
          <w:szCs w:val="21"/>
          <w:highlight w:val="none"/>
        </w:rPr>
        <w:t>第六章 评审标准</w:t>
      </w:r>
    </w:p>
    <w:p w14:paraId="322D5AFA">
      <w:pPr>
        <w:spacing w:line="360" w:lineRule="auto"/>
        <w:ind w:firstLine="480"/>
        <w:rPr>
          <w:rStyle w:val="23"/>
          <w:rFonts w:hint="eastAsia" w:ascii="仿宋" w:hAnsi="仿宋" w:eastAsia="仿宋" w:cs="仿宋"/>
          <w:szCs w:val="21"/>
          <w:highlight w:val="none"/>
        </w:rPr>
      </w:pPr>
      <w:r>
        <w:rPr>
          <w:rStyle w:val="23"/>
          <w:rFonts w:hint="eastAsia" w:ascii="仿宋" w:hAnsi="仿宋" w:eastAsia="仿宋" w:cs="仿宋"/>
          <w:szCs w:val="21"/>
          <w:highlight w:val="none"/>
        </w:rPr>
        <w:t xml:space="preserve">4.2 </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应认真阅读</w:t>
      </w:r>
      <w:r>
        <w:rPr>
          <w:rStyle w:val="23"/>
          <w:rFonts w:hint="eastAsia" w:ascii="仿宋" w:hAnsi="仿宋" w:eastAsia="仿宋" w:cs="仿宋"/>
          <w:szCs w:val="21"/>
          <w:highlight w:val="none"/>
          <w:lang w:eastAsia="zh-CN"/>
        </w:rPr>
        <w:t>招标文件</w:t>
      </w:r>
      <w:r>
        <w:rPr>
          <w:rStyle w:val="23"/>
          <w:rFonts w:hint="eastAsia" w:ascii="仿宋" w:hAnsi="仿宋" w:eastAsia="仿宋" w:cs="仿宋"/>
          <w:szCs w:val="21"/>
          <w:highlight w:val="none"/>
        </w:rPr>
        <w:t>中所有的事项、格式、条款和规范等要求。如果</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没有按照</w:t>
      </w:r>
      <w:r>
        <w:rPr>
          <w:rStyle w:val="23"/>
          <w:rFonts w:hint="eastAsia" w:ascii="仿宋" w:hAnsi="仿宋" w:eastAsia="仿宋" w:cs="仿宋"/>
          <w:szCs w:val="21"/>
          <w:highlight w:val="none"/>
          <w:lang w:eastAsia="zh-CN"/>
        </w:rPr>
        <w:t>招标文件</w:t>
      </w:r>
      <w:r>
        <w:rPr>
          <w:rStyle w:val="23"/>
          <w:rFonts w:hint="eastAsia" w:ascii="仿宋" w:hAnsi="仿宋" w:eastAsia="仿宋" w:cs="仿宋"/>
          <w:szCs w:val="21"/>
          <w:highlight w:val="none"/>
        </w:rPr>
        <w:t>要求提交全部资料或者</w:t>
      </w:r>
      <w:r>
        <w:rPr>
          <w:rStyle w:val="23"/>
          <w:rFonts w:hint="eastAsia" w:ascii="仿宋" w:hAnsi="仿宋" w:eastAsia="仿宋" w:cs="仿宋"/>
          <w:szCs w:val="21"/>
          <w:highlight w:val="none"/>
          <w:lang w:eastAsia="zh-CN"/>
        </w:rPr>
        <w:t>投标文件</w:t>
      </w:r>
      <w:r>
        <w:rPr>
          <w:rStyle w:val="23"/>
          <w:rFonts w:hint="eastAsia" w:ascii="仿宋" w:hAnsi="仿宋" w:eastAsia="仿宋" w:cs="仿宋"/>
          <w:szCs w:val="21"/>
          <w:highlight w:val="none"/>
        </w:rPr>
        <w:t>没有对</w:t>
      </w:r>
      <w:r>
        <w:rPr>
          <w:rStyle w:val="23"/>
          <w:rFonts w:hint="eastAsia" w:ascii="仿宋" w:hAnsi="仿宋" w:eastAsia="仿宋" w:cs="仿宋"/>
          <w:szCs w:val="21"/>
          <w:highlight w:val="none"/>
          <w:lang w:eastAsia="zh-CN"/>
        </w:rPr>
        <w:t>招标文件</w:t>
      </w:r>
      <w:r>
        <w:rPr>
          <w:rStyle w:val="23"/>
          <w:rFonts w:hint="eastAsia" w:ascii="仿宋" w:hAnsi="仿宋" w:eastAsia="仿宋" w:cs="仿宋"/>
          <w:szCs w:val="21"/>
          <w:highlight w:val="none"/>
        </w:rPr>
        <w:t>在各方面都做出实质性响应，则其投标将被拒绝。</w:t>
      </w:r>
    </w:p>
    <w:p w14:paraId="04619011">
      <w:pPr>
        <w:pStyle w:val="30"/>
        <w:spacing w:line="360" w:lineRule="auto"/>
        <w:ind w:firstLine="0"/>
        <w:rPr>
          <w:rStyle w:val="23"/>
          <w:rFonts w:hint="eastAsia" w:ascii="仿宋" w:hAnsi="仿宋" w:eastAsia="仿宋" w:cs="仿宋"/>
          <w:sz w:val="21"/>
          <w:szCs w:val="21"/>
          <w:highlight w:val="none"/>
        </w:rPr>
      </w:pPr>
      <w:r>
        <w:rPr>
          <w:rStyle w:val="23"/>
          <w:rFonts w:hint="eastAsia" w:ascii="仿宋" w:hAnsi="仿宋" w:eastAsia="仿宋" w:cs="仿宋"/>
          <w:sz w:val="21"/>
          <w:szCs w:val="21"/>
          <w:highlight w:val="none"/>
        </w:rPr>
        <w:t>5、</w:t>
      </w:r>
      <w:r>
        <w:rPr>
          <w:rStyle w:val="23"/>
          <w:rFonts w:hint="eastAsia" w:ascii="仿宋" w:hAnsi="仿宋" w:eastAsia="仿宋" w:cs="仿宋"/>
          <w:sz w:val="21"/>
          <w:szCs w:val="21"/>
          <w:highlight w:val="none"/>
          <w:lang w:eastAsia="zh-CN"/>
        </w:rPr>
        <w:t>招标文件</w:t>
      </w:r>
      <w:r>
        <w:rPr>
          <w:rStyle w:val="23"/>
          <w:rFonts w:hint="eastAsia" w:ascii="仿宋" w:hAnsi="仿宋" w:eastAsia="仿宋" w:cs="仿宋"/>
          <w:sz w:val="21"/>
          <w:szCs w:val="21"/>
          <w:highlight w:val="none"/>
        </w:rPr>
        <w:t>的澄清</w:t>
      </w:r>
    </w:p>
    <w:p w14:paraId="71DBB782">
      <w:pPr>
        <w:spacing w:line="360" w:lineRule="auto"/>
        <w:ind w:firstLine="480"/>
        <w:rPr>
          <w:rStyle w:val="23"/>
          <w:rFonts w:hint="eastAsia" w:ascii="仿宋" w:hAnsi="仿宋" w:eastAsia="仿宋" w:cs="仿宋"/>
          <w:szCs w:val="21"/>
          <w:highlight w:val="none"/>
        </w:rPr>
      </w:pPr>
      <w:r>
        <w:rPr>
          <w:rStyle w:val="23"/>
          <w:rFonts w:hint="eastAsia" w:ascii="仿宋" w:hAnsi="仿宋" w:eastAsia="仿宋" w:cs="仿宋"/>
          <w:szCs w:val="21"/>
          <w:highlight w:val="none"/>
        </w:rPr>
        <w:t>5.1 任何已领取了</w:t>
      </w:r>
      <w:r>
        <w:rPr>
          <w:rStyle w:val="23"/>
          <w:rFonts w:hint="eastAsia" w:ascii="仿宋" w:hAnsi="仿宋" w:eastAsia="仿宋" w:cs="仿宋"/>
          <w:szCs w:val="21"/>
          <w:highlight w:val="none"/>
          <w:lang w:eastAsia="zh-CN"/>
        </w:rPr>
        <w:t>招标文件</w:t>
      </w:r>
      <w:r>
        <w:rPr>
          <w:rStyle w:val="23"/>
          <w:rFonts w:hint="eastAsia" w:ascii="仿宋" w:hAnsi="仿宋" w:eastAsia="仿宋" w:cs="仿宋"/>
          <w:szCs w:val="21"/>
          <w:highlight w:val="none"/>
        </w:rPr>
        <w:t>的潜在</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，均可要求对</w:t>
      </w:r>
      <w:r>
        <w:rPr>
          <w:rStyle w:val="23"/>
          <w:rFonts w:hint="eastAsia" w:ascii="仿宋" w:hAnsi="仿宋" w:eastAsia="仿宋" w:cs="仿宋"/>
          <w:szCs w:val="21"/>
          <w:highlight w:val="none"/>
          <w:lang w:eastAsia="zh-CN"/>
        </w:rPr>
        <w:t>招标文件</w:t>
      </w:r>
      <w:r>
        <w:rPr>
          <w:rStyle w:val="23"/>
          <w:rFonts w:hint="eastAsia" w:ascii="仿宋" w:hAnsi="仿宋" w:eastAsia="仿宋" w:cs="仿宋"/>
          <w:szCs w:val="21"/>
          <w:highlight w:val="none"/>
        </w:rPr>
        <w:t>进行澄清，按“</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须知前附表”第10项中规定以书面形式提交。</w:t>
      </w:r>
    </w:p>
    <w:p w14:paraId="0AA6BD2F">
      <w:pPr>
        <w:pStyle w:val="30"/>
        <w:spacing w:line="360" w:lineRule="auto"/>
        <w:ind w:firstLine="0"/>
        <w:rPr>
          <w:rStyle w:val="23"/>
          <w:rFonts w:hint="eastAsia" w:ascii="仿宋" w:hAnsi="仿宋" w:eastAsia="仿宋" w:cs="仿宋"/>
          <w:sz w:val="21"/>
          <w:szCs w:val="21"/>
          <w:highlight w:val="none"/>
        </w:rPr>
      </w:pPr>
      <w:r>
        <w:rPr>
          <w:rStyle w:val="23"/>
          <w:rFonts w:hint="eastAsia" w:ascii="仿宋" w:hAnsi="仿宋" w:eastAsia="仿宋" w:cs="仿宋"/>
          <w:sz w:val="21"/>
          <w:szCs w:val="21"/>
          <w:highlight w:val="none"/>
        </w:rPr>
        <w:t>6、</w:t>
      </w:r>
      <w:r>
        <w:rPr>
          <w:rStyle w:val="23"/>
          <w:rFonts w:hint="eastAsia" w:ascii="仿宋" w:hAnsi="仿宋" w:eastAsia="仿宋" w:cs="仿宋"/>
          <w:sz w:val="21"/>
          <w:szCs w:val="21"/>
          <w:highlight w:val="none"/>
          <w:lang w:eastAsia="zh-CN"/>
        </w:rPr>
        <w:t>招标文件</w:t>
      </w:r>
      <w:r>
        <w:rPr>
          <w:rStyle w:val="23"/>
          <w:rFonts w:hint="eastAsia" w:ascii="仿宋" w:hAnsi="仿宋" w:eastAsia="仿宋" w:cs="仿宋"/>
          <w:sz w:val="21"/>
          <w:szCs w:val="21"/>
          <w:highlight w:val="none"/>
        </w:rPr>
        <w:t>的修改</w:t>
      </w:r>
    </w:p>
    <w:p w14:paraId="12DDAD9A">
      <w:pPr>
        <w:spacing w:line="360" w:lineRule="auto"/>
        <w:ind w:firstLine="480"/>
        <w:rPr>
          <w:rStyle w:val="23"/>
          <w:rFonts w:hint="eastAsia" w:ascii="仿宋" w:hAnsi="仿宋" w:eastAsia="仿宋" w:cs="仿宋"/>
          <w:szCs w:val="21"/>
          <w:highlight w:val="none"/>
        </w:rPr>
      </w:pPr>
      <w:r>
        <w:rPr>
          <w:rStyle w:val="23"/>
          <w:rFonts w:hint="eastAsia" w:ascii="仿宋" w:hAnsi="仿宋" w:eastAsia="仿宋" w:cs="仿宋"/>
          <w:szCs w:val="21"/>
          <w:highlight w:val="none"/>
        </w:rPr>
        <w:t>6.1采购人对其认为需要给予澄清、修改及/或进行其它答复的，将以补充文件的方式进行，并且按“</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须知前附表”第11项中规定以书面形式发布。补充文件中包括原提出的问题及问题的说明意见，但不包括问题的来源。</w:t>
      </w:r>
    </w:p>
    <w:p w14:paraId="02BFD06A">
      <w:pPr>
        <w:spacing w:line="360" w:lineRule="auto"/>
        <w:ind w:firstLine="480"/>
        <w:rPr>
          <w:rStyle w:val="23"/>
          <w:rFonts w:hint="eastAsia" w:ascii="仿宋" w:hAnsi="仿宋" w:eastAsia="仿宋" w:cs="仿宋"/>
          <w:szCs w:val="21"/>
          <w:highlight w:val="none"/>
        </w:rPr>
      </w:pPr>
      <w:r>
        <w:rPr>
          <w:rStyle w:val="23"/>
          <w:rFonts w:hint="eastAsia" w:ascii="仿宋" w:hAnsi="仿宋" w:eastAsia="仿宋" w:cs="仿宋"/>
          <w:szCs w:val="21"/>
          <w:highlight w:val="none"/>
        </w:rPr>
        <w:t>6.2 无论是否根据</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的澄清、修改或进行其它答复的要求，采购人一旦对</w:t>
      </w:r>
      <w:r>
        <w:rPr>
          <w:rStyle w:val="23"/>
          <w:rFonts w:hint="eastAsia" w:ascii="仿宋" w:hAnsi="仿宋" w:eastAsia="仿宋" w:cs="仿宋"/>
          <w:szCs w:val="21"/>
          <w:highlight w:val="none"/>
          <w:lang w:eastAsia="zh-CN"/>
        </w:rPr>
        <w:t>招标文件</w:t>
      </w:r>
      <w:r>
        <w:rPr>
          <w:rStyle w:val="23"/>
          <w:rFonts w:hint="eastAsia" w:ascii="仿宋" w:hAnsi="仿宋" w:eastAsia="仿宋" w:cs="仿宋"/>
          <w:szCs w:val="21"/>
          <w:highlight w:val="none"/>
        </w:rPr>
        <w:t>做出澄清、修改或进行其它答复，即刻发生效力，采购人有关的补充文件，应当作为</w:t>
      </w:r>
      <w:r>
        <w:rPr>
          <w:rStyle w:val="23"/>
          <w:rFonts w:hint="eastAsia" w:ascii="仿宋" w:hAnsi="仿宋" w:eastAsia="仿宋" w:cs="仿宋"/>
          <w:szCs w:val="21"/>
          <w:highlight w:val="none"/>
          <w:lang w:eastAsia="zh-CN"/>
        </w:rPr>
        <w:t>招标文件</w:t>
      </w:r>
      <w:r>
        <w:rPr>
          <w:rStyle w:val="23"/>
          <w:rFonts w:hint="eastAsia" w:ascii="仿宋" w:hAnsi="仿宋" w:eastAsia="仿宋" w:cs="仿宋"/>
          <w:szCs w:val="21"/>
          <w:highlight w:val="none"/>
        </w:rPr>
        <w:t>的组成部分，对所有</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均具有约束力。</w:t>
      </w:r>
    </w:p>
    <w:p w14:paraId="658E19C1">
      <w:pPr>
        <w:pStyle w:val="30"/>
        <w:spacing w:line="360" w:lineRule="auto"/>
        <w:ind w:firstLine="0"/>
        <w:rPr>
          <w:rStyle w:val="23"/>
          <w:rFonts w:hint="eastAsia" w:ascii="仿宋" w:hAnsi="仿宋" w:eastAsia="仿宋" w:cs="仿宋"/>
          <w:sz w:val="21"/>
          <w:szCs w:val="21"/>
          <w:highlight w:val="none"/>
        </w:rPr>
      </w:pPr>
      <w:r>
        <w:rPr>
          <w:rStyle w:val="23"/>
          <w:rFonts w:hint="eastAsia" w:ascii="仿宋" w:hAnsi="仿宋" w:eastAsia="仿宋" w:cs="仿宋"/>
          <w:sz w:val="21"/>
          <w:szCs w:val="21"/>
          <w:highlight w:val="none"/>
        </w:rPr>
        <w:t>7、</w:t>
      </w:r>
      <w:r>
        <w:rPr>
          <w:rStyle w:val="23"/>
          <w:rFonts w:hint="eastAsia" w:ascii="仿宋" w:hAnsi="仿宋" w:eastAsia="仿宋" w:cs="仿宋"/>
          <w:sz w:val="21"/>
          <w:szCs w:val="21"/>
          <w:highlight w:val="none"/>
          <w:lang w:eastAsia="zh-CN"/>
        </w:rPr>
        <w:t>投标</w:t>
      </w:r>
      <w:r>
        <w:rPr>
          <w:rStyle w:val="23"/>
          <w:rFonts w:hint="eastAsia" w:ascii="仿宋" w:hAnsi="仿宋" w:eastAsia="仿宋" w:cs="仿宋"/>
          <w:sz w:val="21"/>
          <w:szCs w:val="21"/>
          <w:highlight w:val="none"/>
        </w:rPr>
        <w:t>申请的语言及度量衡单位</w:t>
      </w:r>
    </w:p>
    <w:p w14:paraId="533D71E0">
      <w:pPr>
        <w:spacing w:line="360" w:lineRule="auto"/>
        <w:ind w:firstLine="480"/>
        <w:rPr>
          <w:rStyle w:val="23"/>
          <w:rFonts w:hint="eastAsia" w:ascii="仿宋" w:hAnsi="仿宋" w:eastAsia="仿宋" w:cs="仿宋"/>
          <w:szCs w:val="21"/>
          <w:highlight w:val="none"/>
        </w:rPr>
      </w:pPr>
      <w:r>
        <w:rPr>
          <w:rStyle w:val="23"/>
          <w:rFonts w:hint="eastAsia" w:ascii="仿宋" w:hAnsi="仿宋" w:eastAsia="仿宋" w:cs="仿宋"/>
          <w:szCs w:val="21"/>
          <w:highlight w:val="none"/>
        </w:rPr>
        <w:t xml:space="preserve">7.1 </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提交的</w:t>
      </w:r>
      <w:r>
        <w:rPr>
          <w:rStyle w:val="23"/>
          <w:rFonts w:hint="eastAsia" w:ascii="仿宋" w:hAnsi="仿宋" w:eastAsia="仿宋" w:cs="仿宋"/>
          <w:szCs w:val="21"/>
          <w:highlight w:val="none"/>
          <w:lang w:eastAsia="zh-CN"/>
        </w:rPr>
        <w:t>投标文件</w:t>
      </w:r>
      <w:r>
        <w:rPr>
          <w:rStyle w:val="23"/>
          <w:rFonts w:hint="eastAsia" w:ascii="仿宋" w:hAnsi="仿宋" w:eastAsia="仿宋" w:cs="仿宋"/>
          <w:szCs w:val="21"/>
          <w:highlight w:val="none"/>
        </w:rPr>
        <w:t>以及</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与</w:t>
      </w:r>
      <w:r>
        <w:rPr>
          <w:rStyle w:val="23"/>
          <w:rFonts w:hint="eastAsia" w:ascii="仿宋" w:hAnsi="仿宋" w:eastAsia="仿宋" w:cs="仿宋"/>
          <w:szCs w:val="21"/>
          <w:highlight w:val="none"/>
          <w:lang w:eastAsia="zh-CN"/>
        </w:rPr>
        <w:t>云南通拓招标有限公司</w:t>
      </w:r>
      <w:r>
        <w:rPr>
          <w:rStyle w:val="23"/>
          <w:rFonts w:hint="eastAsia" w:ascii="仿宋" w:hAnsi="仿宋" w:eastAsia="仿宋" w:cs="仿宋"/>
          <w:szCs w:val="21"/>
          <w:highlight w:val="none"/>
        </w:rPr>
        <w:t>就有关的所有来往函电均应使用中文。</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可以提交用其他语言打印的资料，但有关的段落必须翻译成中文，在有差异和矛盾时以中文为准。字体要便于辨识，以正楷、宋体为好。</w:t>
      </w:r>
    </w:p>
    <w:p w14:paraId="4D06C017">
      <w:pPr>
        <w:spacing w:line="360" w:lineRule="auto"/>
        <w:ind w:firstLine="510"/>
        <w:rPr>
          <w:rStyle w:val="23"/>
          <w:rFonts w:hint="eastAsia" w:ascii="仿宋" w:hAnsi="仿宋" w:eastAsia="仿宋" w:cs="仿宋"/>
          <w:szCs w:val="21"/>
          <w:highlight w:val="none"/>
        </w:rPr>
      </w:pPr>
      <w:r>
        <w:rPr>
          <w:rStyle w:val="23"/>
          <w:rFonts w:hint="eastAsia" w:ascii="仿宋" w:hAnsi="仿宋" w:eastAsia="仿宋" w:cs="仿宋"/>
          <w:szCs w:val="21"/>
          <w:highlight w:val="none"/>
        </w:rPr>
        <w:t>7.2 用非中文版印刷的技术资料、资格资质证书等，</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应提供符合中国有关法律、法规的中文译本，并以中文译本为准。</w:t>
      </w:r>
    </w:p>
    <w:p w14:paraId="74449A33">
      <w:pPr>
        <w:spacing w:line="360" w:lineRule="auto"/>
        <w:ind w:firstLine="510"/>
        <w:rPr>
          <w:rStyle w:val="23"/>
          <w:rFonts w:hint="eastAsia" w:ascii="仿宋" w:hAnsi="仿宋" w:eastAsia="仿宋" w:cs="仿宋"/>
          <w:szCs w:val="21"/>
          <w:highlight w:val="none"/>
        </w:rPr>
      </w:pPr>
      <w:r>
        <w:rPr>
          <w:rStyle w:val="23"/>
          <w:rFonts w:hint="eastAsia" w:ascii="仿宋" w:hAnsi="仿宋" w:eastAsia="仿宋" w:cs="仿宋"/>
          <w:szCs w:val="21"/>
          <w:highlight w:val="none"/>
        </w:rPr>
        <w:t xml:space="preserve">7.3 </w:t>
      </w:r>
      <w:r>
        <w:rPr>
          <w:rStyle w:val="23"/>
          <w:rFonts w:hint="eastAsia" w:ascii="仿宋" w:hAnsi="仿宋" w:eastAsia="仿宋" w:cs="仿宋"/>
          <w:szCs w:val="21"/>
          <w:highlight w:val="none"/>
          <w:lang w:eastAsia="zh-CN"/>
        </w:rPr>
        <w:t>投标文件</w:t>
      </w:r>
      <w:r>
        <w:rPr>
          <w:rStyle w:val="23"/>
          <w:rFonts w:hint="eastAsia" w:ascii="仿宋" w:hAnsi="仿宋" w:eastAsia="仿宋" w:cs="仿宋"/>
          <w:szCs w:val="21"/>
          <w:highlight w:val="none"/>
        </w:rPr>
        <w:t>中所使用的度量衡单位，除</w:t>
      </w:r>
      <w:r>
        <w:rPr>
          <w:rStyle w:val="23"/>
          <w:rFonts w:hint="eastAsia" w:ascii="仿宋" w:hAnsi="仿宋" w:eastAsia="仿宋" w:cs="仿宋"/>
          <w:szCs w:val="21"/>
          <w:highlight w:val="none"/>
          <w:lang w:eastAsia="zh-CN"/>
        </w:rPr>
        <w:t>招标文件</w:t>
      </w:r>
      <w:r>
        <w:rPr>
          <w:rStyle w:val="23"/>
          <w:rFonts w:hint="eastAsia" w:ascii="仿宋" w:hAnsi="仿宋" w:eastAsia="仿宋" w:cs="仿宋"/>
          <w:szCs w:val="21"/>
          <w:highlight w:val="none"/>
        </w:rPr>
        <w:t>中有特殊要求外，一律用法定计量单位。</w:t>
      </w:r>
    </w:p>
    <w:p w14:paraId="59CF849E">
      <w:pPr>
        <w:pStyle w:val="30"/>
        <w:spacing w:line="360" w:lineRule="auto"/>
        <w:ind w:firstLine="0"/>
        <w:rPr>
          <w:rStyle w:val="23"/>
          <w:rFonts w:hint="eastAsia" w:ascii="仿宋" w:hAnsi="仿宋" w:eastAsia="仿宋" w:cs="仿宋"/>
          <w:sz w:val="21"/>
          <w:szCs w:val="21"/>
          <w:highlight w:val="none"/>
        </w:rPr>
      </w:pPr>
      <w:r>
        <w:rPr>
          <w:rStyle w:val="23"/>
          <w:rFonts w:hint="eastAsia" w:ascii="仿宋" w:hAnsi="仿宋" w:eastAsia="仿宋" w:cs="仿宋"/>
          <w:sz w:val="21"/>
          <w:szCs w:val="21"/>
          <w:highlight w:val="none"/>
        </w:rPr>
        <w:t>8、</w:t>
      </w:r>
      <w:r>
        <w:rPr>
          <w:rStyle w:val="23"/>
          <w:rFonts w:hint="eastAsia" w:ascii="仿宋" w:hAnsi="仿宋" w:eastAsia="仿宋" w:cs="仿宋"/>
          <w:sz w:val="21"/>
          <w:szCs w:val="21"/>
          <w:highlight w:val="none"/>
          <w:lang w:eastAsia="zh-CN"/>
        </w:rPr>
        <w:t>投标文件</w:t>
      </w:r>
      <w:r>
        <w:rPr>
          <w:rStyle w:val="23"/>
          <w:rFonts w:hint="eastAsia" w:ascii="仿宋" w:hAnsi="仿宋" w:eastAsia="仿宋" w:cs="仿宋"/>
          <w:sz w:val="21"/>
          <w:szCs w:val="21"/>
          <w:highlight w:val="none"/>
        </w:rPr>
        <w:t>的构成</w:t>
      </w:r>
    </w:p>
    <w:p w14:paraId="1C7E5C9A">
      <w:pPr>
        <w:spacing w:line="360"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rPr>
        <w:t>（1）</w:t>
      </w:r>
      <w:r>
        <w:rPr>
          <w:rStyle w:val="23"/>
          <w:rFonts w:hint="eastAsia" w:ascii="仿宋" w:hAnsi="仿宋" w:eastAsia="仿宋" w:cs="仿宋"/>
          <w:szCs w:val="21"/>
          <w:highlight w:val="none"/>
          <w:lang w:val="en-US" w:eastAsia="zh-CN"/>
        </w:rPr>
        <w:t>唱标</w:t>
      </w:r>
      <w:r>
        <w:rPr>
          <w:rStyle w:val="23"/>
          <w:rFonts w:hint="eastAsia" w:ascii="仿宋" w:hAnsi="仿宋" w:eastAsia="仿宋" w:cs="仿宋"/>
          <w:szCs w:val="21"/>
          <w:highlight w:val="none"/>
        </w:rPr>
        <w:t>报价一览表；</w:t>
      </w:r>
    </w:p>
    <w:p w14:paraId="60B39C3B">
      <w:pPr>
        <w:spacing w:line="360"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rPr>
        <w:t>（2）法定代表人身份证明书（附法定代表人身份证）；</w:t>
      </w:r>
    </w:p>
    <w:p w14:paraId="76AA2CAD">
      <w:pPr>
        <w:spacing w:line="360"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rPr>
        <w:t>（3）授权委托书（附授权委托人身份证）；</w:t>
      </w:r>
    </w:p>
    <w:p w14:paraId="4DABC3C7">
      <w:pPr>
        <w:spacing w:line="360"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rPr>
        <w:t>（4）</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申请函；</w:t>
      </w:r>
    </w:p>
    <w:p w14:paraId="0F9AB45B">
      <w:pPr>
        <w:spacing w:line="360"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rPr>
        <w:t>（5）</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一般情况表；</w:t>
      </w:r>
    </w:p>
    <w:p w14:paraId="4BBEF0AB">
      <w:pPr>
        <w:spacing w:line="360"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rPr>
        <w:t>（6）资格证明文件：</w:t>
      </w:r>
    </w:p>
    <w:p w14:paraId="1984D549">
      <w:pPr>
        <w:spacing w:line="360"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rPr>
        <w:t>（7）近三年的类似项目业绩；</w:t>
      </w:r>
    </w:p>
    <w:p w14:paraId="660B6829">
      <w:pPr>
        <w:spacing w:line="360"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rPr>
        <w:t>（8）项目负责人简历表；</w:t>
      </w:r>
    </w:p>
    <w:p w14:paraId="4D05234C">
      <w:pPr>
        <w:spacing w:line="360"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rPr>
        <w:t>（9）拟派往本项目团队人员一览表；</w:t>
      </w:r>
    </w:p>
    <w:p w14:paraId="3D713AA3">
      <w:pPr>
        <w:spacing w:line="360"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rPr>
        <w:t>（10）</w:t>
      </w:r>
      <w:r>
        <w:rPr>
          <w:rStyle w:val="23"/>
          <w:rFonts w:hint="eastAsia" w:ascii="仿宋" w:hAnsi="仿宋" w:eastAsia="仿宋" w:cs="仿宋"/>
          <w:szCs w:val="21"/>
          <w:highlight w:val="none"/>
        </w:rPr>
        <w:t>项目实施方案</w:t>
      </w:r>
      <w:r>
        <w:rPr>
          <w:rStyle w:val="23"/>
          <w:rFonts w:hint="eastAsia" w:ascii="仿宋" w:hAnsi="仿宋" w:eastAsia="仿宋" w:cs="仿宋"/>
          <w:szCs w:val="21"/>
          <w:highlight w:val="none"/>
        </w:rPr>
        <w:t>；</w:t>
      </w:r>
    </w:p>
    <w:p w14:paraId="433CB1DA">
      <w:pPr>
        <w:spacing w:line="360"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rPr>
        <w:t>（11）</w:t>
      </w:r>
      <w:r>
        <w:rPr>
          <w:rStyle w:val="23"/>
          <w:rFonts w:hint="eastAsia" w:ascii="仿宋" w:hAnsi="仿宋" w:eastAsia="仿宋" w:cs="仿宋"/>
          <w:szCs w:val="21"/>
          <w:highlight w:val="none"/>
        </w:rPr>
        <w:t>质量保证及服务承诺</w:t>
      </w:r>
      <w:r>
        <w:rPr>
          <w:rStyle w:val="23"/>
          <w:rFonts w:hint="eastAsia" w:ascii="仿宋" w:hAnsi="仿宋" w:eastAsia="仿宋" w:cs="仿宋"/>
          <w:szCs w:val="21"/>
          <w:highlight w:val="none"/>
        </w:rPr>
        <w:t>；</w:t>
      </w:r>
    </w:p>
    <w:p w14:paraId="0C5B6BF7">
      <w:pPr>
        <w:spacing w:line="360"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rPr>
        <w:t>（12）</w:t>
      </w:r>
      <w:r>
        <w:rPr>
          <w:rStyle w:val="23"/>
          <w:rFonts w:hint="eastAsia" w:ascii="仿宋" w:hAnsi="仿宋" w:eastAsia="仿宋" w:cs="仿宋"/>
          <w:kern w:val="0"/>
          <w:szCs w:val="21"/>
          <w:highlight w:val="none"/>
          <w:lang w:eastAsia="zh-CN"/>
        </w:rPr>
        <w:t>招标文件</w:t>
      </w:r>
      <w:r>
        <w:rPr>
          <w:rStyle w:val="23"/>
          <w:rFonts w:hint="eastAsia" w:ascii="仿宋" w:hAnsi="仿宋" w:eastAsia="仿宋" w:cs="仿宋"/>
          <w:kern w:val="0"/>
          <w:szCs w:val="21"/>
          <w:highlight w:val="none"/>
        </w:rPr>
        <w:t>要求</w:t>
      </w:r>
      <w:r>
        <w:rPr>
          <w:rStyle w:val="23"/>
          <w:rFonts w:hint="eastAsia" w:ascii="仿宋" w:hAnsi="仿宋" w:eastAsia="仿宋" w:cs="仿宋"/>
          <w:kern w:val="0"/>
          <w:szCs w:val="21"/>
          <w:highlight w:val="none"/>
          <w:lang w:eastAsia="zh-CN"/>
        </w:rPr>
        <w:t>投标人</w:t>
      </w:r>
      <w:r>
        <w:rPr>
          <w:rStyle w:val="23"/>
          <w:rFonts w:hint="eastAsia" w:ascii="仿宋" w:hAnsi="仿宋" w:eastAsia="仿宋" w:cs="仿宋"/>
          <w:kern w:val="0"/>
          <w:szCs w:val="21"/>
          <w:highlight w:val="none"/>
        </w:rPr>
        <w:t>提交的其他资料</w:t>
      </w:r>
      <w:r>
        <w:rPr>
          <w:rStyle w:val="23"/>
          <w:rFonts w:hint="eastAsia" w:ascii="仿宋" w:hAnsi="仿宋" w:eastAsia="仿宋" w:cs="仿宋"/>
          <w:szCs w:val="21"/>
          <w:highlight w:val="none"/>
        </w:rPr>
        <w:t>；</w:t>
      </w:r>
    </w:p>
    <w:p w14:paraId="43AAFFEC">
      <w:pPr>
        <w:spacing w:line="360" w:lineRule="auto"/>
        <w:rPr>
          <w:rStyle w:val="23"/>
          <w:rFonts w:hint="eastAsia" w:ascii="仿宋" w:hAnsi="仿宋" w:eastAsia="仿宋" w:cs="仿宋"/>
          <w:kern w:val="0"/>
          <w:szCs w:val="21"/>
          <w:highlight w:val="none"/>
        </w:rPr>
      </w:pPr>
      <w:r>
        <w:rPr>
          <w:rStyle w:val="23"/>
          <w:rFonts w:hint="eastAsia" w:ascii="仿宋" w:hAnsi="仿宋" w:eastAsia="仿宋" w:cs="仿宋"/>
          <w:b/>
          <w:kern w:val="0"/>
          <w:szCs w:val="21"/>
          <w:highlight w:val="none"/>
        </w:rPr>
        <w:t>注：</w:t>
      </w:r>
      <w:r>
        <w:rPr>
          <w:rStyle w:val="23"/>
          <w:rFonts w:hint="eastAsia" w:ascii="仿宋" w:hAnsi="仿宋" w:eastAsia="仿宋" w:cs="仿宋"/>
          <w:b/>
          <w:kern w:val="0"/>
          <w:szCs w:val="21"/>
          <w:highlight w:val="none"/>
          <w:lang w:eastAsia="zh-CN"/>
        </w:rPr>
        <w:t>投标文件</w:t>
      </w:r>
      <w:r>
        <w:rPr>
          <w:rStyle w:val="23"/>
          <w:rFonts w:hint="eastAsia" w:ascii="仿宋" w:hAnsi="仿宋" w:eastAsia="仿宋" w:cs="仿宋"/>
          <w:b/>
          <w:kern w:val="0"/>
          <w:szCs w:val="21"/>
          <w:highlight w:val="none"/>
        </w:rPr>
        <w:t>中提供的所有证明材料均为</w:t>
      </w:r>
      <w:r>
        <w:rPr>
          <w:rStyle w:val="23"/>
          <w:rFonts w:hint="eastAsia" w:ascii="仿宋" w:hAnsi="仿宋" w:eastAsia="仿宋" w:cs="仿宋"/>
          <w:b/>
          <w:kern w:val="0"/>
          <w:szCs w:val="21"/>
          <w:highlight w:val="none"/>
          <w:lang w:val="en-US" w:eastAsia="zh-CN"/>
        </w:rPr>
        <w:t>扫描件</w:t>
      </w:r>
      <w:r>
        <w:rPr>
          <w:rStyle w:val="23"/>
          <w:rFonts w:hint="eastAsia" w:ascii="仿宋" w:hAnsi="仿宋" w:eastAsia="仿宋" w:cs="仿宋"/>
          <w:b/>
          <w:kern w:val="0"/>
          <w:szCs w:val="21"/>
          <w:highlight w:val="none"/>
        </w:rPr>
        <w:t>，且清晰可辨。</w:t>
      </w:r>
    </w:p>
    <w:p w14:paraId="067807A4">
      <w:pPr>
        <w:pStyle w:val="30"/>
        <w:spacing w:line="360" w:lineRule="auto"/>
        <w:ind w:firstLine="0"/>
        <w:rPr>
          <w:rStyle w:val="23"/>
          <w:rFonts w:hint="eastAsia" w:ascii="仿宋" w:hAnsi="仿宋" w:eastAsia="仿宋" w:cs="仿宋"/>
          <w:sz w:val="21"/>
          <w:szCs w:val="21"/>
          <w:highlight w:val="none"/>
        </w:rPr>
      </w:pPr>
      <w:r>
        <w:rPr>
          <w:rStyle w:val="23"/>
          <w:rFonts w:hint="eastAsia" w:ascii="仿宋" w:hAnsi="仿宋" w:eastAsia="仿宋" w:cs="仿宋"/>
          <w:sz w:val="21"/>
          <w:szCs w:val="21"/>
          <w:highlight w:val="none"/>
        </w:rPr>
        <w:t>9 、</w:t>
      </w:r>
      <w:r>
        <w:rPr>
          <w:rStyle w:val="23"/>
          <w:rFonts w:hint="eastAsia" w:ascii="仿宋" w:hAnsi="仿宋" w:eastAsia="仿宋" w:cs="仿宋"/>
          <w:sz w:val="21"/>
          <w:szCs w:val="21"/>
          <w:highlight w:val="none"/>
          <w:lang w:val="en-US" w:eastAsia="zh-CN"/>
        </w:rPr>
        <w:t>投标</w:t>
      </w:r>
      <w:r>
        <w:rPr>
          <w:rStyle w:val="23"/>
          <w:rFonts w:hint="eastAsia" w:ascii="仿宋" w:hAnsi="仿宋" w:eastAsia="仿宋" w:cs="仿宋"/>
          <w:sz w:val="21"/>
          <w:szCs w:val="21"/>
          <w:highlight w:val="none"/>
        </w:rPr>
        <w:t>报价</w:t>
      </w:r>
    </w:p>
    <w:p w14:paraId="4A770F1D">
      <w:pPr>
        <w:spacing w:line="360"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9.1本项目一次性报价，报价为人民币含税价（元），是指完成项目服务所需的各种费用及必要的保险费用和各项税金等所有费用的总和。</w:t>
      </w:r>
    </w:p>
    <w:p w14:paraId="436B5D7F">
      <w:pPr>
        <w:spacing w:line="360"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9.2</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可就“服务要求”中的内容作完整唯一报价。</w:t>
      </w:r>
    </w:p>
    <w:p w14:paraId="35FEDF5F">
      <w:pPr>
        <w:spacing w:line="360"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 xml:space="preserve">9.3 </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的报价应依据</w:t>
      </w:r>
      <w:r>
        <w:rPr>
          <w:rStyle w:val="23"/>
          <w:rFonts w:hint="eastAsia" w:ascii="仿宋" w:hAnsi="仿宋" w:eastAsia="仿宋" w:cs="仿宋"/>
          <w:szCs w:val="21"/>
          <w:highlight w:val="none"/>
          <w:lang w:eastAsia="zh-CN"/>
        </w:rPr>
        <w:t>招标文件</w:t>
      </w:r>
      <w:r>
        <w:rPr>
          <w:rStyle w:val="23"/>
          <w:rFonts w:hint="eastAsia" w:ascii="仿宋" w:hAnsi="仿宋" w:eastAsia="仿宋" w:cs="仿宋"/>
          <w:szCs w:val="21"/>
          <w:highlight w:val="none"/>
        </w:rPr>
        <w:t>的要求及有关资料，执行国家规定的现行技术、经济标准、定额及规范，由</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自行测算出满足采购要求的服务的竞争性报价。该报价应符合国内行情并能保证</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完成履行合同所需的一切工作，为包干价。合同一旦签订，此合同价格在合同实施期间将不因工作量及市场价格的变化而调整。</w:t>
      </w:r>
    </w:p>
    <w:p w14:paraId="77924A06">
      <w:pPr>
        <w:spacing w:line="360"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9.4通过初步审查的</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才能进入</w:t>
      </w:r>
      <w:r>
        <w:rPr>
          <w:rStyle w:val="23"/>
          <w:rFonts w:hint="eastAsia" w:ascii="仿宋" w:hAnsi="仿宋" w:eastAsia="仿宋" w:cs="仿宋"/>
          <w:szCs w:val="21"/>
          <w:highlight w:val="none"/>
          <w:lang w:val="en-US" w:eastAsia="zh-CN"/>
        </w:rPr>
        <w:t>下一步程序</w:t>
      </w:r>
      <w:r>
        <w:rPr>
          <w:rStyle w:val="23"/>
          <w:rFonts w:hint="eastAsia" w:ascii="仿宋" w:hAnsi="仿宋" w:eastAsia="仿宋" w:cs="仿宋"/>
          <w:szCs w:val="21"/>
          <w:highlight w:val="none"/>
        </w:rPr>
        <w:t>。</w:t>
      </w:r>
    </w:p>
    <w:p w14:paraId="1A5D17AB">
      <w:pPr>
        <w:spacing w:line="360"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9.</w:t>
      </w:r>
      <w:r>
        <w:rPr>
          <w:rStyle w:val="23"/>
          <w:rFonts w:hint="eastAsia" w:ascii="仿宋" w:hAnsi="仿宋" w:eastAsia="仿宋" w:cs="仿宋"/>
          <w:szCs w:val="21"/>
          <w:highlight w:val="none"/>
          <w:lang w:val="en-US" w:eastAsia="zh-CN"/>
        </w:rPr>
        <w:t>5</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不得哄抬报价，也不应低于成本价（或进价）报价。</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小组认为</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的最低报价或者某些分项报价明显不合理或者低于成本，有可能影响服务质量和不能诚信履约的，将要求其在规定的期限内提供书面文件予以解释说明，并提交相关证明材料。否则，响应将可能被拒绝或被宣布为无效</w:t>
      </w:r>
      <w:r>
        <w:rPr>
          <w:rStyle w:val="23"/>
          <w:rFonts w:hint="eastAsia" w:ascii="仿宋" w:hAnsi="仿宋" w:eastAsia="仿宋" w:cs="仿宋"/>
          <w:szCs w:val="21"/>
          <w:highlight w:val="none"/>
          <w:lang w:eastAsia="zh-CN"/>
        </w:rPr>
        <w:t>投标文件</w:t>
      </w:r>
      <w:r>
        <w:rPr>
          <w:rStyle w:val="23"/>
          <w:rFonts w:hint="eastAsia" w:ascii="仿宋" w:hAnsi="仿宋" w:eastAsia="仿宋" w:cs="仿宋"/>
          <w:szCs w:val="21"/>
          <w:highlight w:val="none"/>
        </w:rPr>
        <w:t>。</w:t>
      </w:r>
    </w:p>
    <w:p w14:paraId="7B857744">
      <w:pPr>
        <w:spacing w:line="360"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9.</w:t>
      </w:r>
      <w:r>
        <w:rPr>
          <w:rStyle w:val="23"/>
          <w:rFonts w:hint="eastAsia" w:ascii="仿宋" w:hAnsi="仿宋" w:eastAsia="仿宋" w:cs="仿宋"/>
          <w:szCs w:val="21"/>
          <w:highlight w:val="none"/>
          <w:lang w:val="en-US" w:eastAsia="zh-CN"/>
        </w:rPr>
        <w:t>6</w:t>
      </w:r>
      <w:r>
        <w:rPr>
          <w:rStyle w:val="23"/>
          <w:rFonts w:hint="eastAsia" w:ascii="仿宋" w:hAnsi="仿宋" w:eastAsia="仿宋" w:cs="仿宋"/>
          <w:szCs w:val="21"/>
          <w:highlight w:val="none"/>
        </w:rPr>
        <w:t>报价货币为人民币。</w:t>
      </w:r>
    </w:p>
    <w:p w14:paraId="2FB6E598">
      <w:pPr>
        <w:spacing w:line="360"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9.</w:t>
      </w:r>
      <w:r>
        <w:rPr>
          <w:rStyle w:val="23"/>
          <w:rFonts w:hint="eastAsia" w:ascii="仿宋" w:hAnsi="仿宋" w:eastAsia="仿宋" w:cs="仿宋"/>
          <w:szCs w:val="21"/>
          <w:highlight w:val="none"/>
          <w:lang w:val="en-US" w:eastAsia="zh-CN"/>
        </w:rPr>
        <w:t>7</w:t>
      </w:r>
      <w:r>
        <w:rPr>
          <w:rStyle w:val="23"/>
          <w:rFonts w:hint="eastAsia" w:ascii="仿宋" w:hAnsi="仿宋" w:eastAsia="仿宋" w:cs="仿宋"/>
          <w:szCs w:val="21"/>
          <w:highlight w:val="none"/>
        </w:rPr>
        <w:t>报价大小写金额不一致的，以大写金额为准；总价金额与按单价汇总金额不一致的，以单价金额计算结果为准；单价金额小数点有明显错位的，以总价为准，并修改单价；对不同文字文本</w:t>
      </w:r>
      <w:r>
        <w:rPr>
          <w:rStyle w:val="23"/>
          <w:rFonts w:hint="eastAsia" w:ascii="仿宋" w:hAnsi="仿宋" w:eastAsia="仿宋" w:cs="仿宋"/>
          <w:szCs w:val="21"/>
          <w:highlight w:val="none"/>
          <w:lang w:eastAsia="zh-CN"/>
        </w:rPr>
        <w:t>投标文件</w:t>
      </w:r>
      <w:r>
        <w:rPr>
          <w:rStyle w:val="23"/>
          <w:rFonts w:hint="eastAsia" w:ascii="仿宋" w:hAnsi="仿宋" w:eastAsia="仿宋" w:cs="仿宋"/>
          <w:szCs w:val="21"/>
          <w:highlight w:val="none"/>
        </w:rPr>
        <w:t>的解释发生异议的，以中文文本为准。</w:t>
      </w:r>
    </w:p>
    <w:p w14:paraId="09317580">
      <w:pPr>
        <w:spacing w:line="360"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9.</w:t>
      </w:r>
      <w:r>
        <w:rPr>
          <w:rStyle w:val="23"/>
          <w:rFonts w:hint="eastAsia" w:ascii="仿宋" w:hAnsi="仿宋" w:eastAsia="仿宋" w:cs="仿宋"/>
          <w:szCs w:val="21"/>
          <w:highlight w:val="none"/>
          <w:lang w:val="en-US" w:eastAsia="zh-CN"/>
        </w:rPr>
        <w:t>8</w:t>
      </w:r>
      <w:r>
        <w:rPr>
          <w:rStyle w:val="23"/>
          <w:rFonts w:hint="eastAsia" w:ascii="仿宋" w:hAnsi="仿宋" w:eastAsia="仿宋" w:cs="仿宋"/>
          <w:b/>
          <w:bCs/>
          <w:szCs w:val="21"/>
          <w:highlight w:val="none"/>
        </w:rPr>
        <w:t>本次招标项目</w:t>
      </w:r>
      <w:r>
        <w:rPr>
          <w:rStyle w:val="23"/>
          <w:rFonts w:hint="eastAsia" w:ascii="仿宋" w:hAnsi="仿宋" w:eastAsia="仿宋" w:cs="仿宋"/>
          <w:b/>
          <w:szCs w:val="21"/>
          <w:highlight w:val="none"/>
        </w:rPr>
        <w:t>要求按文件第三章服务技术要求投标。</w:t>
      </w:r>
    </w:p>
    <w:p w14:paraId="4B4F3CB4">
      <w:pPr>
        <w:pStyle w:val="30"/>
        <w:spacing w:line="360" w:lineRule="auto"/>
        <w:ind w:firstLine="0"/>
        <w:rPr>
          <w:rStyle w:val="23"/>
          <w:rFonts w:hint="eastAsia" w:ascii="仿宋" w:hAnsi="仿宋" w:eastAsia="仿宋" w:cs="仿宋"/>
          <w:sz w:val="21"/>
          <w:szCs w:val="21"/>
          <w:highlight w:val="none"/>
        </w:rPr>
      </w:pPr>
      <w:r>
        <w:rPr>
          <w:rStyle w:val="23"/>
          <w:rFonts w:hint="eastAsia" w:ascii="仿宋" w:hAnsi="仿宋" w:eastAsia="仿宋" w:cs="仿宋"/>
          <w:sz w:val="21"/>
          <w:szCs w:val="21"/>
          <w:highlight w:val="none"/>
        </w:rPr>
        <w:t>10、</w:t>
      </w:r>
      <w:r>
        <w:rPr>
          <w:rStyle w:val="23"/>
          <w:rFonts w:hint="eastAsia" w:ascii="仿宋" w:hAnsi="仿宋" w:eastAsia="仿宋" w:cs="仿宋"/>
          <w:sz w:val="21"/>
          <w:szCs w:val="21"/>
          <w:highlight w:val="none"/>
          <w:lang w:eastAsia="zh-CN"/>
        </w:rPr>
        <w:t>投标</w:t>
      </w:r>
      <w:r>
        <w:rPr>
          <w:rStyle w:val="23"/>
          <w:rFonts w:hint="eastAsia" w:ascii="仿宋" w:hAnsi="仿宋" w:eastAsia="仿宋" w:cs="仿宋"/>
          <w:sz w:val="21"/>
          <w:szCs w:val="21"/>
          <w:highlight w:val="none"/>
        </w:rPr>
        <w:t>保证金</w:t>
      </w:r>
    </w:p>
    <w:p w14:paraId="0D9C668D">
      <w:pPr>
        <w:spacing w:line="360" w:lineRule="auto"/>
        <w:ind w:firstLine="480"/>
        <w:rPr>
          <w:rStyle w:val="23"/>
          <w:rFonts w:hint="eastAsia" w:ascii="仿宋" w:hAnsi="仿宋" w:eastAsia="仿宋" w:cs="仿宋"/>
          <w:szCs w:val="21"/>
          <w:highlight w:val="none"/>
        </w:rPr>
      </w:pPr>
      <w:r>
        <w:rPr>
          <w:rStyle w:val="23"/>
          <w:rFonts w:hint="eastAsia" w:ascii="仿宋" w:hAnsi="仿宋" w:eastAsia="仿宋" w:cs="仿宋"/>
          <w:szCs w:val="21"/>
          <w:highlight w:val="none"/>
        </w:rPr>
        <w:t>10.1</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应按</w:t>
      </w:r>
      <w:r>
        <w:rPr>
          <w:rStyle w:val="23"/>
          <w:rFonts w:hint="eastAsia" w:ascii="仿宋" w:hAnsi="仿宋" w:eastAsia="仿宋" w:cs="仿宋"/>
          <w:szCs w:val="21"/>
          <w:highlight w:val="none"/>
          <w:lang w:eastAsia="zh-CN"/>
        </w:rPr>
        <w:t>招标文件</w:t>
      </w:r>
      <w:r>
        <w:rPr>
          <w:rStyle w:val="23"/>
          <w:rFonts w:hint="eastAsia" w:ascii="仿宋" w:hAnsi="仿宋" w:eastAsia="仿宋" w:cs="仿宋"/>
          <w:szCs w:val="21"/>
          <w:highlight w:val="none"/>
        </w:rPr>
        <w:t xml:space="preserve"> “</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须知前附表”第12项所规定数额、时限提交</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保证金，并作为其</w:t>
      </w:r>
      <w:r>
        <w:rPr>
          <w:rStyle w:val="23"/>
          <w:rFonts w:hint="eastAsia" w:ascii="仿宋" w:hAnsi="仿宋" w:eastAsia="仿宋" w:cs="仿宋"/>
          <w:szCs w:val="21"/>
          <w:highlight w:val="none"/>
          <w:lang w:eastAsia="zh-CN"/>
        </w:rPr>
        <w:t>投标文件</w:t>
      </w:r>
      <w:r>
        <w:rPr>
          <w:rStyle w:val="23"/>
          <w:rFonts w:hint="eastAsia" w:ascii="仿宋" w:hAnsi="仿宋" w:eastAsia="仿宋" w:cs="仿宋"/>
          <w:szCs w:val="21"/>
          <w:highlight w:val="none"/>
        </w:rPr>
        <w:t>的组成部分。</w:t>
      </w:r>
    </w:p>
    <w:p w14:paraId="3C707379">
      <w:pPr>
        <w:spacing w:line="360" w:lineRule="auto"/>
        <w:ind w:firstLine="480"/>
        <w:rPr>
          <w:rStyle w:val="23"/>
          <w:rFonts w:hint="eastAsia" w:ascii="仿宋" w:hAnsi="仿宋" w:eastAsia="仿宋" w:cs="仿宋"/>
          <w:szCs w:val="21"/>
          <w:highlight w:val="none"/>
        </w:rPr>
      </w:pPr>
      <w:r>
        <w:rPr>
          <w:rStyle w:val="23"/>
          <w:rFonts w:hint="eastAsia" w:ascii="仿宋" w:hAnsi="仿宋" w:eastAsia="仿宋" w:cs="仿宋"/>
          <w:szCs w:val="21"/>
          <w:highlight w:val="none"/>
        </w:rPr>
        <w:t>10.2</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不按本章第10.1 项要求提交</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保证金的，采购人将视为不响应</w:t>
      </w:r>
      <w:r>
        <w:rPr>
          <w:rStyle w:val="23"/>
          <w:rFonts w:hint="eastAsia" w:ascii="仿宋" w:hAnsi="仿宋" w:eastAsia="仿宋" w:cs="仿宋"/>
          <w:szCs w:val="21"/>
          <w:highlight w:val="none"/>
          <w:lang w:eastAsia="zh-CN"/>
        </w:rPr>
        <w:t>招标文件</w:t>
      </w:r>
      <w:r>
        <w:rPr>
          <w:rStyle w:val="23"/>
          <w:rFonts w:hint="eastAsia" w:ascii="仿宋" w:hAnsi="仿宋" w:eastAsia="仿宋" w:cs="仿宋"/>
          <w:szCs w:val="21"/>
          <w:highlight w:val="none"/>
        </w:rPr>
        <w:t>要求而予以拒绝。</w:t>
      </w:r>
    </w:p>
    <w:p w14:paraId="04DC58CB">
      <w:pPr>
        <w:spacing w:line="360" w:lineRule="auto"/>
        <w:ind w:firstLine="480"/>
        <w:rPr>
          <w:rStyle w:val="23"/>
          <w:rFonts w:hint="eastAsia" w:ascii="仿宋" w:hAnsi="仿宋" w:eastAsia="仿宋" w:cs="仿宋"/>
          <w:szCs w:val="21"/>
          <w:highlight w:val="none"/>
        </w:rPr>
      </w:pPr>
      <w:r>
        <w:rPr>
          <w:rStyle w:val="23"/>
          <w:rFonts w:hint="eastAsia" w:ascii="仿宋" w:hAnsi="仿宋" w:eastAsia="仿宋" w:cs="仿宋"/>
          <w:szCs w:val="21"/>
          <w:highlight w:val="none"/>
        </w:rPr>
        <w:t>10.3有下列情形之一的，</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保证金将不予退还：</w:t>
      </w:r>
    </w:p>
    <w:p w14:paraId="44BFB819">
      <w:pPr>
        <w:spacing w:line="360" w:lineRule="auto"/>
        <w:ind w:firstLine="480"/>
        <w:rPr>
          <w:rStyle w:val="23"/>
          <w:rFonts w:hint="eastAsia" w:ascii="仿宋" w:hAnsi="仿宋" w:eastAsia="仿宋" w:cs="仿宋"/>
          <w:szCs w:val="21"/>
          <w:highlight w:val="none"/>
        </w:rPr>
      </w:pPr>
      <w:r>
        <w:rPr>
          <w:rStyle w:val="23"/>
          <w:rFonts w:hint="eastAsia" w:ascii="仿宋" w:hAnsi="仿宋" w:eastAsia="仿宋" w:cs="仿宋"/>
          <w:szCs w:val="21"/>
          <w:highlight w:val="none"/>
        </w:rPr>
        <w:t>①.</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在提交</w:t>
      </w:r>
      <w:r>
        <w:rPr>
          <w:rStyle w:val="23"/>
          <w:rFonts w:hint="eastAsia" w:ascii="仿宋" w:hAnsi="仿宋" w:eastAsia="仿宋" w:cs="仿宋"/>
          <w:szCs w:val="21"/>
          <w:highlight w:val="none"/>
          <w:lang w:eastAsia="zh-CN"/>
        </w:rPr>
        <w:t>投标文件</w:t>
      </w:r>
      <w:r>
        <w:rPr>
          <w:rStyle w:val="23"/>
          <w:rFonts w:hint="eastAsia" w:ascii="仿宋" w:hAnsi="仿宋" w:eastAsia="仿宋" w:cs="仿宋"/>
          <w:szCs w:val="21"/>
          <w:highlight w:val="none"/>
        </w:rPr>
        <w:t>截止时间后撤回</w:t>
      </w:r>
      <w:r>
        <w:rPr>
          <w:rStyle w:val="23"/>
          <w:rFonts w:hint="eastAsia" w:ascii="仿宋" w:hAnsi="仿宋" w:eastAsia="仿宋" w:cs="仿宋"/>
          <w:szCs w:val="21"/>
          <w:highlight w:val="none"/>
          <w:lang w:eastAsia="zh-CN"/>
        </w:rPr>
        <w:t>投标文件</w:t>
      </w:r>
      <w:r>
        <w:rPr>
          <w:rStyle w:val="23"/>
          <w:rFonts w:hint="eastAsia" w:ascii="仿宋" w:hAnsi="仿宋" w:eastAsia="仿宋" w:cs="仿宋"/>
          <w:szCs w:val="21"/>
          <w:highlight w:val="none"/>
        </w:rPr>
        <w:t>的；</w:t>
      </w:r>
    </w:p>
    <w:p w14:paraId="56AB4E7E">
      <w:pPr>
        <w:spacing w:line="360" w:lineRule="auto"/>
        <w:ind w:firstLine="480"/>
        <w:rPr>
          <w:rStyle w:val="23"/>
          <w:rFonts w:hint="eastAsia" w:ascii="仿宋" w:hAnsi="仿宋" w:eastAsia="仿宋" w:cs="仿宋"/>
          <w:szCs w:val="21"/>
          <w:highlight w:val="none"/>
        </w:rPr>
      </w:pPr>
      <w:r>
        <w:rPr>
          <w:rStyle w:val="23"/>
          <w:rFonts w:hint="eastAsia" w:ascii="仿宋" w:hAnsi="仿宋" w:eastAsia="仿宋" w:cs="仿宋"/>
          <w:szCs w:val="21"/>
          <w:highlight w:val="none"/>
        </w:rPr>
        <w:t>②.</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在</w:t>
      </w:r>
      <w:r>
        <w:rPr>
          <w:rStyle w:val="23"/>
          <w:rFonts w:hint="eastAsia" w:ascii="仿宋" w:hAnsi="仿宋" w:eastAsia="仿宋" w:cs="仿宋"/>
          <w:szCs w:val="21"/>
          <w:highlight w:val="none"/>
          <w:lang w:eastAsia="zh-CN"/>
        </w:rPr>
        <w:t>投标文件</w:t>
      </w:r>
      <w:r>
        <w:rPr>
          <w:rStyle w:val="23"/>
          <w:rFonts w:hint="eastAsia" w:ascii="仿宋" w:hAnsi="仿宋" w:eastAsia="仿宋" w:cs="仿宋"/>
          <w:szCs w:val="21"/>
          <w:highlight w:val="none"/>
        </w:rPr>
        <w:t xml:space="preserve">中提供虚假材料的； </w:t>
      </w:r>
    </w:p>
    <w:p w14:paraId="6D48B399">
      <w:pPr>
        <w:spacing w:line="360" w:lineRule="auto"/>
        <w:ind w:firstLine="480"/>
        <w:rPr>
          <w:rStyle w:val="23"/>
          <w:rFonts w:hint="eastAsia" w:ascii="仿宋" w:hAnsi="仿宋" w:eastAsia="仿宋" w:cs="仿宋"/>
          <w:szCs w:val="21"/>
          <w:highlight w:val="none"/>
        </w:rPr>
      </w:pPr>
      <w:r>
        <w:rPr>
          <w:rStyle w:val="23"/>
          <w:rFonts w:hint="eastAsia" w:ascii="仿宋" w:hAnsi="仿宋" w:eastAsia="仿宋" w:cs="仿宋"/>
          <w:szCs w:val="21"/>
          <w:highlight w:val="none"/>
        </w:rPr>
        <w:t>③.除因不可抗力或</w:t>
      </w:r>
      <w:r>
        <w:rPr>
          <w:rStyle w:val="23"/>
          <w:rFonts w:hint="eastAsia" w:ascii="仿宋" w:hAnsi="仿宋" w:eastAsia="仿宋" w:cs="仿宋"/>
          <w:szCs w:val="21"/>
          <w:highlight w:val="none"/>
          <w:lang w:eastAsia="zh-CN"/>
        </w:rPr>
        <w:t>招标文件</w:t>
      </w:r>
      <w:r>
        <w:rPr>
          <w:rStyle w:val="23"/>
          <w:rFonts w:hint="eastAsia" w:ascii="仿宋" w:hAnsi="仿宋" w:eastAsia="仿宋" w:cs="仿宋"/>
          <w:szCs w:val="21"/>
          <w:highlight w:val="none"/>
        </w:rPr>
        <w:t>认可的情形以外，成交</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不与采购人签订合同的；</w:t>
      </w:r>
    </w:p>
    <w:p w14:paraId="1B41407B">
      <w:pPr>
        <w:spacing w:line="360" w:lineRule="auto"/>
        <w:ind w:firstLine="480"/>
        <w:rPr>
          <w:rStyle w:val="23"/>
          <w:rFonts w:hint="eastAsia" w:ascii="仿宋" w:hAnsi="仿宋" w:eastAsia="仿宋" w:cs="仿宋"/>
          <w:szCs w:val="21"/>
          <w:highlight w:val="none"/>
        </w:rPr>
      </w:pPr>
      <w:r>
        <w:rPr>
          <w:rStyle w:val="23"/>
          <w:rFonts w:hint="eastAsia" w:ascii="仿宋" w:hAnsi="仿宋" w:eastAsia="仿宋" w:cs="仿宋"/>
          <w:szCs w:val="21"/>
          <w:highlight w:val="none"/>
        </w:rPr>
        <w:t>④.</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与采购人、其他</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或者采购代理机构恶意串通的；</w:t>
      </w:r>
    </w:p>
    <w:p w14:paraId="78D32CF9">
      <w:pPr>
        <w:spacing w:line="360" w:lineRule="auto"/>
        <w:ind w:firstLine="480"/>
        <w:rPr>
          <w:rStyle w:val="23"/>
          <w:rFonts w:hint="eastAsia" w:ascii="仿宋" w:hAnsi="仿宋" w:eastAsia="仿宋" w:cs="仿宋"/>
          <w:szCs w:val="21"/>
          <w:highlight w:val="none"/>
        </w:rPr>
      </w:pPr>
      <w:r>
        <w:rPr>
          <w:rStyle w:val="23"/>
          <w:rFonts w:hint="eastAsia" w:ascii="仿宋" w:hAnsi="仿宋" w:eastAsia="仿宋" w:cs="仿宋"/>
          <w:szCs w:val="21"/>
          <w:highlight w:val="none"/>
        </w:rPr>
        <w:t>⑤.</w:t>
      </w:r>
      <w:r>
        <w:rPr>
          <w:rStyle w:val="23"/>
          <w:rFonts w:hint="eastAsia" w:ascii="仿宋" w:hAnsi="仿宋" w:eastAsia="仿宋" w:cs="仿宋"/>
          <w:szCs w:val="21"/>
          <w:highlight w:val="none"/>
          <w:lang w:eastAsia="zh-CN"/>
        </w:rPr>
        <w:t>招标文件</w:t>
      </w:r>
      <w:r>
        <w:rPr>
          <w:rStyle w:val="23"/>
          <w:rFonts w:hint="eastAsia" w:ascii="仿宋" w:hAnsi="仿宋" w:eastAsia="仿宋" w:cs="仿宋"/>
          <w:szCs w:val="21"/>
          <w:highlight w:val="none"/>
        </w:rPr>
        <w:t>规定的其他情形。</w:t>
      </w:r>
    </w:p>
    <w:p w14:paraId="30F75685">
      <w:pPr>
        <w:spacing w:line="360" w:lineRule="auto"/>
        <w:jc w:val="left"/>
        <w:rPr>
          <w:rStyle w:val="23"/>
          <w:rFonts w:hint="eastAsia" w:ascii="仿宋" w:hAnsi="仿宋" w:eastAsia="仿宋" w:cs="仿宋"/>
          <w:b/>
          <w:szCs w:val="21"/>
          <w:highlight w:val="none"/>
        </w:rPr>
      </w:pPr>
      <w:r>
        <w:rPr>
          <w:rStyle w:val="23"/>
          <w:rFonts w:hint="eastAsia" w:ascii="仿宋" w:hAnsi="仿宋" w:eastAsia="仿宋" w:cs="仿宋"/>
          <w:b/>
          <w:szCs w:val="21"/>
          <w:highlight w:val="none"/>
        </w:rPr>
        <w:t>11、投标有效期</w:t>
      </w:r>
    </w:p>
    <w:p w14:paraId="66E86776">
      <w:pPr>
        <w:spacing w:line="360" w:lineRule="auto"/>
        <w:ind w:firstLine="480"/>
        <w:rPr>
          <w:rStyle w:val="23"/>
          <w:rFonts w:hint="eastAsia" w:ascii="仿宋" w:hAnsi="仿宋" w:eastAsia="仿宋" w:cs="仿宋"/>
          <w:bCs/>
          <w:szCs w:val="21"/>
          <w:highlight w:val="none"/>
        </w:rPr>
      </w:pPr>
      <w:r>
        <w:rPr>
          <w:rStyle w:val="23"/>
          <w:rFonts w:hint="eastAsia" w:ascii="仿宋" w:hAnsi="仿宋" w:eastAsia="仿宋" w:cs="仿宋"/>
          <w:bCs/>
          <w:szCs w:val="21"/>
          <w:highlight w:val="none"/>
        </w:rPr>
        <w:t>11.1 所投的标书应从“</w:t>
      </w:r>
      <w:r>
        <w:rPr>
          <w:rStyle w:val="23"/>
          <w:rFonts w:hint="eastAsia" w:ascii="仿宋" w:hAnsi="仿宋" w:eastAsia="仿宋" w:cs="仿宋"/>
          <w:bCs/>
          <w:szCs w:val="21"/>
          <w:highlight w:val="none"/>
          <w:lang w:eastAsia="zh-CN"/>
        </w:rPr>
        <w:t>投标人</w:t>
      </w:r>
      <w:r>
        <w:rPr>
          <w:rStyle w:val="23"/>
          <w:rFonts w:hint="eastAsia" w:ascii="仿宋" w:hAnsi="仿宋" w:eastAsia="仿宋" w:cs="仿宋"/>
          <w:bCs/>
          <w:szCs w:val="21"/>
          <w:highlight w:val="none"/>
        </w:rPr>
        <w:t>须知前附表”第13项规定的开标之日起，在“</w:t>
      </w:r>
      <w:r>
        <w:rPr>
          <w:rStyle w:val="23"/>
          <w:rFonts w:hint="eastAsia" w:ascii="仿宋" w:hAnsi="仿宋" w:eastAsia="仿宋" w:cs="仿宋"/>
          <w:bCs/>
          <w:szCs w:val="21"/>
          <w:highlight w:val="none"/>
          <w:lang w:eastAsia="zh-CN"/>
        </w:rPr>
        <w:t>投标人</w:t>
      </w:r>
      <w:r>
        <w:rPr>
          <w:rStyle w:val="23"/>
          <w:rFonts w:hint="eastAsia" w:ascii="仿宋" w:hAnsi="仿宋" w:eastAsia="仿宋" w:cs="仿宋"/>
          <w:bCs/>
          <w:szCs w:val="21"/>
          <w:highlight w:val="none"/>
        </w:rPr>
        <w:t xml:space="preserve">须知前附表”第14项所规定的投标有效期内有效。投标有效期比规定的时间短的可以视为非响应标予以拒绝。 </w:t>
      </w:r>
    </w:p>
    <w:p w14:paraId="6D54F805">
      <w:pPr>
        <w:spacing w:line="360" w:lineRule="auto"/>
        <w:ind w:firstLine="480"/>
        <w:rPr>
          <w:rStyle w:val="23"/>
          <w:rFonts w:hint="eastAsia" w:ascii="仿宋" w:hAnsi="仿宋" w:eastAsia="仿宋" w:cs="仿宋"/>
          <w:bCs/>
          <w:szCs w:val="21"/>
          <w:highlight w:val="none"/>
        </w:rPr>
      </w:pPr>
      <w:r>
        <w:rPr>
          <w:rStyle w:val="23"/>
          <w:rFonts w:hint="eastAsia" w:ascii="仿宋" w:hAnsi="仿宋" w:eastAsia="仿宋" w:cs="仿宋"/>
          <w:bCs/>
          <w:szCs w:val="21"/>
          <w:highlight w:val="none"/>
        </w:rPr>
        <w:t>11.2特殊情况下，在原投标有效期期满之前，采购人可征得</w:t>
      </w:r>
      <w:r>
        <w:rPr>
          <w:rStyle w:val="23"/>
          <w:rFonts w:hint="eastAsia" w:ascii="仿宋" w:hAnsi="仿宋" w:eastAsia="仿宋" w:cs="仿宋"/>
          <w:bCs/>
          <w:szCs w:val="21"/>
          <w:highlight w:val="none"/>
          <w:lang w:eastAsia="zh-CN"/>
        </w:rPr>
        <w:t>投标人</w:t>
      </w:r>
      <w:r>
        <w:rPr>
          <w:rStyle w:val="23"/>
          <w:rFonts w:hint="eastAsia" w:ascii="仿宋" w:hAnsi="仿宋" w:eastAsia="仿宋" w:cs="仿宋"/>
          <w:bCs/>
          <w:szCs w:val="21"/>
          <w:highlight w:val="none"/>
        </w:rPr>
        <w:t>同意延长投标有效期，这种要求与答复均应以书面形式如电传、传真等。</w:t>
      </w:r>
      <w:r>
        <w:rPr>
          <w:rStyle w:val="23"/>
          <w:rFonts w:hint="eastAsia" w:ascii="仿宋" w:hAnsi="仿宋" w:eastAsia="仿宋" w:cs="仿宋"/>
          <w:bCs/>
          <w:szCs w:val="21"/>
          <w:highlight w:val="none"/>
          <w:lang w:eastAsia="zh-CN"/>
        </w:rPr>
        <w:t>投标人</w:t>
      </w:r>
      <w:r>
        <w:rPr>
          <w:rStyle w:val="23"/>
          <w:rFonts w:hint="eastAsia" w:ascii="仿宋" w:hAnsi="仿宋" w:eastAsia="仿宋" w:cs="仿宋"/>
          <w:bCs/>
          <w:szCs w:val="21"/>
          <w:highlight w:val="none"/>
        </w:rPr>
        <w:t>可以拒绝采购人的这种要求但不被没收</w:t>
      </w:r>
      <w:r>
        <w:rPr>
          <w:rStyle w:val="23"/>
          <w:rFonts w:hint="eastAsia" w:ascii="仿宋" w:hAnsi="仿宋" w:eastAsia="仿宋" w:cs="仿宋"/>
          <w:bCs/>
          <w:szCs w:val="21"/>
          <w:highlight w:val="none"/>
          <w:lang w:eastAsia="zh-CN"/>
        </w:rPr>
        <w:t>投标</w:t>
      </w:r>
      <w:r>
        <w:rPr>
          <w:rStyle w:val="23"/>
          <w:rFonts w:hint="eastAsia" w:ascii="仿宋" w:hAnsi="仿宋" w:eastAsia="仿宋" w:cs="仿宋"/>
          <w:bCs/>
          <w:szCs w:val="21"/>
          <w:highlight w:val="none"/>
        </w:rPr>
        <w:t>保证金，同意延长的</w:t>
      </w:r>
      <w:r>
        <w:rPr>
          <w:rStyle w:val="23"/>
          <w:rFonts w:hint="eastAsia" w:ascii="仿宋" w:hAnsi="仿宋" w:eastAsia="仿宋" w:cs="仿宋"/>
          <w:bCs/>
          <w:szCs w:val="21"/>
          <w:highlight w:val="none"/>
          <w:lang w:eastAsia="zh-CN"/>
        </w:rPr>
        <w:t>投标人</w:t>
      </w:r>
      <w:r>
        <w:rPr>
          <w:rStyle w:val="23"/>
          <w:rFonts w:hint="eastAsia" w:ascii="仿宋" w:hAnsi="仿宋" w:eastAsia="仿宋" w:cs="仿宋"/>
          <w:bCs/>
          <w:szCs w:val="21"/>
          <w:highlight w:val="none"/>
        </w:rPr>
        <w:t>既不能被要求也不允许修改其</w:t>
      </w:r>
      <w:r>
        <w:rPr>
          <w:rStyle w:val="23"/>
          <w:rFonts w:hint="eastAsia" w:ascii="仿宋" w:hAnsi="仿宋" w:eastAsia="仿宋" w:cs="仿宋"/>
          <w:bCs/>
          <w:szCs w:val="21"/>
          <w:highlight w:val="none"/>
          <w:lang w:eastAsia="zh-CN"/>
        </w:rPr>
        <w:t>投标文件</w:t>
      </w:r>
      <w:r>
        <w:rPr>
          <w:rStyle w:val="23"/>
          <w:rFonts w:hint="eastAsia" w:ascii="仿宋" w:hAnsi="仿宋" w:eastAsia="仿宋" w:cs="仿宋"/>
          <w:bCs/>
          <w:szCs w:val="21"/>
          <w:highlight w:val="none"/>
        </w:rPr>
        <w:t>，但要相应延长其</w:t>
      </w:r>
      <w:r>
        <w:rPr>
          <w:rStyle w:val="23"/>
          <w:rFonts w:hint="eastAsia" w:ascii="仿宋" w:hAnsi="仿宋" w:eastAsia="仿宋" w:cs="仿宋"/>
          <w:bCs/>
          <w:szCs w:val="21"/>
          <w:highlight w:val="none"/>
          <w:lang w:eastAsia="zh-CN"/>
        </w:rPr>
        <w:t>投标</w:t>
      </w:r>
      <w:r>
        <w:rPr>
          <w:rStyle w:val="23"/>
          <w:rFonts w:hint="eastAsia" w:ascii="仿宋" w:hAnsi="仿宋" w:eastAsia="仿宋" w:cs="仿宋"/>
          <w:bCs/>
          <w:szCs w:val="21"/>
          <w:highlight w:val="none"/>
        </w:rPr>
        <w:t>保证金的有效期。</w:t>
      </w:r>
    </w:p>
    <w:p w14:paraId="5BB91C1F">
      <w:pPr>
        <w:spacing w:line="360" w:lineRule="auto"/>
        <w:rPr>
          <w:rStyle w:val="23"/>
          <w:rFonts w:hint="eastAsia" w:ascii="仿宋" w:hAnsi="仿宋" w:eastAsia="仿宋" w:cs="仿宋"/>
          <w:b/>
          <w:szCs w:val="21"/>
          <w:highlight w:val="none"/>
        </w:rPr>
      </w:pPr>
      <w:r>
        <w:rPr>
          <w:rStyle w:val="23"/>
          <w:rFonts w:hint="eastAsia" w:ascii="仿宋" w:hAnsi="仿宋" w:eastAsia="仿宋" w:cs="仿宋"/>
          <w:b/>
          <w:szCs w:val="21"/>
          <w:highlight w:val="none"/>
        </w:rPr>
        <w:t>12、</w:t>
      </w:r>
      <w:r>
        <w:rPr>
          <w:rStyle w:val="23"/>
          <w:rFonts w:hint="eastAsia" w:ascii="仿宋" w:hAnsi="仿宋" w:eastAsia="仿宋" w:cs="仿宋"/>
          <w:b/>
          <w:szCs w:val="21"/>
          <w:highlight w:val="none"/>
          <w:lang w:eastAsia="zh-CN"/>
        </w:rPr>
        <w:t>投标文件</w:t>
      </w:r>
      <w:r>
        <w:rPr>
          <w:rStyle w:val="23"/>
          <w:rFonts w:hint="eastAsia" w:ascii="仿宋" w:hAnsi="仿宋" w:eastAsia="仿宋" w:cs="仿宋"/>
          <w:b/>
          <w:szCs w:val="21"/>
          <w:highlight w:val="none"/>
        </w:rPr>
        <w:t>的式样和签署</w:t>
      </w:r>
    </w:p>
    <w:p w14:paraId="0CFD9C00">
      <w:pPr>
        <w:spacing w:line="360"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 xml:space="preserve">12.1 </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应按照“</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须知”第8项的要求，及“</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须知前附表”第15项规定准备</w:t>
      </w:r>
      <w:r>
        <w:rPr>
          <w:rStyle w:val="23"/>
          <w:rFonts w:hint="eastAsia" w:ascii="仿宋" w:hAnsi="仿宋" w:eastAsia="仿宋" w:cs="仿宋"/>
          <w:szCs w:val="21"/>
          <w:highlight w:val="none"/>
          <w:lang w:eastAsia="zh-CN"/>
        </w:rPr>
        <w:t>投标文件</w:t>
      </w:r>
      <w:r>
        <w:rPr>
          <w:rStyle w:val="23"/>
          <w:rFonts w:hint="eastAsia" w:ascii="仿宋" w:hAnsi="仿宋" w:eastAsia="仿宋" w:cs="仿宋"/>
          <w:szCs w:val="21"/>
          <w:highlight w:val="none"/>
        </w:rPr>
        <w:t>。</w:t>
      </w:r>
    </w:p>
    <w:p w14:paraId="468CEDF3">
      <w:pPr>
        <w:spacing w:line="360"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 xml:space="preserve">12.2 </w:t>
      </w:r>
      <w:r>
        <w:rPr>
          <w:rStyle w:val="23"/>
          <w:rFonts w:hint="eastAsia" w:ascii="仿宋" w:hAnsi="仿宋" w:eastAsia="仿宋" w:cs="仿宋"/>
          <w:szCs w:val="21"/>
          <w:highlight w:val="none"/>
          <w:lang w:eastAsia="zh-CN"/>
        </w:rPr>
        <w:t>投标文件</w:t>
      </w:r>
      <w:r>
        <w:rPr>
          <w:rStyle w:val="23"/>
          <w:rFonts w:hint="eastAsia" w:ascii="仿宋" w:hAnsi="仿宋" w:eastAsia="仿宋" w:cs="仿宋"/>
          <w:szCs w:val="21"/>
          <w:highlight w:val="none"/>
        </w:rPr>
        <w:t>应由</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法定代表人签章</w:t>
      </w:r>
      <w:r>
        <w:rPr>
          <w:rStyle w:val="23"/>
          <w:rFonts w:hint="eastAsia" w:ascii="仿宋" w:hAnsi="仿宋" w:eastAsia="仿宋" w:cs="仿宋"/>
          <w:szCs w:val="21"/>
          <w:highlight w:val="none"/>
          <w:lang w:eastAsia="zh-CN"/>
        </w:rPr>
        <w:t>（</w:t>
      </w:r>
      <w:r>
        <w:rPr>
          <w:rStyle w:val="23"/>
          <w:rFonts w:hint="eastAsia" w:ascii="仿宋" w:hAnsi="仿宋" w:eastAsia="仿宋" w:cs="仿宋"/>
          <w:szCs w:val="21"/>
          <w:highlight w:val="none"/>
          <w:lang w:val="en-US" w:eastAsia="zh-CN"/>
        </w:rPr>
        <w:t>电子签章</w:t>
      </w:r>
      <w:r>
        <w:rPr>
          <w:rStyle w:val="23"/>
          <w:rFonts w:hint="eastAsia" w:ascii="仿宋" w:hAnsi="仿宋" w:eastAsia="仿宋" w:cs="仿宋"/>
          <w:szCs w:val="21"/>
          <w:highlight w:val="none"/>
          <w:lang w:eastAsia="zh-CN"/>
        </w:rPr>
        <w:t>）</w:t>
      </w:r>
      <w:r>
        <w:rPr>
          <w:rStyle w:val="23"/>
          <w:rFonts w:hint="eastAsia" w:ascii="仿宋" w:hAnsi="仿宋" w:eastAsia="仿宋" w:cs="仿宋"/>
          <w:szCs w:val="21"/>
          <w:highlight w:val="none"/>
        </w:rPr>
        <w:t>或其授权人代表签字</w:t>
      </w:r>
      <w:r>
        <w:rPr>
          <w:rStyle w:val="23"/>
          <w:rFonts w:hint="eastAsia" w:ascii="仿宋" w:hAnsi="仿宋" w:eastAsia="仿宋" w:cs="仿宋"/>
          <w:szCs w:val="21"/>
          <w:highlight w:val="none"/>
          <w:lang w:eastAsia="zh-CN"/>
        </w:rPr>
        <w:t>（</w:t>
      </w:r>
      <w:r>
        <w:rPr>
          <w:rStyle w:val="23"/>
          <w:rFonts w:hint="eastAsia" w:ascii="仿宋" w:hAnsi="仿宋" w:eastAsia="仿宋" w:cs="仿宋"/>
          <w:szCs w:val="21"/>
          <w:highlight w:val="none"/>
          <w:lang w:val="en-US" w:eastAsia="zh-CN"/>
        </w:rPr>
        <w:t>电子签章</w:t>
      </w:r>
      <w:r>
        <w:rPr>
          <w:rStyle w:val="23"/>
          <w:rFonts w:hint="eastAsia" w:ascii="仿宋" w:hAnsi="仿宋" w:eastAsia="仿宋" w:cs="仿宋"/>
          <w:szCs w:val="21"/>
          <w:highlight w:val="none"/>
          <w:lang w:eastAsia="zh-CN"/>
        </w:rPr>
        <w:t>）</w:t>
      </w:r>
      <w:r>
        <w:rPr>
          <w:rStyle w:val="23"/>
          <w:rFonts w:hint="eastAsia" w:ascii="仿宋" w:hAnsi="仿宋" w:eastAsia="仿宋" w:cs="仿宋"/>
          <w:szCs w:val="21"/>
          <w:highlight w:val="none"/>
        </w:rPr>
        <w:t>，并加盖单位公章</w:t>
      </w:r>
      <w:r>
        <w:rPr>
          <w:rStyle w:val="23"/>
          <w:rFonts w:hint="eastAsia" w:ascii="仿宋" w:hAnsi="仿宋" w:eastAsia="仿宋" w:cs="仿宋"/>
          <w:szCs w:val="21"/>
          <w:highlight w:val="none"/>
          <w:lang w:eastAsia="zh-CN"/>
        </w:rPr>
        <w:t>（</w:t>
      </w:r>
      <w:r>
        <w:rPr>
          <w:rStyle w:val="23"/>
          <w:rFonts w:hint="eastAsia" w:ascii="仿宋" w:hAnsi="仿宋" w:eastAsia="仿宋" w:cs="仿宋"/>
          <w:szCs w:val="21"/>
          <w:highlight w:val="none"/>
          <w:lang w:val="en-US" w:eastAsia="zh-CN"/>
        </w:rPr>
        <w:t>电子签章</w:t>
      </w:r>
      <w:r>
        <w:rPr>
          <w:rStyle w:val="23"/>
          <w:rFonts w:hint="eastAsia" w:ascii="仿宋" w:hAnsi="仿宋" w:eastAsia="仿宋" w:cs="仿宋"/>
          <w:szCs w:val="21"/>
          <w:highlight w:val="none"/>
          <w:lang w:eastAsia="zh-CN"/>
        </w:rPr>
        <w:t>）</w:t>
      </w:r>
      <w:r>
        <w:rPr>
          <w:rStyle w:val="23"/>
          <w:rFonts w:hint="eastAsia" w:ascii="仿宋" w:hAnsi="仿宋" w:eastAsia="仿宋" w:cs="仿宋"/>
          <w:b/>
          <w:bCs/>
          <w:szCs w:val="21"/>
          <w:highlight w:val="none"/>
        </w:rPr>
        <w:t>（除已要求签章的内容和封面外，还应对要求</w:t>
      </w:r>
      <w:r>
        <w:rPr>
          <w:rStyle w:val="23"/>
          <w:rFonts w:hint="eastAsia" w:ascii="仿宋" w:hAnsi="仿宋" w:eastAsia="仿宋" w:cs="仿宋"/>
          <w:b/>
          <w:bCs/>
          <w:szCs w:val="21"/>
          <w:highlight w:val="none"/>
          <w:lang w:eastAsia="zh-CN"/>
        </w:rPr>
        <w:t>投标人</w:t>
      </w:r>
      <w:r>
        <w:rPr>
          <w:rStyle w:val="23"/>
          <w:rFonts w:hint="eastAsia" w:ascii="仿宋" w:hAnsi="仿宋" w:eastAsia="仿宋" w:cs="仿宋"/>
          <w:b/>
          <w:bCs/>
          <w:szCs w:val="21"/>
          <w:highlight w:val="none"/>
        </w:rPr>
        <w:t>法定代表人或其授权人代表签字的地方签字或盖公章</w:t>
      </w:r>
      <w:r>
        <w:rPr>
          <w:rStyle w:val="23"/>
          <w:rFonts w:hint="eastAsia" w:ascii="仿宋" w:hAnsi="仿宋" w:eastAsia="仿宋" w:cs="仿宋"/>
          <w:b/>
          <w:bCs/>
          <w:szCs w:val="21"/>
          <w:highlight w:val="none"/>
          <w:lang w:eastAsia="zh-CN"/>
        </w:rPr>
        <w:t>（</w:t>
      </w:r>
      <w:r>
        <w:rPr>
          <w:rStyle w:val="23"/>
          <w:rFonts w:hint="eastAsia" w:ascii="仿宋" w:hAnsi="仿宋" w:eastAsia="仿宋" w:cs="仿宋"/>
          <w:b/>
          <w:bCs/>
          <w:szCs w:val="21"/>
          <w:highlight w:val="none"/>
          <w:lang w:val="en-US" w:eastAsia="zh-CN"/>
        </w:rPr>
        <w:t>电子签章</w:t>
      </w:r>
      <w:r>
        <w:rPr>
          <w:rStyle w:val="23"/>
          <w:rFonts w:hint="eastAsia" w:ascii="仿宋" w:hAnsi="仿宋" w:eastAsia="仿宋" w:cs="仿宋"/>
          <w:b/>
          <w:bCs/>
          <w:szCs w:val="21"/>
          <w:highlight w:val="none"/>
          <w:lang w:eastAsia="zh-CN"/>
        </w:rPr>
        <w:t>）</w:t>
      </w:r>
      <w:r>
        <w:rPr>
          <w:rStyle w:val="23"/>
          <w:rFonts w:hint="eastAsia" w:ascii="仿宋" w:hAnsi="仿宋" w:eastAsia="仿宋" w:cs="仿宋"/>
          <w:b/>
          <w:bCs/>
          <w:szCs w:val="21"/>
          <w:highlight w:val="none"/>
        </w:rPr>
        <w:t>予以确认）</w:t>
      </w:r>
      <w:r>
        <w:rPr>
          <w:rStyle w:val="23"/>
          <w:rFonts w:hint="eastAsia" w:ascii="仿宋" w:hAnsi="仿宋" w:eastAsia="仿宋" w:cs="仿宋"/>
          <w:szCs w:val="21"/>
          <w:highlight w:val="none"/>
        </w:rPr>
        <w:t>。授权代表须将“法定代表人委托授权书”附在</w:t>
      </w:r>
      <w:r>
        <w:rPr>
          <w:rStyle w:val="23"/>
          <w:rFonts w:hint="eastAsia" w:ascii="仿宋" w:hAnsi="仿宋" w:eastAsia="仿宋" w:cs="仿宋"/>
          <w:szCs w:val="21"/>
          <w:highlight w:val="none"/>
          <w:lang w:eastAsia="zh-CN"/>
        </w:rPr>
        <w:t>投标文件</w:t>
      </w:r>
      <w:r>
        <w:rPr>
          <w:rStyle w:val="23"/>
          <w:rFonts w:hint="eastAsia" w:ascii="仿宋" w:hAnsi="仿宋" w:eastAsia="仿宋" w:cs="仿宋"/>
          <w:szCs w:val="21"/>
          <w:highlight w:val="none"/>
        </w:rPr>
        <w:t>中。</w:t>
      </w:r>
    </w:p>
    <w:p w14:paraId="71E3C95F">
      <w:pPr>
        <w:spacing w:line="360"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12.3</w:t>
      </w:r>
      <w:r>
        <w:rPr>
          <w:rStyle w:val="23"/>
          <w:rFonts w:hint="eastAsia" w:ascii="仿宋" w:hAnsi="仿宋" w:eastAsia="仿宋" w:cs="仿宋"/>
          <w:szCs w:val="21"/>
          <w:highlight w:val="none"/>
          <w:lang w:eastAsia="zh-CN"/>
        </w:rPr>
        <w:t>投标文件</w:t>
      </w:r>
      <w:r>
        <w:rPr>
          <w:rStyle w:val="23"/>
          <w:rFonts w:hint="eastAsia" w:ascii="仿宋" w:hAnsi="仿宋" w:eastAsia="仿宋" w:cs="仿宋"/>
          <w:szCs w:val="21"/>
          <w:highlight w:val="none"/>
        </w:rPr>
        <w:t>不得行间插字、涂改和增删。</w:t>
      </w:r>
    </w:p>
    <w:p w14:paraId="1DE4278D">
      <w:pPr>
        <w:spacing w:line="360" w:lineRule="auto"/>
        <w:rPr>
          <w:rStyle w:val="23"/>
          <w:rFonts w:hint="eastAsia" w:ascii="仿宋" w:hAnsi="仿宋" w:eastAsia="仿宋" w:cs="仿宋"/>
          <w:b/>
          <w:bCs/>
          <w:szCs w:val="21"/>
          <w:highlight w:val="none"/>
        </w:rPr>
      </w:pPr>
      <w:r>
        <w:rPr>
          <w:rStyle w:val="23"/>
          <w:rFonts w:hint="eastAsia" w:ascii="仿宋" w:hAnsi="仿宋" w:eastAsia="仿宋" w:cs="仿宋"/>
          <w:b/>
          <w:bCs/>
          <w:szCs w:val="21"/>
          <w:highlight w:val="none"/>
        </w:rPr>
        <w:t>13、</w:t>
      </w:r>
      <w:r>
        <w:rPr>
          <w:rStyle w:val="23"/>
          <w:rFonts w:hint="eastAsia" w:ascii="仿宋" w:hAnsi="仿宋" w:eastAsia="仿宋" w:cs="仿宋"/>
          <w:b/>
          <w:bCs/>
          <w:szCs w:val="21"/>
          <w:highlight w:val="none"/>
          <w:lang w:eastAsia="zh-CN"/>
        </w:rPr>
        <w:t>投标文件</w:t>
      </w:r>
      <w:r>
        <w:rPr>
          <w:rStyle w:val="23"/>
          <w:rFonts w:hint="eastAsia" w:ascii="仿宋" w:hAnsi="仿宋" w:eastAsia="仿宋" w:cs="仿宋"/>
          <w:b/>
          <w:bCs/>
          <w:szCs w:val="21"/>
          <w:highlight w:val="none"/>
        </w:rPr>
        <w:t>的</w:t>
      </w:r>
      <w:r>
        <w:rPr>
          <w:rStyle w:val="23"/>
          <w:rFonts w:hint="eastAsia" w:ascii="仿宋" w:hAnsi="仿宋" w:eastAsia="仿宋" w:cs="仿宋"/>
          <w:b/>
          <w:bCs/>
          <w:szCs w:val="21"/>
          <w:highlight w:val="none"/>
          <w:lang w:val="en-US" w:eastAsia="zh-CN"/>
        </w:rPr>
        <w:t>加密和解密</w:t>
      </w:r>
    </w:p>
    <w:p w14:paraId="4088DEF5">
      <w:pPr>
        <w:spacing w:line="360"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13.1</w:t>
      </w:r>
      <w:bookmarkStart w:id="2" w:name="_Hlk33718541"/>
      <w:r>
        <w:rPr>
          <w:rStyle w:val="23"/>
          <w:rFonts w:hint="eastAsia" w:ascii="仿宋" w:hAnsi="仿宋" w:eastAsia="仿宋" w:cs="仿宋"/>
          <w:szCs w:val="21"/>
          <w:highlight w:val="none"/>
        </w:rPr>
        <w:t>电子</w:t>
      </w:r>
      <w:r>
        <w:rPr>
          <w:rStyle w:val="23"/>
          <w:rFonts w:hint="eastAsia" w:ascii="仿宋" w:hAnsi="仿宋" w:eastAsia="仿宋" w:cs="仿宋"/>
          <w:szCs w:val="21"/>
          <w:highlight w:val="none"/>
          <w:lang w:eastAsia="zh-CN"/>
        </w:rPr>
        <w:t>投标文件</w:t>
      </w:r>
      <w:r>
        <w:rPr>
          <w:rStyle w:val="23"/>
          <w:rFonts w:hint="eastAsia" w:ascii="仿宋" w:hAnsi="仿宋" w:eastAsia="仿宋" w:cs="仿宋"/>
          <w:szCs w:val="21"/>
          <w:highlight w:val="none"/>
        </w:rPr>
        <w:t>编制完成后，</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应按“政采云”平台的要求进行加密，并在规定时间内解密，否则，由此产生的后果由</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自行负责。</w:t>
      </w:r>
      <w:bookmarkEnd w:id="2"/>
    </w:p>
    <w:p w14:paraId="7F76ACFA">
      <w:pPr>
        <w:pStyle w:val="30"/>
        <w:numPr>
          <w:ilvl w:val="0"/>
          <w:numId w:val="1"/>
        </w:numPr>
        <w:spacing w:line="360" w:lineRule="auto"/>
        <w:ind w:firstLine="0"/>
        <w:rPr>
          <w:rFonts w:hint="eastAsia" w:ascii="仿宋" w:hAnsi="仿宋" w:eastAsia="仿宋" w:cs="仿宋"/>
          <w:highlight w:val="none"/>
          <w:lang w:val="en-US" w:eastAsia="zh-CN"/>
        </w:rPr>
      </w:pPr>
      <w:r>
        <w:rPr>
          <w:rStyle w:val="23"/>
          <w:rFonts w:hint="eastAsia" w:ascii="仿宋" w:hAnsi="仿宋" w:eastAsia="仿宋" w:cs="仿宋"/>
          <w:sz w:val="21"/>
          <w:szCs w:val="21"/>
          <w:highlight w:val="none"/>
          <w:lang w:val="en-US" w:eastAsia="zh-CN"/>
        </w:rPr>
        <w:t>投标</w:t>
      </w:r>
    </w:p>
    <w:p w14:paraId="774CC394">
      <w:pPr>
        <w:spacing w:line="360" w:lineRule="auto"/>
        <w:ind w:firstLine="480"/>
        <w:rPr>
          <w:rStyle w:val="23"/>
          <w:rFonts w:hint="eastAsia" w:ascii="仿宋" w:hAnsi="仿宋" w:eastAsia="仿宋" w:cs="仿宋"/>
          <w:bCs/>
          <w:szCs w:val="21"/>
          <w:highlight w:val="none"/>
        </w:rPr>
      </w:pPr>
      <w:r>
        <w:rPr>
          <w:rStyle w:val="23"/>
          <w:rFonts w:hint="eastAsia" w:ascii="仿宋" w:hAnsi="仿宋" w:eastAsia="仿宋" w:cs="仿宋"/>
          <w:szCs w:val="21"/>
          <w:highlight w:val="none"/>
        </w:rPr>
        <w:t>14.1</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发生以下条款</w:t>
      </w:r>
      <w:r>
        <w:rPr>
          <w:rStyle w:val="23"/>
          <w:rFonts w:hint="eastAsia" w:ascii="仿宋" w:hAnsi="仿宋" w:eastAsia="仿宋" w:cs="仿宋"/>
          <w:bCs/>
          <w:szCs w:val="21"/>
          <w:highlight w:val="none"/>
        </w:rPr>
        <w:t>情况之一者，视为无效</w:t>
      </w:r>
      <w:r>
        <w:rPr>
          <w:rStyle w:val="23"/>
          <w:rFonts w:hint="eastAsia" w:ascii="仿宋" w:hAnsi="仿宋" w:eastAsia="仿宋" w:cs="仿宋"/>
          <w:bCs/>
          <w:szCs w:val="21"/>
          <w:highlight w:val="none"/>
          <w:lang w:eastAsia="zh-CN"/>
        </w:rPr>
        <w:t>投标</w:t>
      </w:r>
      <w:r>
        <w:rPr>
          <w:rStyle w:val="23"/>
          <w:rFonts w:hint="eastAsia" w:ascii="仿宋" w:hAnsi="仿宋" w:eastAsia="仿宋" w:cs="仿宋"/>
          <w:bCs/>
          <w:szCs w:val="21"/>
          <w:highlight w:val="none"/>
        </w:rPr>
        <w:t>，其</w:t>
      </w:r>
      <w:r>
        <w:rPr>
          <w:rStyle w:val="23"/>
          <w:rFonts w:hint="eastAsia" w:ascii="仿宋" w:hAnsi="仿宋" w:eastAsia="仿宋" w:cs="仿宋"/>
          <w:bCs/>
          <w:szCs w:val="21"/>
          <w:highlight w:val="none"/>
          <w:lang w:eastAsia="zh-CN"/>
        </w:rPr>
        <w:t>招标文件</w:t>
      </w:r>
      <w:r>
        <w:rPr>
          <w:rStyle w:val="23"/>
          <w:rFonts w:hint="eastAsia" w:ascii="仿宋" w:hAnsi="仿宋" w:eastAsia="仿宋" w:cs="仿宋"/>
          <w:bCs/>
          <w:szCs w:val="21"/>
          <w:highlight w:val="none"/>
        </w:rPr>
        <w:t>将被拒绝：</w:t>
      </w:r>
    </w:p>
    <w:p w14:paraId="6207A8FF">
      <w:pPr>
        <w:spacing w:line="360" w:lineRule="auto"/>
        <w:ind w:firstLine="480"/>
        <w:rPr>
          <w:rStyle w:val="23"/>
          <w:rFonts w:hint="eastAsia" w:ascii="仿宋" w:hAnsi="仿宋" w:eastAsia="仿宋" w:cs="仿宋"/>
          <w:bCs/>
          <w:szCs w:val="21"/>
          <w:highlight w:val="none"/>
        </w:rPr>
      </w:pPr>
      <w:r>
        <w:rPr>
          <w:rStyle w:val="23"/>
          <w:rFonts w:hint="eastAsia" w:ascii="仿宋" w:hAnsi="仿宋" w:eastAsia="仿宋" w:cs="仿宋"/>
          <w:bCs/>
          <w:szCs w:val="21"/>
          <w:highlight w:val="none"/>
        </w:rPr>
        <w:t>（1）逾期送达的；</w:t>
      </w:r>
    </w:p>
    <w:p w14:paraId="6AE8A6D1">
      <w:pPr>
        <w:spacing w:line="360" w:lineRule="auto"/>
        <w:ind w:firstLine="480"/>
        <w:rPr>
          <w:rStyle w:val="23"/>
          <w:rFonts w:hint="eastAsia" w:ascii="仿宋" w:hAnsi="仿宋" w:eastAsia="仿宋" w:cs="仿宋"/>
          <w:bCs/>
          <w:szCs w:val="21"/>
          <w:highlight w:val="none"/>
        </w:rPr>
      </w:pPr>
      <w:r>
        <w:rPr>
          <w:rStyle w:val="23"/>
          <w:rFonts w:hint="eastAsia" w:ascii="仿宋" w:hAnsi="仿宋" w:eastAsia="仿宋" w:cs="仿宋"/>
          <w:bCs/>
          <w:szCs w:val="21"/>
          <w:highlight w:val="none"/>
        </w:rPr>
        <w:t>（2）</w:t>
      </w:r>
      <w:r>
        <w:rPr>
          <w:rStyle w:val="23"/>
          <w:rFonts w:hint="eastAsia" w:ascii="仿宋" w:hAnsi="仿宋" w:eastAsia="仿宋" w:cs="仿宋"/>
          <w:bCs/>
          <w:szCs w:val="21"/>
          <w:highlight w:val="none"/>
          <w:lang w:eastAsia="zh-CN"/>
        </w:rPr>
        <w:t>投标文件</w:t>
      </w:r>
      <w:r>
        <w:rPr>
          <w:rStyle w:val="23"/>
          <w:rFonts w:hint="eastAsia" w:ascii="仿宋" w:hAnsi="仿宋" w:eastAsia="仿宋" w:cs="仿宋"/>
          <w:bCs/>
          <w:szCs w:val="21"/>
          <w:highlight w:val="none"/>
        </w:rPr>
        <w:t xml:space="preserve">在递交截止时间未送达到指定地点的； </w:t>
      </w:r>
    </w:p>
    <w:p w14:paraId="3EF3769D">
      <w:pPr>
        <w:spacing w:line="360" w:lineRule="auto"/>
        <w:ind w:firstLine="480"/>
        <w:rPr>
          <w:rStyle w:val="23"/>
          <w:rFonts w:hint="eastAsia" w:ascii="仿宋" w:hAnsi="仿宋" w:eastAsia="仿宋" w:cs="仿宋"/>
          <w:bCs/>
          <w:szCs w:val="21"/>
          <w:highlight w:val="none"/>
        </w:rPr>
      </w:pPr>
      <w:r>
        <w:rPr>
          <w:rStyle w:val="23"/>
          <w:rFonts w:hint="eastAsia" w:ascii="仿宋" w:hAnsi="仿宋" w:eastAsia="仿宋" w:cs="仿宋"/>
          <w:bCs/>
          <w:szCs w:val="21"/>
          <w:highlight w:val="none"/>
        </w:rPr>
        <w:t>（3）</w:t>
      </w:r>
      <w:r>
        <w:rPr>
          <w:rStyle w:val="23"/>
          <w:rFonts w:hint="eastAsia" w:ascii="仿宋" w:hAnsi="仿宋" w:eastAsia="仿宋" w:cs="仿宋"/>
          <w:bCs/>
          <w:szCs w:val="21"/>
          <w:highlight w:val="none"/>
          <w:lang w:eastAsia="zh-CN"/>
        </w:rPr>
        <w:t>投标文件</w:t>
      </w:r>
      <w:r>
        <w:rPr>
          <w:rStyle w:val="23"/>
          <w:rFonts w:hint="eastAsia" w:ascii="仿宋" w:hAnsi="仿宋" w:eastAsia="仿宋" w:cs="仿宋"/>
          <w:bCs/>
          <w:szCs w:val="21"/>
          <w:highlight w:val="none"/>
        </w:rPr>
        <w:t>未按要求</w:t>
      </w:r>
      <w:r>
        <w:rPr>
          <w:rStyle w:val="23"/>
          <w:rFonts w:hint="eastAsia" w:ascii="仿宋" w:hAnsi="仿宋" w:eastAsia="仿宋" w:cs="仿宋"/>
          <w:bCs/>
          <w:szCs w:val="21"/>
          <w:highlight w:val="none"/>
          <w:lang w:val="en-US" w:eastAsia="zh-CN"/>
        </w:rPr>
        <w:t>加密或解密</w:t>
      </w:r>
      <w:r>
        <w:rPr>
          <w:rStyle w:val="23"/>
          <w:rFonts w:hint="eastAsia" w:ascii="仿宋" w:hAnsi="仿宋" w:eastAsia="仿宋" w:cs="仿宋"/>
          <w:bCs/>
          <w:szCs w:val="21"/>
          <w:highlight w:val="none"/>
        </w:rPr>
        <w:t>的。</w:t>
      </w:r>
    </w:p>
    <w:p w14:paraId="0EB28385">
      <w:pPr>
        <w:spacing w:line="360" w:lineRule="auto"/>
        <w:ind w:firstLine="480"/>
        <w:rPr>
          <w:rStyle w:val="23"/>
          <w:rFonts w:hint="eastAsia" w:ascii="仿宋" w:hAnsi="仿宋" w:eastAsia="仿宋" w:cs="仿宋"/>
          <w:bCs/>
          <w:szCs w:val="21"/>
          <w:highlight w:val="none"/>
        </w:rPr>
      </w:pPr>
      <w:r>
        <w:rPr>
          <w:rStyle w:val="23"/>
          <w:rFonts w:hint="eastAsia" w:ascii="仿宋" w:hAnsi="仿宋" w:eastAsia="仿宋" w:cs="仿宋"/>
          <w:bCs/>
          <w:szCs w:val="21"/>
          <w:highlight w:val="none"/>
        </w:rPr>
        <w:t xml:space="preserve">14.2 </w:t>
      </w:r>
      <w:r>
        <w:rPr>
          <w:rStyle w:val="23"/>
          <w:rFonts w:hint="eastAsia" w:ascii="仿宋" w:hAnsi="仿宋" w:eastAsia="仿宋" w:cs="仿宋"/>
          <w:bCs/>
          <w:szCs w:val="21"/>
          <w:highlight w:val="none"/>
          <w:lang w:eastAsia="zh-CN"/>
        </w:rPr>
        <w:t>投标</w:t>
      </w:r>
      <w:r>
        <w:rPr>
          <w:rStyle w:val="23"/>
          <w:rFonts w:hint="eastAsia" w:ascii="仿宋" w:hAnsi="仿宋" w:eastAsia="仿宋" w:cs="仿宋"/>
          <w:bCs/>
          <w:szCs w:val="21"/>
          <w:highlight w:val="none"/>
        </w:rPr>
        <w:t>小组的组成</w:t>
      </w:r>
    </w:p>
    <w:p w14:paraId="5AA67EDC">
      <w:pPr>
        <w:spacing w:line="360" w:lineRule="auto"/>
        <w:ind w:firstLine="480"/>
        <w:rPr>
          <w:rStyle w:val="23"/>
          <w:rFonts w:hint="eastAsia" w:ascii="仿宋" w:hAnsi="仿宋" w:eastAsia="仿宋" w:cs="仿宋"/>
          <w:bCs/>
          <w:szCs w:val="21"/>
          <w:highlight w:val="none"/>
        </w:rPr>
      </w:pPr>
      <w:r>
        <w:rPr>
          <w:rStyle w:val="23"/>
          <w:rFonts w:hint="eastAsia" w:ascii="仿宋" w:hAnsi="仿宋" w:eastAsia="仿宋" w:cs="仿宋"/>
          <w:bCs/>
          <w:szCs w:val="21"/>
          <w:highlight w:val="none"/>
        </w:rPr>
        <w:t>评审</w:t>
      </w:r>
      <w:r>
        <w:rPr>
          <w:rStyle w:val="23"/>
          <w:rFonts w:hint="eastAsia" w:ascii="仿宋" w:hAnsi="仿宋" w:eastAsia="仿宋" w:cs="仿宋"/>
          <w:szCs w:val="21"/>
          <w:highlight w:val="none"/>
        </w:rPr>
        <w:t>由采购人依法组建的</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小组负责。</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小组由采购人熟悉相关业务的代表，以及云南省政府采购评标专家库中随机抽取的有关技术、经济方面的专家组成。其中，技术、经济等方面的专家不得少于成员总数的三分之二</w:t>
      </w:r>
      <w:r>
        <w:rPr>
          <w:rStyle w:val="23"/>
          <w:rFonts w:hint="eastAsia" w:ascii="仿宋" w:hAnsi="仿宋" w:eastAsia="仿宋" w:cs="仿宋"/>
          <w:bCs/>
          <w:szCs w:val="21"/>
          <w:highlight w:val="none"/>
        </w:rPr>
        <w:t>。</w:t>
      </w:r>
    </w:p>
    <w:p w14:paraId="5CB29100">
      <w:pPr>
        <w:spacing w:line="360" w:lineRule="auto"/>
        <w:ind w:firstLine="480"/>
        <w:rPr>
          <w:rStyle w:val="23"/>
          <w:rFonts w:hint="eastAsia" w:ascii="仿宋" w:hAnsi="仿宋" w:eastAsia="仿宋" w:cs="仿宋"/>
          <w:bCs/>
          <w:szCs w:val="21"/>
          <w:highlight w:val="none"/>
          <w:lang w:eastAsia="zh-CN"/>
        </w:rPr>
      </w:pPr>
      <w:r>
        <w:rPr>
          <w:rStyle w:val="23"/>
          <w:rFonts w:hint="eastAsia" w:ascii="仿宋" w:hAnsi="仿宋" w:eastAsia="仿宋" w:cs="仿宋"/>
          <w:bCs/>
          <w:szCs w:val="21"/>
          <w:highlight w:val="none"/>
        </w:rPr>
        <w:t xml:space="preserve">14.3 </w:t>
      </w:r>
      <w:r>
        <w:rPr>
          <w:rStyle w:val="23"/>
          <w:rFonts w:hint="eastAsia" w:ascii="仿宋" w:hAnsi="仿宋" w:eastAsia="仿宋" w:cs="仿宋"/>
          <w:bCs/>
          <w:szCs w:val="21"/>
          <w:highlight w:val="none"/>
          <w:lang w:eastAsia="zh-CN"/>
        </w:rPr>
        <w:t>投标</w:t>
      </w:r>
    </w:p>
    <w:p w14:paraId="3B7E7763">
      <w:pPr>
        <w:spacing w:line="360" w:lineRule="auto"/>
        <w:ind w:firstLine="480"/>
        <w:rPr>
          <w:rStyle w:val="23"/>
          <w:rFonts w:hint="eastAsia" w:ascii="仿宋" w:hAnsi="仿宋" w:eastAsia="仿宋" w:cs="仿宋"/>
          <w:bCs/>
          <w:szCs w:val="21"/>
          <w:highlight w:val="none"/>
        </w:rPr>
      </w:pPr>
      <w:r>
        <w:rPr>
          <w:rStyle w:val="23"/>
          <w:rFonts w:hint="eastAsia" w:ascii="仿宋" w:hAnsi="仿宋" w:eastAsia="仿宋" w:cs="仿宋"/>
          <w:bCs/>
          <w:szCs w:val="21"/>
          <w:highlight w:val="none"/>
        </w:rPr>
        <w:t>详见第六章评审标准。在</w:t>
      </w:r>
      <w:r>
        <w:rPr>
          <w:rStyle w:val="23"/>
          <w:rFonts w:hint="eastAsia" w:ascii="仿宋" w:hAnsi="仿宋" w:eastAsia="仿宋" w:cs="仿宋"/>
          <w:bCs/>
          <w:szCs w:val="21"/>
          <w:highlight w:val="none"/>
          <w:lang w:eastAsia="zh-CN"/>
        </w:rPr>
        <w:t>投标</w:t>
      </w:r>
      <w:r>
        <w:rPr>
          <w:rStyle w:val="23"/>
          <w:rFonts w:hint="eastAsia" w:ascii="仿宋" w:hAnsi="仿宋" w:eastAsia="仿宋" w:cs="仿宋"/>
          <w:bCs/>
          <w:szCs w:val="21"/>
          <w:highlight w:val="none"/>
        </w:rPr>
        <w:t>过程中，</w:t>
      </w:r>
      <w:r>
        <w:rPr>
          <w:rStyle w:val="23"/>
          <w:rFonts w:hint="eastAsia" w:ascii="仿宋" w:hAnsi="仿宋" w:eastAsia="仿宋" w:cs="仿宋"/>
          <w:bCs/>
          <w:szCs w:val="21"/>
          <w:highlight w:val="none"/>
          <w:lang w:eastAsia="zh-CN"/>
        </w:rPr>
        <w:t>投标</w:t>
      </w:r>
      <w:r>
        <w:rPr>
          <w:rStyle w:val="23"/>
          <w:rFonts w:hint="eastAsia" w:ascii="仿宋" w:hAnsi="仿宋" w:eastAsia="仿宋" w:cs="仿宋"/>
          <w:bCs/>
          <w:szCs w:val="21"/>
          <w:highlight w:val="none"/>
        </w:rPr>
        <w:t>的任何一方不得透露与</w:t>
      </w:r>
      <w:r>
        <w:rPr>
          <w:rStyle w:val="23"/>
          <w:rFonts w:hint="eastAsia" w:ascii="仿宋" w:hAnsi="仿宋" w:eastAsia="仿宋" w:cs="仿宋"/>
          <w:bCs/>
          <w:szCs w:val="21"/>
          <w:highlight w:val="none"/>
          <w:lang w:eastAsia="zh-CN"/>
        </w:rPr>
        <w:t>投标</w:t>
      </w:r>
      <w:r>
        <w:rPr>
          <w:rStyle w:val="23"/>
          <w:rFonts w:hint="eastAsia" w:ascii="仿宋" w:hAnsi="仿宋" w:eastAsia="仿宋" w:cs="仿宋"/>
          <w:bCs/>
          <w:szCs w:val="21"/>
          <w:highlight w:val="none"/>
        </w:rPr>
        <w:t>有关的所有技术资料、报价和其他信息。</w:t>
      </w:r>
    </w:p>
    <w:p w14:paraId="08B5EEA0">
      <w:pPr>
        <w:spacing w:line="360" w:lineRule="auto"/>
        <w:ind w:firstLine="480"/>
        <w:rPr>
          <w:rStyle w:val="23"/>
          <w:rFonts w:hint="eastAsia" w:ascii="仿宋" w:hAnsi="仿宋" w:eastAsia="仿宋" w:cs="仿宋"/>
          <w:b/>
          <w:szCs w:val="21"/>
          <w:highlight w:val="none"/>
        </w:rPr>
      </w:pPr>
      <w:r>
        <w:rPr>
          <w:rStyle w:val="23"/>
          <w:rFonts w:hint="eastAsia" w:ascii="仿宋" w:hAnsi="仿宋" w:eastAsia="仿宋" w:cs="仿宋"/>
          <w:b/>
          <w:szCs w:val="21"/>
          <w:highlight w:val="none"/>
        </w:rPr>
        <w:t>15、成交通知书</w:t>
      </w:r>
    </w:p>
    <w:p w14:paraId="22699CD9">
      <w:pPr>
        <w:spacing w:line="360" w:lineRule="auto"/>
        <w:ind w:firstLine="480"/>
        <w:rPr>
          <w:rStyle w:val="23"/>
          <w:rFonts w:hint="eastAsia" w:ascii="仿宋" w:hAnsi="仿宋" w:eastAsia="仿宋" w:cs="仿宋"/>
          <w:bCs/>
          <w:szCs w:val="21"/>
          <w:highlight w:val="none"/>
        </w:rPr>
      </w:pPr>
      <w:r>
        <w:rPr>
          <w:rStyle w:val="23"/>
          <w:rFonts w:hint="eastAsia" w:ascii="仿宋" w:hAnsi="仿宋" w:eastAsia="仿宋" w:cs="仿宋"/>
          <w:szCs w:val="21"/>
          <w:highlight w:val="none"/>
        </w:rPr>
        <w:t>15.1</w:t>
      </w:r>
      <w:r>
        <w:rPr>
          <w:rStyle w:val="23"/>
          <w:rFonts w:hint="eastAsia" w:ascii="仿宋" w:hAnsi="仿宋" w:eastAsia="仿宋" w:cs="仿宋"/>
          <w:szCs w:val="21"/>
          <w:highlight w:val="none"/>
          <w:lang w:eastAsia="zh-CN"/>
        </w:rPr>
        <w:t>云南通拓招标有限公司</w:t>
      </w:r>
      <w:r>
        <w:rPr>
          <w:rStyle w:val="23"/>
          <w:rFonts w:hint="eastAsia" w:ascii="仿宋" w:hAnsi="仿宋" w:eastAsia="仿宋" w:cs="仿宋"/>
          <w:szCs w:val="21"/>
          <w:highlight w:val="none"/>
        </w:rPr>
        <w:t>根据</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结果和采购人定标确认后，在“</w:t>
      </w:r>
      <w:r>
        <w:rPr>
          <w:rFonts w:hint="eastAsia" w:ascii="仿宋" w:hAnsi="仿宋" w:eastAsia="仿宋" w:cs="仿宋"/>
          <w:szCs w:val="21"/>
          <w:highlight w:val="none"/>
        </w:rPr>
        <w:t>云南省政府采购网</w:t>
      </w:r>
      <w:r>
        <w:rPr>
          <w:rStyle w:val="23"/>
          <w:rFonts w:hint="eastAsia" w:ascii="仿宋" w:hAnsi="仿宋" w:eastAsia="仿宋" w:cs="仿宋"/>
          <w:szCs w:val="21"/>
          <w:highlight w:val="none"/>
        </w:rPr>
        <w:t>”</w:t>
      </w:r>
      <w:r>
        <w:rPr>
          <w:rStyle w:val="26"/>
          <w:rFonts w:hint="eastAsia" w:ascii="仿宋" w:hAnsi="仿宋" w:eastAsia="仿宋" w:cs="仿宋"/>
          <w:szCs w:val="21"/>
          <w:highlight w:val="none"/>
        </w:rPr>
        <w:t xml:space="preserve"> </w:t>
      </w:r>
      <w:r>
        <w:rPr>
          <w:rStyle w:val="23"/>
          <w:rFonts w:hint="eastAsia" w:ascii="仿宋" w:hAnsi="仿宋" w:eastAsia="仿宋" w:cs="仿宋"/>
          <w:szCs w:val="21"/>
          <w:highlight w:val="none"/>
        </w:rPr>
        <w:t>及“</w:t>
      </w:r>
      <w:r>
        <w:rPr>
          <w:rFonts w:hint="eastAsia" w:ascii="仿宋" w:hAnsi="仿宋" w:eastAsia="仿宋" w:cs="仿宋"/>
          <w:szCs w:val="21"/>
          <w:highlight w:val="none"/>
        </w:rPr>
        <w:t>政采云平台</w:t>
      </w:r>
      <w:r>
        <w:rPr>
          <w:rStyle w:val="23"/>
          <w:rFonts w:hint="eastAsia" w:ascii="仿宋" w:hAnsi="仿宋" w:eastAsia="仿宋" w:cs="仿宋"/>
          <w:szCs w:val="21"/>
          <w:highlight w:val="none"/>
        </w:rPr>
        <w:t>”上发布成交公告，同时在成交</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缴纳相关费用后以书面形式向其发出《成交通知书》，《成交通知书》一经发出即发生法律效力；</w:t>
      </w:r>
    </w:p>
    <w:p w14:paraId="41B25283">
      <w:pPr>
        <w:spacing w:line="360" w:lineRule="auto"/>
        <w:ind w:firstLine="480"/>
        <w:rPr>
          <w:rStyle w:val="23"/>
          <w:rFonts w:hint="eastAsia" w:ascii="仿宋" w:hAnsi="仿宋" w:eastAsia="仿宋" w:cs="仿宋"/>
          <w:bCs/>
          <w:szCs w:val="21"/>
          <w:highlight w:val="none"/>
        </w:rPr>
      </w:pPr>
      <w:r>
        <w:rPr>
          <w:rStyle w:val="23"/>
          <w:rFonts w:hint="eastAsia" w:ascii="仿宋" w:hAnsi="仿宋" w:eastAsia="仿宋" w:cs="仿宋"/>
          <w:bCs/>
          <w:szCs w:val="21"/>
          <w:highlight w:val="none"/>
        </w:rPr>
        <w:t>15.2 《成交通知书》将作为签订合同的重要依据之一；</w:t>
      </w:r>
    </w:p>
    <w:p w14:paraId="08595CB5">
      <w:pPr>
        <w:spacing w:line="360" w:lineRule="auto"/>
        <w:ind w:firstLine="480"/>
        <w:rPr>
          <w:rStyle w:val="23"/>
          <w:rFonts w:hint="eastAsia" w:ascii="仿宋" w:hAnsi="仿宋" w:eastAsia="仿宋" w:cs="仿宋"/>
          <w:szCs w:val="21"/>
          <w:highlight w:val="none"/>
        </w:rPr>
      </w:pPr>
      <w:r>
        <w:rPr>
          <w:rStyle w:val="23"/>
          <w:rFonts w:hint="eastAsia" w:ascii="仿宋" w:hAnsi="仿宋" w:eastAsia="仿宋" w:cs="仿宋"/>
          <w:bCs/>
          <w:szCs w:val="21"/>
          <w:highlight w:val="none"/>
        </w:rPr>
        <w:t>15.3 对未成交</w:t>
      </w:r>
      <w:r>
        <w:rPr>
          <w:rStyle w:val="23"/>
          <w:rFonts w:hint="eastAsia" w:ascii="仿宋" w:hAnsi="仿宋" w:eastAsia="仿宋" w:cs="仿宋"/>
          <w:szCs w:val="21"/>
          <w:highlight w:val="none"/>
        </w:rPr>
        <w:t>者，采购人不对未成交原因做出解释。</w:t>
      </w:r>
    </w:p>
    <w:p w14:paraId="72E4914B">
      <w:pPr>
        <w:spacing w:line="360" w:lineRule="auto"/>
        <w:rPr>
          <w:rStyle w:val="23"/>
          <w:rFonts w:hint="eastAsia" w:ascii="仿宋" w:hAnsi="仿宋" w:eastAsia="仿宋" w:cs="仿宋"/>
          <w:b/>
          <w:szCs w:val="21"/>
          <w:highlight w:val="none"/>
        </w:rPr>
      </w:pPr>
      <w:r>
        <w:rPr>
          <w:rStyle w:val="23"/>
          <w:rFonts w:hint="eastAsia" w:ascii="仿宋" w:hAnsi="仿宋" w:eastAsia="仿宋" w:cs="仿宋"/>
          <w:b/>
          <w:szCs w:val="21"/>
          <w:highlight w:val="none"/>
        </w:rPr>
        <w:t>16、履约保证金</w:t>
      </w:r>
    </w:p>
    <w:p w14:paraId="13693C7F">
      <w:pPr>
        <w:spacing w:line="360" w:lineRule="auto"/>
        <w:ind w:firstLine="420" w:firstLineChars="200"/>
        <w:rPr>
          <w:rStyle w:val="23"/>
          <w:rFonts w:hint="eastAsia" w:ascii="仿宋" w:hAnsi="仿宋" w:eastAsia="仿宋" w:cs="仿宋"/>
          <w:bCs/>
          <w:szCs w:val="21"/>
          <w:highlight w:val="none"/>
        </w:rPr>
      </w:pPr>
      <w:r>
        <w:rPr>
          <w:rStyle w:val="23"/>
          <w:rFonts w:hint="eastAsia" w:ascii="仿宋" w:hAnsi="仿宋" w:eastAsia="仿宋" w:cs="仿宋"/>
          <w:bCs/>
          <w:szCs w:val="21"/>
          <w:highlight w:val="none"/>
          <w:lang w:val="en-US" w:eastAsia="zh-CN"/>
        </w:rPr>
        <w:t>详见招标文件第二章“投标人须知前附表”第16项规定</w:t>
      </w:r>
      <w:r>
        <w:rPr>
          <w:rStyle w:val="23"/>
          <w:rFonts w:hint="eastAsia" w:ascii="仿宋" w:hAnsi="仿宋" w:eastAsia="仿宋" w:cs="仿宋"/>
          <w:bCs/>
          <w:szCs w:val="21"/>
          <w:highlight w:val="none"/>
        </w:rPr>
        <w:t>。</w:t>
      </w:r>
    </w:p>
    <w:p w14:paraId="6F55738B">
      <w:pPr>
        <w:spacing w:line="360" w:lineRule="auto"/>
        <w:rPr>
          <w:rStyle w:val="23"/>
          <w:rFonts w:hint="eastAsia" w:ascii="仿宋" w:hAnsi="仿宋" w:eastAsia="仿宋" w:cs="仿宋"/>
          <w:b/>
          <w:szCs w:val="21"/>
          <w:highlight w:val="none"/>
        </w:rPr>
      </w:pPr>
      <w:r>
        <w:rPr>
          <w:rStyle w:val="23"/>
          <w:rFonts w:hint="eastAsia" w:ascii="仿宋" w:hAnsi="仿宋" w:eastAsia="仿宋" w:cs="仿宋"/>
          <w:b/>
          <w:szCs w:val="21"/>
          <w:highlight w:val="none"/>
        </w:rPr>
        <w:t>17、签订合同</w:t>
      </w:r>
    </w:p>
    <w:p w14:paraId="698895D2">
      <w:pPr>
        <w:spacing w:line="360" w:lineRule="auto"/>
        <w:ind w:firstLine="510"/>
        <w:rPr>
          <w:rStyle w:val="23"/>
          <w:rFonts w:hint="eastAsia" w:ascii="仿宋" w:hAnsi="仿宋" w:eastAsia="仿宋" w:cs="仿宋"/>
          <w:szCs w:val="21"/>
          <w:highlight w:val="none"/>
        </w:rPr>
      </w:pPr>
      <w:r>
        <w:rPr>
          <w:rStyle w:val="23"/>
          <w:rFonts w:hint="eastAsia" w:ascii="仿宋" w:hAnsi="仿宋" w:eastAsia="仿宋" w:cs="仿宋"/>
          <w:szCs w:val="21"/>
          <w:highlight w:val="none"/>
        </w:rPr>
        <w:t>17.1 成交人收到《成交通知书》后30日内与采购人签订合同。</w:t>
      </w:r>
    </w:p>
    <w:p w14:paraId="7A6981AD">
      <w:pPr>
        <w:spacing w:line="360" w:lineRule="auto"/>
        <w:ind w:firstLine="510"/>
        <w:rPr>
          <w:rStyle w:val="23"/>
          <w:rFonts w:hint="eastAsia" w:ascii="仿宋" w:hAnsi="仿宋" w:eastAsia="仿宋" w:cs="仿宋"/>
          <w:szCs w:val="21"/>
          <w:highlight w:val="none"/>
        </w:rPr>
      </w:pPr>
      <w:r>
        <w:rPr>
          <w:rStyle w:val="23"/>
          <w:rFonts w:hint="eastAsia" w:ascii="仿宋" w:hAnsi="仿宋" w:eastAsia="仿宋" w:cs="仿宋"/>
          <w:szCs w:val="21"/>
          <w:highlight w:val="none"/>
        </w:rPr>
        <w:t xml:space="preserve">17.2 </w:t>
      </w:r>
      <w:r>
        <w:rPr>
          <w:rStyle w:val="23"/>
          <w:rFonts w:hint="eastAsia" w:ascii="仿宋" w:hAnsi="仿宋" w:eastAsia="仿宋" w:cs="仿宋"/>
          <w:szCs w:val="21"/>
          <w:highlight w:val="none"/>
          <w:lang w:eastAsia="zh-CN"/>
        </w:rPr>
        <w:t>招标文件</w:t>
      </w:r>
      <w:r>
        <w:rPr>
          <w:rStyle w:val="23"/>
          <w:rFonts w:hint="eastAsia" w:ascii="仿宋" w:hAnsi="仿宋" w:eastAsia="仿宋" w:cs="仿宋"/>
          <w:szCs w:val="21"/>
          <w:highlight w:val="none"/>
        </w:rPr>
        <w:t>，成交人的</w:t>
      </w:r>
      <w:r>
        <w:rPr>
          <w:rStyle w:val="23"/>
          <w:rFonts w:hint="eastAsia" w:ascii="仿宋" w:hAnsi="仿宋" w:eastAsia="仿宋" w:cs="仿宋"/>
          <w:szCs w:val="21"/>
          <w:highlight w:val="none"/>
          <w:lang w:eastAsia="zh-CN"/>
        </w:rPr>
        <w:t>投标文件</w:t>
      </w:r>
      <w:r>
        <w:rPr>
          <w:rStyle w:val="23"/>
          <w:rFonts w:hint="eastAsia" w:ascii="仿宋" w:hAnsi="仿宋" w:eastAsia="仿宋" w:cs="仿宋"/>
          <w:szCs w:val="21"/>
          <w:highlight w:val="none"/>
        </w:rPr>
        <w:t>及双方确认的澄清文件及承诺等均具有法律效力，均是合同的组成部分。</w:t>
      </w:r>
    </w:p>
    <w:p w14:paraId="76D06B7E">
      <w:pPr>
        <w:spacing w:line="360" w:lineRule="auto"/>
        <w:rPr>
          <w:rStyle w:val="23"/>
          <w:rFonts w:hint="eastAsia" w:ascii="仿宋" w:hAnsi="仿宋" w:eastAsia="仿宋" w:cs="仿宋"/>
          <w:b/>
          <w:szCs w:val="21"/>
          <w:highlight w:val="none"/>
        </w:rPr>
      </w:pPr>
      <w:r>
        <w:rPr>
          <w:rStyle w:val="23"/>
          <w:rFonts w:hint="eastAsia" w:ascii="仿宋" w:hAnsi="仿宋" w:eastAsia="仿宋" w:cs="仿宋"/>
          <w:b/>
          <w:szCs w:val="21"/>
          <w:highlight w:val="none"/>
        </w:rPr>
        <w:t>18、在招标采购中，出现下列情形之一的，应予废标：</w:t>
      </w:r>
    </w:p>
    <w:p w14:paraId="624946A9">
      <w:pPr>
        <w:spacing w:line="360" w:lineRule="auto"/>
        <w:ind w:firstLine="510"/>
        <w:rPr>
          <w:rStyle w:val="23"/>
          <w:rFonts w:hint="eastAsia" w:ascii="仿宋" w:hAnsi="仿宋" w:eastAsia="仿宋" w:cs="仿宋"/>
          <w:szCs w:val="21"/>
          <w:highlight w:val="none"/>
        </w:rPr>
      </w:pPr>
      <w:r>
        <w:rPr>
          <w:rStyle w:val="23"/>
          <w:rFonts w:hint="eastAsia" w:ascii="仿宋" w:hAnsi="仿宋" w:eastAsia="仿宋" w:cs="仿宋"/>
          <w:szCs w:val="21"/>
          <w:highlight w:val="none"/>
        </w:rPr>
        <w:t>18.1 符合专业条件的</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或者对</w:t>
      </w:r>
      <w:r>
        <w:rPr>
          <w:rStyle w:val="23"/>
          <w:rFonts w:hint="eastAsia" w:ascii="仿宋" w:hAnsi="仿宋" w:eastAsia="仿宋" w:cs="仿宋"/>
          <w:szCs w:val="21"/>
          <w:highlight w:val="none"/>
          <w:lang w:eastAsia="zh-CN"/>
        </w:rPr>
        <w:t>招标文件</w:t>
      </w:r>
      <w:r>
        <w:rPr>
          <w:rStyle w:val="23"/>
          <w:rFonts w:hint="eastAsia" w:ascii="仿宋" w:hAnsi="仿宋" w:eastAsia="仿宋" w:cs="仿宋"/>
          <w:szCs w:val="21"/>
          <w:highlight w:val="none"/>
        </w:rPr>
        <w:t>作实质响应的</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不足三家的。采购过程中符合要求的</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只有</w:t>
      </w:r>
      <w:r>
        <w:rPr>
          <w:rStyle w:val="23"/>
          <w:rFonts w:hint="eastAsia" w:ascii="仿宋" w:hAnsi="仿宋" w:eastAsia="仿宋" w:cs="仿宋"/>
          <w:szCs w:val="21"/>
          <w:highlight w:val="none"/>
          <w:lang w:val="en-US" w:eastAsia="zh-CN"/>
        </w:rPr>
        <w:t>2</w:t>
      </w:r>
      <w:r>
        <w:rPr>
          <w:rStyle w:val="23"/>
          <w:rFonts w:hint="eastAsia" w:ascii="仿宋" w:hAnsi="仿宋" w:eastAsia="仿宋" w:cs="仿宋"/>
          <w:szCs w:val="21"/>
          <w:highlight w:val="none"/>
        </w:rPr>
        <w:t>家的，采购人或者采购代理机构应当终止</w:t>
      </w:r>
      <w:r>
        <w:rPr>
          <w:rStyle w:val="23"/>
          <w:rFonts w:hint="eastAsia" w:ascii="仿宋" w:hAnsi="仿宋" w:eastAsia="仿宋" w:cs="仿宋"/>
          <w:szCs w:val="21"/>
          <w:highlight w:val="none"/>
          <w:lang w:eastAsia="zh-CN"/>
        </w:rPr>
        <w:t>公开招标</w:t>
      </w:r>
      <w:r>
        <w:rPr>
          <w:rStyle w:val="23"/>
          <w:rFonts w:hint="eastAsia" w:ascii="仿宋" w:hAnsi="仿宋" w:eastAsia="仿宋" w:cs="仿宋"/>
          <w:szCs w:val="21"/>
          <w:highlight w:val="none"/>
        </w:rPr>
        <w:t>采购活动，发布项目终止公告并说明原因，重新开展采购活动。</w:t>
      </w:r>
    </w:p>
    <w:p w14:paraId="27A83B38">
      <w:pPr>
        <w:spacing w:line="360" w:lineRule="auto"/>
        <w:ind w:firstLine="510"/>
        <w:rPr>
          <w:rStyle w:val="23"/>
          <w:rFonts w:hint="eastAsia" w:ascii="仿宋" w:hAnsi="仿宋" w:eastAsia="仿宋" w:cs="仿宋"/>
          <w:szCs w:val="21"/>
          <w:highlight w:val="none"/>
        </w:rPr>
      </w:pPr>
      <w:r>
        <w:rPr>
          <w:rStyle w:val="23"/>
          <w:rFonts w:hint="eastAsia" w:ascii="仿宋" w:hAnsi="仿宋" w:eastAsia="仿宋" w:cs="仿宋"/>
          <w:szCs w:val="21"/>
          <w:highlight w:val="none"/>
        </w:rPr>
        <w:t>18.2 出现影响采购公正的违法、违规行为的；</w:t>
      </w:r>
    </w:p>
    <w:p w14:paraId="123D7A64">
      <w:pPr>
        <w:spacing w:line="360" w:lineRule="auto"/>
        <w:ind w:firstLine="510"/>
        <w:rPr>
          <w:rStyle w:val="23"/>
          <w:rFonts w:hint="eastAsia" w:ascii="仿宋" w:hAnsi="仿宋" w:eastAsia="仿宋" w:cs="仿宋"/>
          <w:szCs w:val="21"/>
          <w:highlight w:val="none"/>
        </w:rPr>
      </w:pPr>
      <w:r>
        <w:rPr>
          <w:rStyle w:val="23"/>
          <w:rFonts w:hint="eastAsia" w:ascii="仿宋" w:hAnsi="仿宋" w:eastAsia="仿宋" w:cs="仿宋"/>
          <w:szCs w:val="21"/>
          <w:highlight w:val="none"/>
        </w:rPr>
        <w:t xml:space="preserve">18.3 </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的报价均超过了采购预算，采购人不能支付的；</w:t>
      </w:r>
    </w:p>
    <w:p w14:paraId="3988F047">
      <w:pPr>
        <w:spacing w:line="360" w:lineRule="auto"/>
        <w:ind w:firstLine="510"/>
        <w:rPr>
          <w:rStyle w:val="23"/>
          <w:rFonts w:hint="eastAsia" w:ascii="仿宋" w:hAnsi="仿宋" w:eastAsia="仿宋" w:cs="仿宋"/>
          <w:b/>
          <w:szCs w:val="21"/>
          <w:highlight w:val="none"/>
        </w:rPr>
      </w:pPr>
      <w:r>
        <w:rPr>
          <w:rStyle w:val="23"/>
          <w:rFonts w:hint="eastAsia" w:ascii="仿宋" w:hAnsi="仿宋" w:eastAsia="仿宋" w:cs="仿宋"/>
          <w:szCs w:val="21"/>
          <w:highlight w:val="none"/>
        </w:rPr>
        <w:t>18.4 因重大变故，采购任务取消的。</w:t>
      </w:r>
    </w:p>
    <w:p w14:paraId="3683EE40">
      <w:pPr>
        <w:spacing w:line="360" w:lineRule="auto"/>
        <w:rPr>
          <w:rStyle w:val="23"/>
          <w:rFonts w:hint="eastAsia" w:ascii="仿宋" w:hAnsi="仿宋" w:eastAsia="仿宋" w:cs="仿宋"/>
          <w:b/>
          <w:szCs w:val="21"/>
          <w:highlight w:val="none"/>
        </w:rPr>
      </w:pPr>
      <w:r>
        <w:rPr>
          <w:rStyle w:val="23"/>
          <w:rFonts w:hint="eastAsia" w:ascii="仿宋" w:hAnsi="仿宋" w:eastAsia="仿宋" w:cs="仿宋"/>
          <w:b/>
          <w:szCs w:val="21"/>
          <w:highlight w:val="none"/>
        </w:rPr>
        <w:t>19、补充：</w:t>
      </w:r>
    </w:p>
    <w:p w14:paraId="7D6BD9C7">
      <w:pPr>
        <w:spacing w:line="360" w:lineRule="auto"/>
        <w:ind w:firstLine="510"/>
        <w:rPr>
          <w:rStyle w:val="23"/>
          <w:rFonts w:hint="eastAsia" w:ascii="仿宋" w:hAnsi="仿宋" w:eastAsia="仿宋" w:cs="仿宋"/>
          <w:szCs w:val="21"/>
          <w:highlight w:val="none"/>
        </w:rPr>
      </w:pPr>
      <w:r>
        <w:rPr>
          <w:rStyle w:val="23"/>
          <w:rFonts w:hint="eastAsia" w:ascii="仿宋" w:hAnsi="仿宋" w:eastAsia="仿宋" w:cs="仿宋"/>
          <w:szCs w:val="21"/>
          <w:highlight w:val="none"/>
        </w:rPr>
        <w:t>19.1 详见</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须知前附表：需要补充的其他内容。</w:t>
      </w:r>
    </w:p>
    <w:p w14:paraId="367DB368">
      <w:pPr>
        <w:spacing w:line="360" w:lineRule="auto"/>
        <w:ind w:firstLine="510"/>
        <w:rPr>
          <w:rStyle w:val="23"/>
          <w:rFonts w:hint="eastAsia" w:ascii="仿宋" w:hAnsi="仿宋" w:eastAsia="仿宋" w:cs="仿宋"/>
          <w:szCs w:val="21"/>
          <w:highlight w:val="none"/>
        </w:rPr>
      </w:pPr>
      <w:r>
        <w:rPr>
          <w:rStyle w:val="23"/>
          <w:rFonts w:hint="eastAsia" w:ascii="仿宋" w:hAnsi="仿宋" w:eastAsia="仿宋" w:cs="仿宋"/>
          <w:szCs w:val="21"/>
          <w:highlight w:val="none"/>
        </w:rPr>
        <w:t>19.2</w:t>
      </w:r>
      <w:r>
        <w:rPr>
          <w:rStyle w:val="23"/>
          <w:rFonts w:hint="eastAsia" w:ascii="仿宋" w:hAnsi="仿宋" w:eastAsia="仿宋" w:cs="仿宋"/>
          <w:b/>
          <w:bCs/>
          <w:szCs w:val="21"/>
          <w:highlight w:val="none"/>
        </w:rPr>
        <w:t>关于中小企业</w:t>
      </w:r>
    </w:p>
    <w:p w14:paraId="2B574BAA">
      <w:pPr>
        <w:spacing w:line="360" w:lineRule="auto"/>
        <w:ind w:firstLine="510"/>
        <w:rPr>
          <w:rStyle w:val="23"/>
          <w:rFonts w:hint="eastAsia" w:ascii="仿宋" w:hAnsi="仿宋" w:eastAsia="仿宋" w:cs="仿宋"/>
          <w:szCs w:val="21"/>
          <w:highlight w:val="none"/>
        </w:rPr>
      </w:pPr>
      <w:r>
        <w:rPr>
          <w:rStyle w:val="23"/>
          <w:rFonts w:hint="eastAsia" w:ascii="仿宋" w:hAnsi="仿宋" w:eastAsia="仿宋" w:cs="仿宋"/>
          <w:szCs w:val="21"/>
          <w:highlight w:val="none"/>
        </w:rPr>
        <w:t>19.2.1根据《政府采购促进中小企业发展管理办法》（财库【2020】46号）的规定，中小企业（含中型、小型、微型企业，下同）应当同时符合以下条件：</w:t>
      </w:r>
    </w:p>
    <w:p w14:paraId="0D4E43E4">
      <w:pPr>
        <w:spacing w:line="360" w:lineRule="auto"/>
        <w:ind w:firstLine="510"/>
        <w:rPr>
          <w:rStyle w:val="23"/>
          <w:rFonts w:hint="eastAsia" w:ascii="仿宋" w:hAnsi="仿宋" w:eastAsia="仿宋" w:cs="仿宋"/>
          <w:szCs w:val="21"/>
          <w:highlight w:val="none"/>
        </w:rPr>
      </w:pPr>
      <w:r>
        <w:rPr>
          <w:rStyle w:val="23"/>
          <w:rFonts w:hint="eastAsia" w:ascii="仿宋" w:hAnsi="仿宋" w:eastAsia="仿宋" w:cs="仿宋"/>
          <w:szCs w:val="21"/>
          <w:highlight w:val="none"/>
        </w:rPr>
        <w:t>（1）符合中小企业划分标准。</w:t>
      </w:r>
    </w:p>
    <w:p w14:paraId="2FF5455C">
      <w:pPr>
        <w:spacing w:line="360" w:lineRule="auto"/>
        <w:ind w:firstLine="510"/>
        <w:rPr>
          <w:rStyle w:val="23"/>
          <w:rFonts w:hint="eastAsia" w:ascii="仿宋" w:hAnsi="仿宋" w:eastAsia="仿宋" w:cs="仿宋"/>
          <w:szCs w:val="21"/>
          <w:highlight w:val="none"/>
        </w:rPr>
      </w:pPr>
      <w:r>
        <w:rPr>
          <w:rStyle w:val="23"/>
          <w:rFonts w:hint="eastAsia" w:ascii="仿宋" w:hAnsi="仿宋" w:eastAsia="仿宋" w:cs="仿宋"/>
          <w:szCs w:val="21"/>
          <w:highlight w:val="none"/>
        </w:rPr>
        <w:t>（2）提供本企业制造的货物、承担的工程或者服务，或者提供其他中小企业制造的货物。本项所称货物不包括使用大型企业注册商标的货物。</w:t>
      </w:r>
    </w:p>
    <w:p w14:paraId="7BCA4986">
      <w:pPr>
        <w:spacing w:line="360" w:lineRule="auto"/>
        <w:ind w:firstLine="510"/>
        <w:rPr>
          <w:rStyle w:val="23"/>
          <w:rFonts w:hint="eastAsia" w:ascii="仿宋" w:hAnsi="仿宋" w:eastAsia="仿宋" w:cs="仿宋"/>
          <w:szCs w:val="21"/>
          <w:highlight w:val="none"/>
        </w:rPr>
      </w:pPr>
      <w:r>
        <w:rPr>
          <w:rStyle w:val="23"/>
          <w:rFonts w:hint="eastAsia" w:ascii="仿宋" w:hAnsi="仿宋" w:eastAsia="仿宋" w:cs="仿宋"/>
          <w:szCs w:val="21"/>
          <w:highlight w:val="none"/>
        </w:rPr>
        <w:t>19.2.2本规定所称中小企业划分标准，是指国务院有关部门根据企业从业人员、营业收入、资产总额等指标制定的中小企业划型标准，详见《关于印发中小企业划型标准规定的通知》（工信部联企业〔2011〕300号）。</w:t>
      </w:r>
    </w:p>
    <w:p w14:paraId="3DB2FD93">
      <w:pPr>
        <w:spacing w:line="360" w:lineRule="auto"/>
        <w:ind w:firstLine="510"/>
        <w:rPr>
          <w:rStyle w:val="23"/>
          <w:rFonts w:hint="eastAsia" w:ascii="仿宋" w:hAnsi="仿宋" w:eastAsia="仿宋" w:cs="仿宋"/>
          <w:szCs w:val="21"/>
          <w:highlight w:val="none"/>
        </w:rPr>
      </w:pPr>
      <w:r>
        <w:rPr>
          <w:rStyle w:val="23"/>
          <w:rFonts w:hint="eastAsia" w:ascii="仿宋" w:hAnsi="仿宋" w:eastAsia="仿宋" w:cs="仿宋"/>
          <w:szCs w:val="21"/>
          <w:highlight w:val="none"/>
        </w:rPr>
        <w:t>19.2.3小型、微型企业提供中型企业制造的货物的，视同为中型企业。</w:t>
      </w:r>
    </w:p>
    <w:p w14:paraId="0B1858FD">
      <w:pPr>
        <w:spacing w:line="360" w:lineRule="auto"/>
        <w:ind w:firstLine="510"/>
        <w:rPr>
          <w:rStyle w:val="23"/>
          <w:rFonts w:hint="eastAsia" w:ascii="仿宋" w:hAnsi="仿宋" w:eastAsia="仿宋" w:cs="仿宋"/>
          <w:szCs w:val="21"/>
          <w:highlight w:val="none"/>
        </w:rPr>
      </w:pPr>
      <w:r>
        <w:rPr>
          <w:rStyle w:val="23"/>
          <w:rFonts w:hint="eastAsia" w:ascii="仿宋" w:hAnsi="仿宋" w:eastAsia="仿宋" w:cs="仿宋"/>
          <w:szCs w:val="21"/>
          <w:highlight w:val="none"/>
        </w:rPr>
        <w:t>19.2.4中小企业提供本企业制造的货物参与投标时，须提供本企业的《中小企业声明函》（详见附件1）；中小企业提供其他中小企业制造的货物参与投标时，还须同时提供货物制造企业的《中小企业声明函》和第三方证明材料。</w:t>
      </w:r>
    </w:p>
    <w:p w14:paraId="3C2F32D4">
      <w:pPr>
        <w:spacing w:line="360" w:lineRule="auto"/>
        <w:ind w:firstLine="510"/>
        <w:rPr>
          <w:rStyle w:val="23"/>
          <w:rFonts w:hint="eastAsia" w:ascii="仿宋" w:hAnsi="仿宋" w:eastAsia="仿宋" w:cs="仿宋"/>
          <w:szCs w:val="21"/>
          <w:highlight w:val="none"/>
        </w:rPr>
      </w:pPr>
      <w:r>
        <w:rPr>
          <w:rStyle w:val="23"/>
          <w:rFonts w:hint="eastAsia" w:ascii="仿宋" w:hAnsi="仿宋" w:eastAsia="仿宋" w:cs="仿宋"/>
          <w:szCs w:val="21"/>
          <w:highlight w:val="none"/>
        </w:rPr>
        <w:t>19.3</w:t>
      </w:r>
      <w:r>
        <w:rPr>
          <w:rStyle w:val="23"/>
          <w:rFonts w:hint="eastAsia" w:ascii="仿宋" w:hAnsi="仿宋" w:eastAsia="仿宋" w:cs="仿宋"/>
          <w:b/>
          <w:bCs/>
          <w:szCs w:val="21"/>
          <w:highlight w:val="none"/>
        </w:rPr>
        <w:t>残疾人福利性单位声明</w:t>
      </w:r>
    </w:p>
    <w:p w14:paraId="7CA3E3EE">
      <w:pPr>
        <w:spacing w:line="360" w:lineRule="auto"/>
        <w:ind w:firstLine="510"/>
        <w:rPr>
          <w:rStyle w:val="23"/>
          <w:rFonts w:hint="eastAsia" w:ascii="仿宋" w:hAnsi="仿宋" w:eastAsia="仿宋" w:cs="仿宋"/>
          <w:szCs w:val="21"/>
          <w:highlight w:val="none"/>
        </w:rPr>
      </w:pPr>
      <w:r>
        <w:rPr>
          <w:rStyle w:val="23"/>
          <w:rFonts w:hint="eastAsia" w:ascii="仿宋" w:hAnsi="仿宋" w:eastAsia="仿宋" w:cs="仿宋"/>
          <w:szCs w:val="21"/>
          <w:highlight w:val="none"/>
        </w:rPr>
        <w:t>根据《关于促进残疾人就业政府采购政策的通知》(财库[2017]141号)的规定，残疾人福利性单位优惠政策，残疾人福利性单位参与本项目投标时，提供《残疾人福利性单位声明函》(参照财库[2017]141号中相关格式)（详见附件2）并对声明的真实性负责，视同小型、微型企业享受价格扣除等优惠政策。</w:t>
      </w:r>
    </w:p>
    <w:p w14:paraId="34D58E4C">
      <w:pPr>
        <w:spacing w:line="360" w:lineRule="auto"/>
        <w:ind w:firstLine="510"/>
        <w:rPr>
          <w:rStyle w:val="23"/>
          <w:rFonts w:hint="eastAsia" w:ascii="仿宋" w:hAnsi="仿宋" w:eastAsia="仿宋" w:cs="仿宋"/>
          <w:szCs w:val="21"/>
          <w:highlight w:val="none"/>
        </w:rPr>
      </w:pPr>
      <w:r>
        <w:rPr>
          <w:rStyle w:val="23"/>
          <w:rFonts w:hint="eastAsia" w:ascii="仿宋" w:hAnsi="仿宋" w:eastAsia="仿宋" w:cs="仿宋"/>
          <w:szCs w:val="21"/>
          <w:highlight w:val="none"/>
        </w:rPr>
        <w:t>19.4</w:t>
      </w:r>
      <w:r>
        <w:rPr>
          <w:rStyle w:val="23"/>
          <w:rFonts w:hint="eastAsia" w:ascii="仿宋" w:hAnsi="仿宋" w:eastAsia="仿宋" w:cs="仿宋"/>
          <w:b/>
          <w:bCs/>
          <w:szCs w:val="21"/>
          <w:highlight w:val="none"/>
        </w:rPr>
        <w:t>关于监狱企业</w:t>
      </w:r>
    </w:p>
    <w:p w14:paraId="645707B6">
      <w:pPr>
        <w:spacing w:line="360" w:lineRule="auto"/>
        <w:ind w:firstLine="510"/>
        <w:rPr>
          <w:rStyle w:val="23"/>
          <w:rFonts w:hint="eastAsia" w:ascii="仿宋" w:hAnsi="仿宋" w:eastAsia="仿宋" w:cs="仿宋"/>
          <w:szCs w:val="21"/>
          <w:highlight w:val="none"/>
        </w:rPr>
      </w:pPr>
      <w:r>
        <w:rPr>
          <w:rStyle w:val="23"/>
          <w:rFonts w:hint="eastAsia" w:ascii="仿宋" w:hAnsi="仿宋" w:eastAsia="仿宋" w:cs="仿宋"/>
          <w:szCs w:val="21"/>
          <w:highlight w:val="none"/>
        </w:rPr>
        <w:t>根据《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格式详见附件3）。</w:t>
      </w:r>
    </w:p>
    <w:p w14:paraId="76CD334C">
      <w:pPr>
        <w:spacing w:line="360" w:lineRule="auto"/>
        <w:ind w:firstLine="510"/>
        <w:rPr>
          <w:rStyle w:val="23"/>
          <w:rFonts w:hint="eastAsia" w:ascii="仿宋" w:hAnsi="仿宋" w:eastAsia="仿宋" w:cs="仿宋"/>
          <w:szCs w:val="21"/>
          <w:highlight w:val="none"/>
        </w:rPr>
      </w:pPr>
      <w:r>
        <w:rPr>
          <w:rStyle w:val="23"/>
          <w:rFonts w:hint="eastAsia" w:ascii="仿宋" w:hAnsi="仿宋" w:eastAsia="仿宋" w:cs="仿宋"/>
          <w:szCs w:val="21"/>
          <w:highlight w:val="none"/>
        </w:rPr>
        <w:t>监狱企业视同小型、微型企业，享受评审中价格扣除等政策。监狱企业参加政府采购活动时，应当提供由省级以上监狱管理局、戒毒管理局（含新疆生产建设兵团）出具的属于监狱企业的证明文件。</w:t>
      </w:r>
    </w:p>
    <w:p w14:paraId="25C9D2B8">
      <w:pPr>
        <w:spacing w:line="360" w:lineRule="auto"/>
        <w:ind w:firstLine="510"/>
        <w:rPr>
          <w:rStyle w:val="23"/>
          <w:rFonts w:hint="eastAsia" w:ascii="仿宋" w:hAnsi="仿宋" w:eastAsia="仿宋" w:cs="仿宋"/>
          <w:szCs w:val="21"/>
          <w:highlight w:val="none"/>
        </w:rPr>
      </w:pPr>
      <w:r>
        <w:rPr>
          <w:rStyle w:val="23"/>
          <w:rFonts w:hint="eastAsia" w:ascii="仿宋" w:hAnsi="仿宋" w:eastAsia="仿宋" w:cs="仿宋"/>
          <w:szCs w:val="21"/>
          <w:highlight w:val="none"/>
        </w:rPr>
        <w:t xml:space="preserve">19.5 </w:t>
      </w:r>
      <w:r>
        <w:rPr>
          <w:rStyle w:val="23"/>
          <w:rFonts w:hint="eastAsia" w:ascii="仿宋" w:hAnsi="仿宋" w:eastAsia="仿宋" w:cs="仿宋"/>
          <w:b/>
          <w:bCs/>
          <w:szCs w:val="21"/>
          <w:highlight w:val="none"/>
        </w:rPr>
        <w:t>关于节能产品及环境标志产品</w:t>
      </w:r>
    </w:p>
    <w:p w14:paraId="7DB06ADF">
      <w:pPr>
        <w:spacing w:line="360" w:lineRule="auto"/>
        <w:ind w:firstLine="510"/>
        <w:rPr>
          <w:rStyle w:val="23"/>
          <w:rFonts w:hint="eastAsia" w:ascii="仿宋" w:hAnsi="仿宋" w:eastAsia="仿宋" w:cs="仿宋"/>
          <w:szCs w:val="21"/>
          <w:highlight w:val="none"/>
        </w:rPr>
      </w:pPr>
      <w:r>
        <w:rPr>
          <w:rStyle w:val="23"/>
          <w:rFonts w:hint="eastAsia" w:ascii="仿宋" w:hAnsi="仿宋" w:eastAsia="仿宋" w:cs="仿宋"/>
          <w:szCs w:val="21"/>
          <w:highlight w:val="none"/>
        </w:rPr>
        <w:t>（1）根据“财政部 发展改革委 生态环境部 市场监管总局”《关于调整优化节能产品、环境标志产品政府采购执行机制的通知》（财库〔2019〕9号）的规定，依据财政部 发展改革委印发《节能产品政府采购品目清单》及财政部 生态环境部印发的《环境标志产品政府采购品目清单》和认证证书实施政府优先采购和强制采购。</w:t>
      </w:r>
    </w:p>
    <w:p w14:paraId="44C829A6">
      <w:pPr>
        <w:spacing w:line="360" w:lineRule="auto"/>
        <w:ind w:firstLine="510"/>
        <w:rPr>
          <w:rStyle w:val="23"/>
          <w:rFonts w:hint="eastAsia" w:ascii="仿宋" w:hAnsi="仿宋" w:eastAsia="仿宋" w:cs="仿宋"/>
          <w:szCs w:val="21"/>
          <w:highlight w:val="none"/>
        </w:rPr>
      </w:pPr>
      <w:r>
        <w:rPr>
          <w:rStyle w:val="23"/>
          <w:rFonts w:hint="eastAsia" w:ascii="仿宋" w:hAnsi="仿宋" w:eastAsia="仿宋" w:cs="仿宋"/>
          <w:szCs w:val="21"/>
          <w:highlight w:val="none"/>
        </w:rPr>
        <w:t>（2）</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应在</w:t>
      </w:r>
      <w:r>
        <w:rPr>
          <w:rStyle w:val="23"/>
          <w:rFonts w:hint="eastAsia" w:ascii="仿宋" w:hAnsi="仿宋" w:eastAsia="仿宋" w:cs="仿宋"/>
          <w:szCs w:val="21"/>
          <w:highlight w:val="none"/>
          <w:lang w:eastAsia="zh-CN"/>
        </w:rPr>
        <w:t>投标文件</w:t>
      </w:r>
      <w:r>
        <w:rPr>
          <w:rStyle w:val="23"/>
          <w:rFonts w:hint="eastAsia" w:ascii="仿宋" w:hAnsi="仿宋" w:eastAsia="仿宋" w:cs="仿宋"/>
          <w:szCs w:val="21"/>
          <w:highlight w:val="none"/>
        </w:rPr>
        <w:t>中提供产品在《节能产品政府采购品目清单》或《环境标志产品政府采购品目清单》中的单页复印件一份（复印件需标注出所投产品及型号），和认证结果查询截图，认证机构和获证产品信息可通过中国政府采购网（http：//www.ccgp.gov.cn/）查询。</w:t>
      </w:r>
    </w:p>
    <w:p w14:paraId="70D63EAE">
      <w:pPr>
        <w:spacing w:line="360" w:lineRule="auto"/>
        <w:ind w:firstLine="510"/>
        <w:rPr>
          <w:rStyle w:val="23"/>
          <w:rFonts w:hint="eastAsia" w:ascii="仿宋" w:hAnsi="仿宋" w:eastAsia="仿宋" w:cs="仿宋"/>
          <w:szCs w:val="21"/>
          <w:highlight w:val="none"/>
        </w:rPr>
      </w:pPr>
      <w:r>
        <w:rPr>
          <w:rStyle w:val="23"/>
          <w:rFonts w:hint="eastAsia" w:ascii="仿宋" w:hAnsi="仿宋" w:eastAsia="仿宋" w:cs="仿宋"/>
          <w:szCs w:val="21"/>
          <w:highlight w:val="none"/>
        </w:rPr>
        <w:t xml:space="preserve">19.6 </w:t>
      </w:r>
      <w:r>
        <w:rPr>
          <w:rStyle w:val="23"/>
          <w:rFonts w:hint="eastAsia" w:ascii="仿宋" w:hAnsi="仿宋" w:eastAsia="仿宋" w:cs="仿宋"/>
          <w:b/>
          <w:bCs/>
          <w:szCs w:val="21"/>
          <w:highlight w:val="none"/>
        </w:rPr>
        <w:t>质疑</w:t>
      </w:r>
    </w:p>
    <w:p w14:paraId="5FBCCD71">
      <w:pPr>
        <w:spacing w:line="360" w:lineRule="auto"/>
        <w:ind w:firstLine="510"/>
        <w:rPr>
          <w:rStyle w:val="23"/>
          <w:rFonts w:hint="eastAsia" w:ascii="仿宋" w:hAnsi="仿宋" w:eastAsia="仿宋" w:cs="仿宋"/>
          <w:szCs w:val="21"/>
          <w:highlight w:val="none"/>
        </w:rPr>
      </w:pPr>
      <w:r>
        <w:rPr>
          <w:rStyle w:val="23"/>
          <w:rFonts w:hint="eastAsia" w:ascii="仿宋" w:hAnsi="仿宋" w:eastAsia="仿宋" w:cs="仿宋"/>
          <w:szCs w:val="21"/>
          <w:highlight w:val="none"/>
        </w:rPr>
        <w:t>19.6.1依据中华人民共和国财政部第94号令《政府采购质疑和投诉办法》的规定：</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认为</w:t>
      </w:r>
      <w:r>
        <w:rPr>
          <w:rStyle w:val="23"/>
          <w:rFonts w:hint="eastAsia" w:ascii="仿宋" w:hAnsi="仿宋" w:eastAsia="仿宋" w:cs="仿宋"/>
          <w:szCs w:val="21"/>
          <w:highlight w:val="none"/>
          <w:lang w:eastAsia="zh-CN"/>
        </w:rPr>
        <w:t>招标文件</w:t>
      </w:r>
      <w:r>
        <w:rPr>
          <w:rStyle w:val="23"/>
          <w:rFonts w:hint="eastAsia" w:ascii="仿宋" w:hAnsi="仿宋" w:eastAsia="仿宋" w:cs="仿宋"/>
          <w:szCs w:val="21"/>
          <w:highlight w:val="none"/>
        </w:rPr>
        <w:t>、采购过程、中标或者成交结果使自己的权益受到损害的，可以在知道或者应知其权益受到损害之日起7个工作日内，以书面形式向采购人、采购代理机构提出质疑。</w:t>
      </w:r>
    </w:p>
    <w:p w14:paraId="15232EDE">
      <w:pPr>
        <w:spacing w:line="360" w:lineRule="auto"/>
        <w:ind w:firstLine="510"/>
        <w:rPr>
          <w:rStyle w:val="23"/>
          <w:rFonts w:hint="eastAsia" w:ascii="仿宋" w:hAnsi="仿宋" w:eastAsia="仿宋" w:cs="仿宋"/>
          <w:szCs w:val="21"/>
          <w:highlight w:val="none"/>
        </w:rPr>
      </w:pPr>
      <w:r>
        <w:rPr>
          <w:rStyle w:val="23"/>
          <w:rFonts w:hint="eastAsia" w:ascii="仿宋" w:hAnsi="仿宋" w:eastAsia="仿宋" w:cs="仿宋"/>
          <w:szCs w:val="21"/>
          <w:highlight w:val="none"/>
        </w:rPr>
        <w:t>质疑内容不得含有虚假、恶意成分。当事人对自己提出的主张，有责任提供证据，提出质疑时应同时提交相关证据材料和注明事实的确切来源。</w:t>
      </w:r>
    </w:p>
    <w:p w14:paraId="3E9ACC65">
      <w:pPr>
        <w:spacing w:line="360" w:lineRule="auto"/>
        <w:ind w:firstLine="510"/>
        <w:rPr>
          <w:rStyle w:val="23"/>
          <w:rFonts w:hint="eastAsia" w:ascii="仿宋" w:hAnsi="仿宋" w:eastAsia="仿宋" w:cs="仿宋"/>
          <w:szCs w:val="21"/>
          <w:highlight w:val="none"/>
        </w:rPr>
      </w:pPr>
      <w:r>
        <w:rPr>
          <w:rStyle w:val="23"/>
          <w:rFonts w:hint="eastAsia" w:ascii="仿宋" w:hAnsi="仿宋" w:eastAsia="仿宋" w:cs="仿宋"/>
          <w:szCs w:val="21"/>
          <w:highlight w:val="none"/>
        </w:rPr>
        <w:t>19.6.2</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应知其权益受到损害之日，是指：</w:t>
      </w:r>
    </w:p>
    <w:p w14:paraId="5F20BD8E">
      <w:pPr>
        <w:spacing w:line="360" w:lineRule="auto"/>
        <w:ind w:firstLine="510"/>
        <w:rPr>
          <w:rStyle w:val="23"/>
          <w:rFonts w:hint="eastAsia" w:ascii="仿宋" w:hAnsi="仿宋" w:eastAsia="仿宋" w:cs="仿宋"/>
          <w:szCs w:val="21"/>
          <w:highlight w:val="none"/>
        </w:rPr>
      </w:pPr>
      <w:r>
        <w:rPr>
          <w:rStyle w:val="23"/>
          <w:rFonts w:hint="eastAsia" w:ascii="仿宋" w:hAnsi="仿宋" w:eastAsia="仿宋" w:cs="仿宋"/>
          <w:szCs w:val="21"/>
          <w:highlight w:val="none"/>
        </w:rPr>
        <w:t>（1）对可以质疑的</w:t>
      </w:r>
      <w:r>
        <w:rPr>
          <w:rStyle w:val="23"/>
          <w:rFonts w:hint="eastAsia" w:ascii="仿宋" w:hAnsi="仿宋" w:eastAsia="仿宋" w:cs="仿宋"/>
          <w:szCs w:val="21"/>
          <w:highlight w:val="none"/>
          <w:lang w:eastAsia="zh-CN"/>
        </w:rPr>
        <w:t>招标文件</w:t>
      </w:r>
      <w:r>
        <w:rPr>
          <w:rStyle w:val="23"/>
          <w:rFonts w:hint="eastAsia" w:ascii="仿宋" w:hAnsi="仿宋" w:eastAsia="仿宋" w:cs="仿宋"/>
          <w:szCs w:val="21"/>
          <w:highlight w:val="none"/>
        </w:rPr>
        <w:t>提出质疑的，为</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获取</w:t>
      </w:r>
      <w:r>
        <w:rPr>
          <w:rStyle w:val="23"/>
          <w:rFonts w:hint="eastAsia" w:ascii="仿宋" w:hAnsi="仿宋" w:eastAsia="仿宋" w:cs="仿宋"/>
          <w:szCs w:val="21"/>
          <w:highlight w:val="none"/>
          <w:lang w:eastAsia="zh-CN"/>
        </w:rPr>
        <w:t>招标文件</w:t>
      </w:r>
      <w:r>
        <w:rPr>
          <w:rStyle w:val="23"/>
          <w:rFonts w:hint="eastAsia" w:ascii="仿宋" w:hAnsi="仿宋" w:eastAsia="仿宋" w:cs="仿宋"/>
          <w:szCs w:val="21"/>
          <w:highlight w:val="none"/>
        </w:rPr>
        <w:t>之日 ；</w:t>
      </w:r>
    </w:p>
    <w:p w14:paraId="4B44E882">
      <w:pPr>
        <w:spacing w:line="360" w:lineRule="auto"/>
        <w:ind w:firstLine="510"/>
        <w:rPr>
          <w:rStyle w:val="23"/>
          <w:rFonts w:hint="eastAsia" w:ascii="仿宋" w:hAnsi="仿宋" w:eastAsia="仿宋" w:cs="仿宋"/>
          <w:szCs w:val="21"/>
          <w:highlight w:val="none"/>
        </w:rPr>
      </w:pPr>
      <w:r>
        <w:rPr>
          <w:rStyle w:val="23"/>
          <w:rFonts w:hint="eastAsia" w:ascii="仿宋" w:hAnsi="仿宋" w:eastAsia="仿宋" w:cs="仿宋"/>
          <w:szCs w:val="21"/>
          <w:highlight w:val="none"/>
        </w:rPr>
        <w:t>（2）对采购过程提出质疑的，为各采购程序环节结束之日；</w:t>
      </w:r>
    </w:p>
    <w:p w14:paraId="705DAD95">
      <w:pPr>
        <w:spacing w:line="360" w:lineRule="auto"/>
        <w:ind w:firstLine="510"/>
        <w:rPr>
          <w:rStyle w:val="23"/>
          <w:rFonts w:hint="eastAsia" w:ascii="仿宋" w:hAnsi="仿宋" w:eastAsia="仿宋" w:cs="仿宋"/>
          <w:szCs w:val="21"/>
          <w:highlight w:val="none"/>
        </w:rPr>
      </w:pPr>
      <w:r>
        <w:rPr>
          <w:rStyle w:val="23"/>
          <w:rFonts w:hint="eastAsia" w:ascii="仿宋" w:hAnsi="仿宋" w:eastAsia="仿宋" w:cs="仿宋"/>
          <w:szCs w:val="21"/>
          <w:highlight w:val="none"/>
        </w:rPr>
        <w:t>（3）对中标结果提出质疑的，为中标结果公告期限届满之日。</w:t>
      </w:r>
    </w:p>
    <w:p w14:paraId="06E01B74">
      <w:pPr>
        <w:spacing w:line="360" w:lineRule="auto"/>
        <w:ind w:firstLine="510"/>
        <w:rPr>
          <w:rStyle w:val="23"/>
          <w:rFonts w:hint="eastAsia" w:ascii="仿宋" w:hAnsi="仿宋" w:eastAsia="仿宋" w:cs="仿宋"/>
          <w:szCs w:val="21"/>
          <w:highlight w:val="none"/>
        </w:rPr>
      </w:pPr>
      <w:r>
        <w:rPr>
          <w:rStyle w:val="23"/>
          <w:rFonts w:hint="eastAsia" w:ascii="仿宋" w:hAnsi="仿宋" w:eastAsia="仿宋" w:cs="仿宋"/>
          <w:szCs w:val="21"/>
          <w:highlight w:val="none"/>
        </w:rPr>
        <w:t>19.6.3</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提供的质疑书应符合中华人民共和国财政部第94号令《政府采购质疑和投诉办法》的规定。</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提供的质疑书（如材料中有外文资料应同时附上中文译本）应当包括以下主要内容：</w:t>
      </w:r>
    </w:p>
    <w:p w14:paraId="0096D4EA">
      <w:pPr>
        <w:spacing w:line="360" w:lineRule="auto"/>
        <w:ind w:firstLine="510"/>
        <w:rPr>
          <w:rStyle w:val="23"/>
          <w:rFonts w:hint="eastAsia" w:ascii="仿宋" w:hAnsi="仿宋" w:eastAsia="仿宋" w:cs="仿宋"/>
          <w:szCs w:val="21"/>
          <w:highlight w:val="none"/>
        </w:rPr>
      </w:pPr>
      <w:r>
        <w:rPr>
          <w:rStyle w:val="23"/>
          <w:rFonts w:hint="eastAsia" w:ascii="仿宋" w:hAnsi="仿宋" w:eastAsia="仿宋" w:cs="仿宋"/>
          <w:szCs w:val="21"/>
          <w:highlight w:val="none"/>
        </w:rPr>
        <w:t>（一）</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的姓名或者名称、地址、邮编、联系人及联系电话；</w:t>
      </w:r>
    </w:p>
    <w:p w14:paraId="224FD01C">
      <w:pPr>
        <w:spacing w:line="360" w:lineRule="auto"/>
        <w:ind w:firstLine="510"/>
        <w:rPr>
          <w:rStyle w:val="23"/>
          <w:rFonts w:hint="eastAsia" w:ascii="仿宋" w:hAnsi="仿宋" w:eastAsia="仿宋" w:cs="仿宋"/>
          <w:szCs w:val="21"/>
          <w:highlight w:val="none"/>
        </w:rPr>
      </w:pPr>
      <w:r>
        <w:rPr>
          <w:rStyle w:val="23"/>
          <w:rFonts w:hint="eastAsia" w:ascii="仿宋" w:hAnsi="仿宋" w:eastAsia="仿宋" w:cs="仿宋"/>
          <w:szCs w:val="21"/>
          <w:highlight w:val="none"/>
        </w:rPr>
        <w:t>（二）质疑项目的名称、编号；</w:t>
      </w:r>
    </w:p>
    <w:p w14:paraId="7FB8A465">
      <w:pPr>
        <w:spacing w:line="360" w:lineRule="auto"/>
        <w:ind w:firstLine="510"/>
        <w:rPr>
          <w:rStyle w:val="23"/>
          <w:rFonts w:hint="eastAsia" w:ascii="仿宋" w:hAnsi="仿宋" w:eastAsia="仿宋" w:cs="仿宋"/>
          <w:szCs w:val="21"/>
          <w:highlight w:val="none"/>
        </w:rPr>
      </w:pPr>
      <w:r>
        <w:rPr>
          <w:rStyle w:val="23"/>
          <w:rFonts w:hint="eastAsia" w:ascii="仿宋" w:hAnsi="仿宋" w:eastAsia="仿宋" w:cs="仿宋"/>
          <w:szCs w:val="21"/>
          <w:highlight w:val="none"/>
        </w:rPr>
        <w:t>（三）具体、明确的质疑事项和与质疑事项相关的请求；</w:t>
      </w:r>
    </w:p>
    <w:p w14:paraId="33358C60">
      <w:pPr>
        <w:spacing w:line="360" w:lineRule="auto"/>
        <w:ind w:firstLine="510"/>
        <w:rPr>
          <w:rStyle w:val="23"/>
          <w:rFonts w:hint="eastAsia" w:ascii="仿宋" w:hAnsi="仿宋" w:eastAsia="仿宋" w:cs="仿宋"/>
          <w:szCs w:val="21"/>
          <w:highlight w:val="none"/>
        </w:rPr>
      </w:pPr>
      <w:r>
        <w:rPr>
          <w:rStyle w:val="23"/>
          <w:rFonts w:hint="eastAsia" w:ascii="仿宋" w:hAnsi="仿宋" w:eastAsia="仿宋" w:cs="仿宋"/>
          <w:szCs w:val="21"/>
          <w:highlight w:val="none"/>
        </w:rPr>
        <w:t>（四）事实依据；</w:t>
      </w:r>
    </w:p>
    <w:p w14:paraId="1B10B517">
      <w:pPr>
        <w:spacing w:line="360" w:lineRule="auto"/>
        <w:ind w:firstLine="510"/>
        <w:rPr>
          <w:rStyle w:val="23"/>
          <w:rFonts w:hint="eastAsia" w:ascii="仿宋" w:hAnsi="仿宋" w:eastAsia="仿宋" w:cs="仿宋"/>
          <w:szCs w:val="21"/>
          <w:highlight w:val="none"/>
        </w:rPr>
      </w:pPr>
      <w:r>
        <w:rPr>
          <w:rStyle w:val="23"/>
          <w:rFonts w:hint="eastAsia" w:ascii="仿宋" w:hAnsi="仿宋" w:eastAsia="仿宋" w:cs="仿宋"/>
          <w:szCs w:val="21"/>
          <w:highlight w:val="none"/>
        </w:rPr>
        <w:t>（五）必要的法律依据；</w:t>
      </w:r>
    </w:p>
    <w:p w14:paraId="0B377954">
      <w:pPr>
        <w:spacing w:line="360" w:lineRule="auto"/>
        <w:ind w:firstLine="510"/>
        <w:rPr>
          <w:rStyle w:val="23"/>
          <w:rFonts w:hint="eastAsia" w:ascii="仿宋" w:hAnsi="仿宋" w:eastAsia="仿宋" w:cs="仿宋"/>
          <w:szCs w:val="21"/>
          <w:highlight w:val="none"/>
        </w:rPr>
      </w:pPr>
      <w:r>
        <w:rPr>
          <w:rStyle w:val="23"/>
          <w:rFonts w:hint="eastAsia" w:ascii="仿宋" w:hAnsi="仿宋" w:eastAsia="仿宋" w:cs="仿宋"/>
          <w:szCs w:val="21"/>
          <w:highlight w:val="none"/>
        </w:rPr>
        <w:t>（六）提出质疑的日期。</w:t>
      </w:r>
    </w:p>
    <w:p w14:paraId="3BC20DBA">
      <w:pPr>
        <w:spacing w:line="360" w:lineRule="auto"/>
        <w:ind w:firstLine="510"/>
        <w:rPr>
          <w:rStyle w:val="23"/>
          <w:rFonts w:hint="eastAsia" w:ascii="仿宋" w:hAnsi="仿宋" w:eastAsia="仿宋" w:cs="仿宋"/>
          <w:szCs w:val="21"/>
          <w:highlight w:val="none"/>
        </w:rPr>
      </w:pP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为自然人的，应当由本人签字；</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为法人或者其他组织的，应当由法定代表人、主要负责人，或者其授权代表签字或者盖章，并加盖公章。</w:t>
      </w:r>
    </w:p>
    <w:p w14:paraId="4B37E69B">
      <w:pPr>
        <w:spacing w:line="360" w:lineRule="auto"/>
        <w:ind w:firstLine="510"/>
        <w:rPr>
          <w:rStyle w:val="23"/>
          <w:rFonts w:hint="eastAsia" w:ascii="仿宋" w:hAnsi="仿宋" w:eastAsia="仿宋" w:cs="仿宋"/>
          <w:szCs w:val="21"/>
          <w:highlight w:val="none"/>
        </w:rPr>
      </w:pPr>
      <w:r>
        <w:rPr>
          <w:rStyle w:val="23"/>
          <w:rFonts w:hint="eastAsia" w:ascii="仿宋" w:hAnsi="仿宋" w:eastAsia="仿宋" w:cs="仿宋"/>
          <w:szCs w:val="21"/>
          <w:highlight w:val="none"/>
        </w:rPr>
        <w:t>19.6.4采购人、采购代理机构将在收到</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的书面质疑后7个工作日内作出答复，但答复的内容不涉及商业秘密。</w:t>
      </w:r>
    </w:p>
    <w:p w14:paraId="52C6D05A">
      <w:pPr>
        <w:spacing w:line="360" w:lineRule="auto"/>
        <w:ind w:firstLine="510"/>
        <w:rPr>
          <w:rStyle w:val="23"/>
          <w:rFonts w:hint="eastAsia" w:ascii="仿宋" w:hAnsi="仿宋" w:eastAsia="仿宋" w:cs="仿宋"/>
          <w:szCs w:val="21"/>
          <w:highlight w:val="none"/>
        </w:rPr>
      </w:pPr>
      <w:r>
        <w:rPr>
          <w:rStyle w:val="23"/>
          <w:rFonts w:hint="eastAsia" w:ascii="仿宋" w:hAnsi="仿宋" w:eastAsia="仿宋" w:cs="仿宋"/>
          <w:szCs w:val="21"/>
          <w:highlight w:val="none"/>
        </w:rPr>
        <w:t xml:space="preserve">19.7 </w:t>
      </w:r>
      <w:r>
        <w:rPr>
          <w:rStyle w:val="23"/>
          <w:rFonts w:hint="eastAsia" w:ascii="仿宋" w:hAnsi="仿宋" w:eastAsia="仿宋" w:cs="仿宋"/>
          <w:b/>
          <w:bCs/>
          <w:szCs w:val="21"/>
          <w:highlight w:val="none"/>
        </w:rPr>
        <w:t>投诉</w:t>
      </w:r>
    </w:p>
    <w:p w14:paraId="3A38B512">
      <w:pPr>
        <w:spacing w:line="360" w:lineRule="auto"/>
        <w:ind w:firstLine="510"/>
        <w:rPr>
          <w:rStyle w:val="23"/>
          <w:rFonts w:hint="eastAsia" w:ascii="仿宋" w:hAnsi="仿宋" w:eastAsia="仿宋" w:cs="仿宋"/>
          <w:szCs w:val="21"/>
          <w:highlight w:val="none"/>
        </w:rPr>
      </w:pPr>
      <w:r>
        <w:rPr>
          <w:rStyle w:val="23"/>
          <w:rFonts w:hint="eastAsia" w:ascii="仿宋" w:hAnsi="仿宋" w:eastAsia="仿宋" w:cs="仿宋"/>
          <w:szCs w:val="21"/>
          <w:highlight w:val="none"/>
        </w:rPr>
        <w:t>投诉必须首先经过质疑程序。质疑人对采购人、采购代理机构的答复不满意，或者采购人、采购代理机构未在规定的时间内做出答复的，可以在答复期满后十五个工作日内书面向同级财政部门提出投诉。</w:t>
      </w:r>
    </w:p>
    <w:p w14:paraId="5A5B05AF">
      <w:pPr>
        <w:spacing w:line="360" w:lineRule="auto"/>
        <w:ind w:firstLine="510"/>
        <w:rPr>
          <w:rStyle w:val="23"/>
          <w:rFonts w:hint="eastAsia" w:ascii="仿宋" w:hAnsi="仿宋" w:eastAsia="仿宋" w:cs="仿宋"/>
          <w:b/>
          <w:sz w:val="24"/>
          <w:szCs w:val="24"/>
          <w:highlight w:val="none"/>
        </w:rPr>
      </w:pPr>
      <w:r>
        <w:rPr>
          <w:rStyle w:val="23"/>
          <w:rFonts w:hint="eastAsia" w:ascii="仿宋" w:hAnsi="仿宋" w:eastAsia="仿宋" w:cs="仿宋"/>
          <w:szCs w:val="21"/>
          <w:highlight w:val="none"/>
        </w:rPr>
        <w:t xml:space="preserve">19.8 </w:t>
      </w:r>
      <w:r>
        <w:rPr>
          <w:rStyle w:val="23"/>
          <w:rFonts w:hint="eastAsia" w:ascii="仿宋" w:hAnsi="仿宋" w:eastAsia="仿宋" w:cs="仿宋"/>
          <w:b/>
          <w:bCs/>
          <w:szCs w:val="21"/>
          <w:highlight w:val="none"/>
        </w:rPr>
        <w:t>补充：无。</w:t>
      </w:r>
    </w:p>
    <w:p w14:paraId="27768006">
      <w:pPr>
        <w:spacing w:line="360" w:lineRule="auto"/>
        <w:ind w:firstLine="420" w:firstLineChars="200"/>
        <w:rPr>
          <w:rStyle w:val="23"/>
          <w:rFonts w:hint="eastAsia" w:ascii="仿宋" w:hAnsi="仿宋" w:eastAsia="仿宋" w:cs="仿宋"/>
          <w:szCs w:val="21"/>
          <w:highlight w:val="none"/>
        </w:rPr>
      </w:pPr>
    </w:p>
    <w:p w14:paraId="043F227B">
      <w:pPr>
        <w:spacing w:line="360" w:lineRule="auto"/>
        <w:jc w:val="left"/>
        <w:rPr>
          <w:rStyle w:val="23"/>
          <w:rFonts w:hint="eastAsia" w:ascii="仿宋" w:hAnsi="仿宋" w:eastAsia="仿宋" w:cs="仿宋"/>
          <w:b/>
          <w:sz w:val="24"/>
          <w:szCs w:val="24"/>
          <w:highlight w:val="none"/>
        </w:rPr>
      </w:pPr>
    </w:p>
    <w:p w14:paraId="27C1FD14">
      <w:pPr>
        <w:spacing w:line="360" w:lineRule="auto"/>
        <w:jc w:val="left"/>
        <w:rPr>
          <w:rStyle w:val="23"/>
          <w:rFonts w:hint="eastAsia" w:ascii="仿宋" w:hAnsi="仿宋" w:eastAsia="仿宋" w:cs="仿宋"/>
          <w:b/>
          <w:sz w:val="24"/>
          <w:szCs w:val="24"/>
          <w:highlight w:val="none"/>
        </w:rPr>
      </w:pPr>
    </w:p>
    <w:p w14:paraId="04447E76">
      <w:pPr>
        <w:spacing w:line="360" w:lineRule="auto"/>
        <w:jc w:val="left"/>
        <w:rPr>
          <w:rStyle w:val="23"/>
          <w:rFonts w:hint="eastAsia" w:ascii="仿宋" w:hAnsi="仿宋" w:eastAsia="仿宋" w:cs="仿宋"/>
          <w:b/>
          <w:sz w:val="24"/>
          <w:szCs w:val="24"/>
          <w:highlight w:val="none"/>
        </w:rPr>
      </w:pPr>
      <w:r>
        <w:rPr>
          <w:rStyle w:val="23"/>
          <w:rFonts w:hint="eastAsia" w:ascii="仿宋" w:hAnsi="仿宋" w:eastAsia="仿宋" w:cs="仿宋"/>
          <w:b/>
          <w:sz w:val="24"/>
          <w:szCs w:val="24"/>
          <w:highlight w:val="none"/>
        </w:rPr>
        <w:br w:type="page"/>
      </w:r>
      <w:r>
        <w:rPr>
          <w:rStyle w:val="23"/>
          <w:rFonts w:hint="eastAsia" w:ascii="仿宋" w:hAnsi="仿宋" w:eastAsia="仿宋" w:cs="仿宋"/>
          <w:b/>
          <w:sz w:val="24"/>
          <w:szCs w:val="24"/>
          <w:highlight w:val="none"/>
        </w:rPr>
        <w:t>附件1：</w:t>
      </w:r>
    </w:p>
    <w:p w14:paraId="78C6E081">
      <w:pPr>
        <w:jc w:val="center"/>
        <w:rPr>
          <w:rStyle w:val="23"/>
          <w:rFonts w:hint="eastAsia" w:ascii="仿宋" w:hAnsi="仿宋" w:eastAsia="仿宋" w:cs="仿宋"/>
          <w:b/>
          <w:sz w:val="32"/>
          <w:szCs w:val="32"/>
          <w:highlight w:val="none"/>
        </w:rPr>
      </w:pPr>
      <w:r>
        <w:rPr>
          <w:rStyle w:val="23"/>
          <w:rFonts w:hint="eastAsia" w:ascii="仿宋" w:hAnsi="仿宋" w:eastAsia="仿宋" w:cs="仿宋"/>
          <w:b/>
          <w:sz w:val="32"/>
          <w:szCs w:val="32"/>
          <w:highlight w:val="none"/>
        </w:rPr>
        <w:t>中小企业声明函（货物）</w:t>
      </w:r>
    </w:p>
    <w:p w14:paraId="5EB50D42">
      <w:pPr>
        <w:widowControl w:val="0"/>
        <w:jc w:val="left"/>
        <w:textAlignment w:val="auto"/>
        <w:rPr>
          <w:rFonts w:hint="eastAsia" w:ascii="仿宋" w:hAnsi="仿宋" w:eastAsia="仿宋" w:cs="仿宋"/>
          <w:b/>
          <w:bCs/>
          <w:kern w:val="0"/>
          <w:sz w:val="20"/>
          <w:highlight w:val="none"/>
        </w:rPr>
      </w:pPr>
    </w:p>
    <w:p w14:paraId="61C84F53">
      <w:pPr>
        <w:widowControl w:val="0"/>
        <w:spacing w:before="2"/>
        <w:jc w:val="left"/>
        <w:textAlignment w:val="auto"/>
        <w:rPr>
          <w:rFonts w:hint="eastAsia" w:ascii="仿宋" w:hAnsi="仿宋" w:eastAsia="仿宋" w:cs="仿宋"/>
          <w:b/>
          <w:bCs/>
          <w:kern w:val="0"/>
          <w:sz w:val="27"/>
          <w:szCs w:val="27"/>
          <w:highlight w:val="none"/>
        </w:rPr>
      </w:pPr>
    </w:p>
    <w:p w14:paraId="0D1B6DF4">
      <w:pPr>
        <w:widowControl w:val="0"/>
        <w:spacing w:line="480" w:lineRule="auto"/>
        <w:ind w:left="120" w:right="142" w:firstLine="640"/>
        <w:textAlignment w:val="auto"/>
        <w:rPr>
          <w:rFonts w:hint="eastAsia" w:ascii="仿宋" w:hAnsi="仿宋" w:eastAsia="仿宋" w:cs="仿宋"/>
          <w:szCs w:val="21"/>
          <w:highlight w:val="none"/>
        </w:rPr>
      </w:pPr>
      <w:r>
        <w:rPr>
          <w:rFonts w:hint="eastAsia" w:ascii="仿宋" w:hAnsi="仿宋" w:eastAsia="仿宋" w:cs="仿宋"/>
          <w:w w:val="95"/>
          <w:szCs w:val="21"/>
          <w:highlight w:val="none"/>
        </w:rPr>
        <w:t>本公司（联合体）郑重声明，根据《政府采购促进中小</w:t>
      </w:r>
      <w:r>
        <w:rPr>
          <w:rFonts w:hint="eastAsia" w:ascii="仿宋" w:hAnsi="仿宋" w:eastAsia="仿宋" w:cs="仿宋"/>
          <w:szCs w:val="21"/>
          <w:highlight w:val="none"/>
        </w:rPr>
        <w:t>企业发展管理办法》（财库﹝2020﹞46 号）的规定，本公司（联合体）参加</w:t>
      </w:r>
      <w:r>
        <w:rPr>
          <w:rFonts w:hint="eastAsia" w:ascii="仿宋" w:hAnsi="仿宋" w:eastAsia="仿宋" w:cs="仿宋"/>
          <w:w w:val="95"/>
          <w:szCs w:val="21"/>
          <w:highlight w:val="none"/>
          <w:u w:val="single"/>
        </w:rPr>
        <w:t>（组织实施机构名称）</w:t>
      </w:r>
      <w:r>
        <w:rPr>
          <w:rFonts w:hint="eastAsia" w:ascii="仿宋" w:hAnsi="仿宋" w:eastAsia="仿宋" w:cs="仿宋"/>
          <w:szCs w:val="21"/>
          <w:highlight w:val="none"/>
        </w:rPr>
        <w:t>的</w:t>
      </w:r>
      <w:r>
        <w:rPr>
          <w:rFonts w:hint="eastAsia" w:ascii="仿宋" w:hAnsi="仿宋" w:eastAsia="仿宋" w:cs="仿宋"/>
          <w:szCs w:val="21"/>
          <w:highlight w:val="none"/>
          <w:u w:val="single"/>
        </w:rPr>
        <w:t>（</w:t>
      </w:r>
      <w:r>
        <w:rPr>
          <w:rFonts w:hint="eastAsia" w:ascii="仿宋" w:hAnsi="仿宋" w:eastAsia="仿宋" w:cs="仿宋"/>
          <w:w w:val="95"/>
          <w:szCs w:val="21"/>
          <w:highlight w:val="none"/>
          <w:u w:val="single"/>
        </w:rPr>
        <w:t>项目名称）</w:t>
      </w:r>
      <w:r>
        <w:rPr>
          <w:rFonts w:hint="eastAsia" w:ascii="仿宋" w:hAnsi="仿宋" w:eastAsia="仿宋" w:cs="仿宋"/>
          <w:szCs w:val="21"/>
          <w:highlight w:val="none"/>
        </w:rPr>
        <w:t>采购活动，提供的货物全部由符合政策要求的中小企业制造。相关企业</w:t>
      </w:r>
      <w:r>
        <w:rPr>
          <w:rFonts w:hint="eastAsia" w:ascii="仿宋" w:hAnsi="仿宋" w:eastAsia="仿宋" w:cs="仿宋"/>
          <w:w w:val="95"/>
          <w:szCs w:val="21"/>
          <w:highlight w:val="none"/>
        </w:rPr>
        <w:t>（含联合体中的中小企业、签订分包意向协议的中小企业）</w:t>
      </w:r>
      <w:r>
        <w:rPr>
          <w:rFonts w:hint="eastAsia" w:ascii="仿宋" w:hAnsi="仿宋" w:eastAsia="仿宋" w:cs="仿宋"/>
          <w:szCs w:val="21"/>
          <w:highlight w:val="none"/>
        </w:rPr>
        <w:t>的具体情况如下：</w:t>
      </w:r>
    </w:p>
    <w:p w14:paraId="0AB1F747">
      <w:pPr>
        <w:widowControl w:val="0"/>
        <w:tabs>
          <w:tab w:val="left" w:pos="1384"/>
          <w:tab w:val="left" w:pos="4562"/>
          <w:tab w:val="left" w:pos="6803"/>
        </w:tabs>
        <w:spacing w:before="13" w:line="480" w:lineRule="auto"/>
        <w:ind w:left="105" w:right="142" w:firstLine="655"/>
        <w:jc w:val="left"/>
        <w:textAlignment w:val="auto"/>
        <w:rPr>
          <w:rFonts w:hint="eastAsia" w:ascii="仿宋" w:hAnsi="仿宋" w:eastAsia="仿宋" w:cs="仿宋"/>
          <w:kern w:val="0"/>
          <w:szCs w:val="21"/>
          <w:highlight w:val="none"/>
        </w:rPr>
      </w:pPr>
      <w:r>
        <w:rPr>
          <w:rFonts w:hint="eastAsia" w:ascii="仿宋" w:hAnsi="仿宋" w:eastAsia="仿宋" w:cs="仿宋"/>
          <w:w w:val="99"/>
          <w:kern w:val="0"/>
          <w:szCs w:val="21"/>
          <w:highlight w:val="none"/>
        </w:rPr>
        <w:t>1.</w:t>
      </w:r>
      <w:r>
        <w:rPr>
          <w:rFonts w:hint="eastAsia" w:ascii="仿宋" w:hAnsi="仿宋" w:eastAsia="仿宋" w:cs="仿宋"/>
          <w:i/>
          <w:w w:val="96"/>
          <w:kern w:val="0"/>
          <w:szCs w:val="21"/>
          <w:highlight w:val="none"/>
          <w:u w:val="single" w:color="000000"/>
        </w:rPr>
        <w:t xml:space="preserve"> </w:t>
      </w:r>
      <w:r>
        <w:rPr>
          <w:rFonts w:hint="eastAsia" w:ascii="仿宋" w:hAnsi="仿宋" w:eastAsia="仿宋" w:cs="仿宋"/>
          <w:w w:val="95"/>
          <w:kern w:val="0"/>
          <w:szCs w:val="21"/>
          <w:highlight w:val="none"/>
          <w:u w:val="single"/>
        </w:rPr>
        <w:t xml:space="preserve">（商品名称） </w:t>
      </w:r>
      <w:r>
        <w:rPr>
          <w:rFonts w:hint="eastAsia" w:ascii="仿宋" w:hAnsi="仿宋" w:eastAsia="仿宋" w:cs="仿宋"/>
          <w:w w:val="99"/>
          <w:kern w:val="0"/>
          <w:szCs w:val="21"/>
          <w:highlight w:val="none"/>
        </w:rPr>
        <w:t>，属于</w:t>
      </w:r>
      <w:r>
        <w:rPr>
          <w:rFonts w:hint="eastAsia" w:ascii="仿宋" w:hAnsi="仿宋" w:eastAsia="仿宋" w:cs="仿宋"/>
          <w:w w:val="95"/>
          <w:kern w:val="0"/>
          <w:szCs w:val="21"/>
          <w:highlight w:val="none"/>
          <w:u w:val="single"/>
        </w:rPr>
        <w:t>（商品所属类目）</w:t>
      </w:r>
      <w:r>
        <w:rPr>
          <w:rFonts w:hint="eastAsia" w:ascii="仿宋" w:hAnsi="仿宋" w:eastAsia="仿宋" w:cs="仿宋"/>
          <w:i/>
          <w:w w:val="96"/>
          <w:kern w:val="0"/>
          <w:szCs w:val="21"/>
          <w:highlight w:val="none"/>
        </w:rPr>
        <w:t xml:space="preserve"> </w:t>
      </w:r>
      <w:r>
        <w:rPr>
          <w:rFonts w:hint="eastAsia" w:ascii="仿宋" w:hAnsi="仿宋" w:eastAsia="仿宋" w:cs="仿宋"/>
          <w:w w:val="95"/>
          <w:kern w:val="0"/>
          <w:szCs w:val="21"/>
          <w:highlight w:val="none"/>
        </w:rPr>
        <w:t>行业</w:t>
      </w:r>
      <w:r>
        <w:rPr>
          <w:rFonts w:hint="eastAsia" w:ascii="仿宋" w:hAnsi="仿宋" w:eastAsia="仿宋" w:cs="仿宋"/>
          <w:w w:val="99"/>
          <w:kern w:val="0"/>
          <w:szCs w:val="21"/>
          <w:highlight w:val="none"/>
        </w:rPr>
        <w:t>；制造商为</w:t>
      </w:r>
      <w:r>
        <w:rPr>
          <w:rFonts w:hint="eastAsia" w:ascii="仿宋" w:hAnsi="仿宋" w:eastAsia="仿宋" w:cs="仿宋"/>
          <w:w w:val="99"/>
          <w:kern w:val="0"/>
          <w:szCs w:val="21"/>
          <w:highlight w:val="none"/>
          <w:u w:val="single"/>
        </w:rPr>
        <w:t>（</w:t>
      </w:r>
      <w:r>
        <w:rPr>
          <w:rFonts w:hint="eastAsia" w:ascii="仿宋" w:hAnsi="仿宋" w:eastAsia="仿宋" w:cs="仿宋"/>
          <w:w w:val="95"/>
          <w:kern w:val="0"/>
          <w:szCs w:val="21"/>
          <w:highlight w:val="none"/>
          <w:u w:val="single"/>
        </w:rPr>
        <w:t>企业名称）</w:t>
      </w:r>
      <w:r>
        <w:rPr>
          <w:rFonts w:hint="eastAsia" w:ascii="仿宋" w:hAnsi="仿宋" w:eastAsia="仿宋" w:cs="仿宋"/>
          <w:w w:val="99"/>
          <w:kern w:val="0"/>
          <w:szCs w:val="21"/>
          <w:highlight w:val="none"/>
        </w:rPr>
        <w:t>，从业人员</w:t>
      </w:r>
      <w:r>
        <w:rPr>
          <w:rFonts w:hint="eastAsia" w:ascii="仿宋" w:hAnsi="仿宋" w:eastAsia="仿宋" w:cs="仿宋"/>
          <w:w w:val="99"/>
          <w:kern w:val="0"/>
          <w:szCs w:val="21"/>
          <w:highlight w:val="none"/>
          <w:u w:val="single" w:color="000000"/>
        </w:rPr>
        <w:t xml:space="preserve"> </w:t>
      </w:r>
      <w:r>
        <w:rPr>
          <w:rFonts w:hint="eastAsia" w:ascii="仿宋" w:hAnsi="仿宋" w:eastAsia="仿宋" w:cs="仿宋"/>
          <w:kern w:val="0"/>
          <w:szCs w:val="21"/>
          <w:highlight w:val="none"/>
          <w:u w:val="single" w:color="000000"/>
        </w:rPr>
        <w:tab/>
      </w:r>
      <w:r>
        <w:rPr>
          <w:rFonts w:hint="eastAsia" w:ascii="仿宋" w:hAnsi="仿宋" w:eastAsia="仿宋" w:cs="仿宋"/>
          <w:w w:val="99"/>
          <w:kern w:val="0"/>
          <w:szCs w:val="21"/>
          <w:highlight w:val="none"/>
        </w:rPr>
        <w:t>人，营业收入为</w:t>
      </w:r>
      <w:r>
        <w:rPr>
          <w:rFonts w:hint="eastAsia" w:ascii="仿宋" w:hAnsi="仿宋" w:eastAsia="仿宋" w:cs="仿宋"/>
          <w:w w:val="99"/>
          <w:kern w:val="0"/>
          <w:szCs w:val="21"/>
          <w:highlight w:val="none"/>
          <w:u w:val="single" w:color="000000"/>
        </w:rPr>
        <w:t xml:space="preserve"> </w:t>
      </w:r>
      <w:r>
        <w:rPr>
          <w:rFonts w:hint="eastAsia" w:ascii="仿宋" w:hAnsi="仿宋" w:eastAsia="仿宋" w:cs="仿宋"/>
          <w:kern w:val="0"/>
          <w:szCs w:val="21"/>
          <w:highlight w:val="none"/>
          <w:u w:val="single" w:color="000000"/>
        </w:rPr>
        <w:tab/>
      </w:r>
      <w:r>
        <w:rPr>
          <w:rFonts w:hint="eastAsia" w:ascii="仿宋" w:hAnsi="仿宋" w:eastAsia="仿宋" w:cs="仿宋"/>
          <w:w w:val="99"/>
          <w:kern w:val="0"/>
          <w:szCs w:val="21"/>
          <w:highlight w:val="none"/>
        </w:rPr>
        <w:t>万元，资产总额为</w:t>
      </w:r>
      <w:r>
        <w:rPr>
          <w:rFonts w:hint="eastAsia" w:ascii="仿宋" w:hAnsi="仿宋" w:eastAsia="仿宋" w:cs="仿宋"/>
          <w:w w:val="99"/>
          <w:kern w:val="0"/>
          <w:szCs w:val="21"/>
          <w:highlight w:val="none"/>
          <w:u w:val="single" w:color="000000"/>
        </w:rPr>
        <w:t xml:space="preserve"> </w:t>
      </w:r>
      <w:r>
        <w:rPr>
          <w:rFonts w:hint="eastAsia" w:ascii="仿宋" w:hAnsi="仿宋" w:eastAsia="仿宋" w:cs="仿宋"/>
          <w:kern w:val="0"/>
          <w:szCs w:val="21"/>
          <w:highlight w:val="none"/>
          <w:u w:val="single" w:color="000000"/>
        </w:rPr>
        <w:tab/>
      </w:r>
      <w:r>
        <w:rPr>
          <w:rFonts w:hint="eastAsia" w:ascii="仿宋" w:hAnsi="仿宋" w:eastAsia="仿宋" w:cs="仿宋"/>
          <w:w w:val="99"/>
          <w:kern w:val="0"/>
          <w:szCs w:val="21"/>
          <w:highlight w:val="none"/>
        </w:rPr>
        <w:t>万元，属于</w:t>
      </w:r>
      <w:r>
        <w:rPr>
          <w:rFonts w:hint="eastAsia" w:ascii="仿宋" w:hAnsi="仿宋" w:eastAsia="仿宋" w:cs="仿宋"/>
          <w:w w:val="99"/>
          <w:kern w:val="0"/>
          <w:szCs w:val="21"/>
          <w:highlight w:val="none"/>
          <w:u w:val="single"/>
        </w:rPr>
        <w:t>（</w:t>
      </w:r>
      <w:r>
        <w:rPr>
          <w:rFonts w:hint="eastAsia" w:ascii="仿宋" w:hAnsi="仿宋" w:eastAsia="仿宋" w:cs="仿宋"/>
          <w:w w:val="95"/>
          <w:kern w:val="0"/>
          <w:szCs w:val="21"/>
          <w:highlight w:val="none"/>
          <w:u w:val="single"/>
        </w:rPr>
        <w:t>中型企业、小型企业、微型企业）</w:t>
      </w:r>
      <w:r>
        <w:rPr>
          <w:rFonts w:hint="eastAsia" w:ascii="仿宋" w:hAnsi="仿宋" w:eastAsia="仿宋" w:cs="仿宋"/>
          <w:w w:val="99"/>
          <w:kern w:val="0"/>
          <w:szCs w:val="21"/>
          <w:highlight w:val="none"/>
        </w:rPr>
        <w:t>；</w:t>
      </w:r>
    </w:p>
    <w:p w14:paraId="08D85316">
      <w:pPr>
        <w:widowControl w:val="0"/>
        <w:tabs>
          <w:tab w:val="left" w:pos="1065"/>
          <w:tab w:val="left" w:pos="4262"/>
          <w:tab w:val="left" w:pos="6477"/>
        </w:tabs>
        <w:spacing w:before="20" w:line="480" w:lineRule="auto"/>
        <w:ind w:left="105" w:right="142" w:firstLine="655"/>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 xml:space="preserve">2. </w:t>
      </w:r>
      <w:r>
        <w:rPr>
          <w:rFonts w:hint="eastAsia" w:ascii="仿宋" w:hAnsi="仿宋" w:eastAsia="仿宋" w:cs="仿宋"/>
          <w:w w:val="95"/>
          <w:kern w:val="0"/>
          <w:szCs w:val="21"/>
          <w:highlight w:val="none"/>
          <w:u w:val="single"/>
        </w:rPr>
        <w:t xml:space="preserve">（商品名称） </w:t>
      </w:r>
      <w:r>
        <w:rPr>
          <w:rFonts w:hint="eastAsia" w:ascii="仿宋" w:hAnsi="仿宋" w:eastAsia="仿宋" w:cs="仿宋"/>
          <w:kern w:val="0"/>
          <w:szCs w:val="21"/>
          <w:highlight w:val="none"/>
        </w:rPr>
        <w:t>，属于）</w:t>
      </w:r>
      <w:r>
        <w:rPr>
          <w:rFonts w:hint="eastAsia" w:ascii="仿宋" w:hAnsi="仿宋" w:eastAsia="仿宋" w:cs="仿宋"/>
          <w:kern w:val="0"/>
          <w:szCs w:val="21"/>
          <w:highlight w:val="none"/>
          <w:u w:val="single"/>
        </w:rPr>
        <w:t>（</w:t>
      </w:r>
      <w:r>
        <w:rPr>
          <w:rFonts w:hint="eastAsia" w:ascii="仿宋" w:hAnsi="仿宋" w:eastAsia="仿宋" w:cs="仿宋"/>
          <w:w w:val="95"/>
          <w:kern w:val="0"/>
          <w:szCs w:val="21"/>
          <w:highlight w:val="none"/>
          <w:u w:val="single"/>
        </w:rPr>
        <w:t>商品所属类目）</w:t>
      </w:r>
      <w:r>
        <w:rPr>
          <w:rFonts w:hint="eastAsia" w:ascii="仿宋" w:hAnsi="仿宋" w:eastAsia="仿宋" w:cs="仿宋"/>
          <w:i/>
          <w:w w:val="96"/>
          <w:kern w:val="0"/>
          <w:szCs w:val="21"/>
          <w:highlight w:val="none"/>
        </w:rPr>
        <w:t xml:space="preserve"> </w:t>
      </w:r>
      <w:r>
        <w:rPr>
          <w:rFonts w:hint="eastAsia" w:ascii="仿宋" w:hAnsi="仿宋" w:eastAsia="仿宋" w:cs="仿宋"/>
          <w:w w:val="95"/>
          <w:kern w:val="0"/>
          <w:szCs w:val="21"/>
          <w:highlight w:val="none"/>
        </w:rPr>
        <w:t>行业；制造商为</w:t>
      </w:r>
      <w:r>
        <w:rPr>
          <w:rFonts w:hint="eastAsia" w:ascii="仿宋" w:hAnsi="仿宋" w:eastAsia="仿宋" w:cs="仿宋"/>
          <w:w w:val="95"/>
          <w:kern w:val="0"/>
          <w:szCs w:val="21"/>
          <w:highlight w:val="none"/>
          <w:u w:val="single"/>
        </w:rPr>
        <w:t>（企业名称）</w:t>
      </w:r>
      <w:r>
        <w:rPr>
          <w:rFonts w:hint="eastAsia" w:ascii="仿宋" w:hAnsi="仿宋" w:eastAsia="仿宋" w:cs="仿宋"/>
          <w:w w:val="95"/>
          <w:kern w:val="0"/>
          <w:szCs w:val="21"/>
          <w:highlight w:val="none"/>
        </w:rPr>
        <w:t>，从业人员</w:t>
      </w:r>
      <w:r>
        <w:rPr>
          <w:rFonts w:hint="eastAsia" w:ascii="仿宋" w:hAnsi="仿宋" w:eastAsia="仿宋" w:cs="仿宋"/>
          <w:w w:val="95"/>
          <w:kern w:val="0"/>
          <w:szCs w:val="21"/>
          <w:highlight w:val="none"/>
          <w:u w:val="single" w:color="000000"/>
        </w:rPr>
        <w:tab/>
      </w:r>
      <w:r>
        <w:rPr>
          <w:rFonts w:hint="eastAsia" w:ascii="仿宋" w:hAnsi="仿宋" w:eastAsia="仿宋" w:cs="仿宋"/>
          <w:kern w:val="0"/>
          <w:szCs w:val="21"/>
          <w:highlight w:val="none"/>
        </w:rPr>
        <w:t>人，营业收入</w:t>
      </w:r>
      <w:r>
        <w:rPr>
          <w:rFonts w:hint="eastAsia" w:ascii="仿宋" w:hAnsi="仿宋" w:eastAsia="仿宋" w:cs="仿宋"/>
          <w:w w:val="99"/>
          <w:kern w:val="0"/>
          <w:szCs w:val="21"/>
          <w:highlight w:val="none"/>
        </w:rPr>
        <w:t xml:space="preserve"> </w:t>
      </w:r>
      <w:r>
        <w:rPr>
          <w:rFonts w:hint="eastAsia" w:ascii="仿宋" w:hAnsi="仿宋" w:eastAsia="仿宋" w:cs="仿宋"/>
          <w:w w:val="95"/>
          <w:kern w:val="0"/>
          <w:szCs w:val="21"/>
          <w:highlight w:val="none"/>
        </w:rPr>
        <w:t>为</w:t>
      </w:r>
      <w:r>
        <w:rPr>
          <w:rFonts w:hint="eastAsia" w:ascii="仿宋" w:hAnsi="仿宋" w:eastAsia="仿宋" w:cs="仿宋"/>
          <w:w w:val="95"/>
          <w:kern w:val="0"/>
          <w:szCs w:val="21"/>
          <w:highlight w:val="none"/>
          <w:u w:val="single" w:color="000000"/>
        </w:rPr>
        <w:tab/>
      </w:r>
      <w:r>
        <w:rPr>
          <w:rFonts w:hint="eastAsia" w:ascii="仿宋" w:hAnsi="仿宋" w:eastAsia="仿宋" w:cs="仿宋"/>
          <w:w w:val="95"/>
          <w:kern w:val="0"/>
          <w:szCs w:val="21"/>
          <w:highlight w:val="none"/>
        </w:rPr>
        <w:t>万元，资产总额为</w:t>
      </w:r>
      <w:r>
        <w:rPr>
          <w:rFonts w:hint="eastAsia" w:ascii="仿宋" w:hAnsi="仿宋" w:eastAsia="仿宋" w:cs="仿宋"/>
          <w:w w:val="95"/>
          <w:kern w:val="0"/>
          <w:szCs w:val="21"/>
          <w:highlight w:val="none"/>
          <w:u w:val="single" w:color="000000"/>
        </w:rPr>
        <w:tab/>
      </w:r>
      <w:r>
        <w:rPr>
          <w:rFonts w:hint="eastAsia" w:ascii="仿宋" w:hAnsi="仿宋" w:eastAsia="仿宋" w:cs="仿宋"/>
          <w:kern w:val="0"/>
          <w:szCs w:val="21"/>
          <w:highlight w:val="none"/>
        </w:rPr>
        <w:t>万元，属于</w:t>
      </w:r>
      <w:r>
        <w:rPr>
          <w:rFonts w:hint="eastAsia" w:ascii="仿宋" w:hAnsi="仿宋" w:eastAsia="仿宋" w:cs="仿宋"/>
          <w:w w:val="95"/>
          <w:kern w:val="0"/>
          <w:szCs w:val="21"/>
          <w:highlight w:val="none"/>
          <w:u w:val="single"/>
        </w:rPr>
        <w:t>（中型企业、小型企业、微型企业）</w:t>
      </w:r>
      <w:r>
        <w:rPr>
          <w:rFonts w:hint="eastAsia" w:ascii="仿宋" w:hAnsi="仿宋" w:eastAsia="仿宋" w:cs="仿宋"/>
          <w:kern w:val="0"/>
          <w:szCs w:val="21"/>
          <w:highlight w:val="none"/>
        </w:rPr>
        <w:t>；</w:t>
      </w:r>
    </w:p>
    <w:p w14:paraId="1AFDE19D">
      <w:pPr>
        <w:widowControl w:val="0"/>
        <w:spacing w:before="34" w:line="480" w:lineRule="auto"/>
        <w:ind w:left="765" w:right="142" w:hanging="5"/>
        <w:textAlignment w:val="auto"/>
        <w:rPr>
          <w:rFonts w:hint="eastAsia" w:ascii="仿宋" w:hAnsi="仿宋" w:eastAsia="仿宋" w:cs="仿宋"/>
          <w:w w:val="99"/>
          <w:szCs w:val="21"/>
          <w:highlight w:val="none"/>
        </w:rPr>
      </w:pPr>
      <w:r>
        <w:rPr>
          <w:rFonts w:hint="eastAsia" w:ascii="仿宋" w:hAnsi="仿宋" w:eastAsia="仿宋" w:cs="仿宋"/>
          <w:szCs w:val="21"/>
          <w:highlight w:val="none"/>
        </w:rPr>
        <w:t>……</w:t>
      </w:r>
    </w:p>
    <w:p w14:paraId="628D80FB">
      <w:pPr>
        <w:widowControl w:val="0"/>
        <w:spacing w:before="34" w:line="480" w:lineRule="auto"/>
        <w:ind w:left="120" w:right="142" w:firstLine="398" w:firstLineChars="200"/>
        <w:textAlignment w:val="auto"/>
        <w:rPr>
          <w:rFonts w:hint="eastAsia" w:ascii="仿宋" w:hAnsi="仿宋" w:eastAsia="仿宋" w:cs="仿宋"/>
          <w:szCs w:val="21"/>
          <w:highlight w:val="none"/>
        </w:rPr>
      </w:pPr>
      <w:r>
        <w:rPr>
          <w:rFonts w:hint="eastAsia" w:ascii="仿宋" w:hAnsi="仿宋" w:eastAsia="仿宋" w:cs="仿宋"/>
          <w:w w:val="95"/>
          <w:szCs w:val="21"/>
          <w:highlight w:val="none"/>
        </w:rPr>
        <w:t>以上企业，不属于大企业的分支机构，不存在控股股东为大企业的情形，也不存在与大企业的负责人为同一人的情</w:t>
      </w:r>
      <w:r>
        <w:rPr>
          <w:rFonts w:hint="eastAsia" w:ascii="仿宋" w:hAnsi="仿宋" w:eastAsia="仿宋" w:cs="仿宋"/>
          <w:szCs w:val="21"/>
          <w:highlight w:val="none"/>
        </w:rPr>
        <w:t>形。</w:t>
      </w:r>
    </w:p>
    <w:p w14:paraId="7B3CA9A7">
      <w:pPr>
        <w:widowControl w:val="0"/>
        <w:spacing w:before="25" w:line="480" w:lineRule="auto"/>
        <w:ind w:left="120" w:right="142" w:firstLine="645"/>
        <w:textAlignment w:val="auto"/>
        <w:rPr>
          <w:rFonts w:hint="eastAsia" w:ascii="仿宋" w:hAnsi="仿宋" w:eastAsia="仿宋" w:cs="仿宋"/>
          <w:szCs w:val="21"/>
          <w:highlight w:val="none"/>
        </w:rPr>
      </w:pPr>
      <w:r>
        <w:rPr>
          <w:rFonts w:hint="eastAsia" w:ascii="仿宋" w:hAnsi="仿宋" w:eastAsia="仿宋" w:cs="仿宋"/>
          <w:w w:val="95"/>
          <w:szCs w:val="21"/>
          <w:highlight w:val="none"/>
        </w:rPr>
        <w:t>本企业对上述声明内容的真实性负责。如有虚假，将依</w:t>
      </w:r>
      <w:r>
        <w:rPr>
          <w:rFonts w:hint="eastAsia" w:ascii="仿宋" w:hAnsi="仿宋" w:eastAsia="仿宋" w:cs="仿宋"/>
          <w:szCs w:val="21"/>
          <w:highlight w:val="none"/>
        </w:rPr>
        <w:t>法承担相应责任。</w:t>
      </w:r>
    </w:p>
    <w:p w14:paraId="6FFC446E">
      <w:pPr>
        <w:widowControl w:val="0"/>
        <w:spacing w:before="56" w:line="480" w:lineRule="auto"/>
        <w:ind w:left="3960" w:right="1808"/>
        <w:textAlignment w:val="auto"/>
        <w:rPr>
          <w:rFonts w:hint="eastAsia" w:ascii="仿宋" w:hAnsi="仿宋" w:eastAsia="仿宋" w:cs="仿宋"/>
          <w:szCs w:val="21"/>
          <w:highlight w:val="none"/>
        </w:rPr>
      </w:pPr>
    </w:p>
    <w:p w14:paraId="63768317">
      <w:pPr>
        <w:widowControl w:val="0"/>
        <w:spacing w:before="56" w:line="480" w:lineRule="auto"/>
        <w:ind w:left="3960" w:right="1808"/>
        <w:textAlignment w:val="auto"/>
        <w:rPr>
          <w:rFonts w:hint="eastAsia" w:ascii="仿宋" w:hAnsi="仿宋" w:eastAsia="仿宋" w:cs="仿宋"/>
          <w:szCs w:val="21"/>
          <w:highlight w:val="none"/>
        </w:rPr>
      </w:pPr>
    </w:p>
    <w:p w14:paraId="689050AC">
      <w:pPr>
        <w:widowControl w:val="0"/>
        <w:spacing w:before="56" w:line="480" w:lineRule="auto"/>
        <w:ind w:left="3960" w:right="1808" w:firstLine="1050" w:firstLineChars="500"/>
        <w:textAlignment w:val="auto"/>
        <w:rPr>
          <w:rFonts w:hint="eastAsia" w:ascii="仿宋" w:hAnsi="仿宋" w:eastAsia="仿宋" w:cs="仿宋"/>
          <w:w w:val="99"/>
          <w:szCs w:val="21"/>
          <w:highlight w:val="none"/>
        </w:rPr>
      </w:pPr>
      <w:r>
        <w:rPr>
          <w:rFonts w:hint="eastAsia" w:ascii="仿宋" w:hAnsi="仿宋" w:eastAsia="仿宋" w:cs="仿宋"/>
          <w:szCs w:val="21"/>
          <w:highlight w:val="none"/>
        </w:rPr>
        <w:t>企业名称（盖章）：</w:t>
      </w:r>
      <w:r>
        <w:rPr>
          <w:rFonts w:hint="eastAsia" w:ascii="仿宋" w:hAnsi="仿宋" w:eastAsia="仿宋" w:cs="仿宋"/>
          <w:w w:val="99"/>
          <w:szCs w:val="21"/>
          <w:highlight w:val="none"/>
        </w:rPr>
        <w:t xml:space="preserve"> </w:t>
      </w:r>
    </w:p>
    <w:p w14:paraId="753B6CBC">
      <w:pPr>
        <w:widowControl w:val="0"/>
        <w:spacing w:before="56" w:line="480" w:lineRule="auto"/>
        <w:ind w:left="3960" w:right="1808" w:firstLine="1050" w:firstLineChars="500"/>
        <w:textAlignment w:val="auto"/>
        <w:rPr>
          <w:rFonts w:hint="eastAsia" w:ascii="仿宋" w:hAnsi="仿宋" w:eastAsia="仿宋" w:cs="仿宋"/>
          <w:szCs w:val="21"/>
          <w:highlight w:val="none"/>
        </w:rPr>
      </w:pPr>
      <w:r>
        <w:rPr>
          <w:rFonts w:hint="eastAsia" w:ascii="仿宋" w:hAnsi="仿宋" w:eastAsia="仿宋" w:cs="仿宋"/>
          <w:szCs w:val="21"/>
          <w:highlight w:val="none"/>
        </w:rPr>
        <w:t>日 期：</w:t>
      </w:r>
    </w:p>
    <w:p w14:paraId="6D35A571">
      <w:pPr>
        <w:spacing w:line="360" w:lineRule="auto"/>
        <w:rPr>
          <w:rFonts w:hint="eastAsia" w:ascii="仿宋" w:hAnsi="仿宋" w:eastAsia="仿宋" w:cs="仿宋"/>
          <w:szCs w:val="21"/>
          <w:highlight w:val="none"/>
        </w:rPr>
      </w:pPr>
    </w:p>
    <w:p w14:paraId="40B80551">
      <w:pPr>
        <w:pStyle w:val="6"/>
        <w:rPr>
          <w:rFonts w:hint="eastAsia" w:ascii="仿宋" w:hAnsi="仿宋" w:eastAsia="仿宋" w:cs="仿宋"/>
          <w:sz w:val="21"/>
          <w:szCs w:val="21"/>
          <w:highlight w:val="none"/>
        </w:rPr>
      </w:pPr>
    </w:p>
    <w:p w14:paraId="1F8A98FC">
      <w:pPr>
        <w:pStyle w:val="6"/>
        <w:rPr>
          <w:rFonts w:hint="eastAsia" w:ascii="仿宋" w:hAnsi="仿宋" w:eastAsia="仿宋" w:cs="仿宋"/>
          <w:sz w:val="21"/>
          <w:szCs w:val="21"/>
          <w:highlight w:val="none"/>
        </w:rPr>
      </w:pPr>
    </w:p>
    <w:p w14:paraId="5097B8B6">
      <w:pPr>
        <w:spacing w:line="360" w:lineRule="auto"/>
        <w:jc w:val="left"/>
        <w:rPr>
          <w:rStyle w:val="23"/>
          <w:rFonts w:hint="eastAsia" w:ascii="仿宋" w:hAnsi="仿宋" w:eastAsia="仿宋" w:cs="仿宋"/>
          <w:szCs w:val="21"/>
          <w:highlight w:val="none"/>
        </w:rPr>
      </w:pPr>
      <w:r>
        <w:rPr>
          <w:rStyle w:val="23"/>
          <w:rFonts w:hint="eastAsia" w:ascii="仿宋" w:hAnsi="仿宋" w:eastAsia="仿宋" w:cs="仿宋"/>
          <w:szCs w:val="21"/>
          <w:highlight w:val="none"/>
        </w:rPr>
        <w:t>注：属于中小企业的，按要求提交此函，非中小企业的，无需提交。</w:t>
      </w:r>
    </w:p>
    <w:p w14:paraId="45B03091">
      <w:pPr>
        <w:pStyle w:val="6"/>
        <w:rPr>
          <w:rFonts w:hint="eastAsia" w:ascii="仿宋" w:hAnsi="仿宋" w:eastAsia="仿宋" w:cs="仿宋"/>
          <w:sz w:val="21"/>
          <w:szCs w:val="21"/>
          <w:highlight w:val="none"/>
        </w:rPr>
        <w:sectPr>
          <w:footerReference r:id="rId7" w:type="default"/>
          <w:pgSz w:w="11910" w:h="16840"/>
          <w:pgMar w:top="1500" w:right="970" w:bottom="1780" w:left="1060" w:header="0" w:footer="1595" w:gutter="0"/>
          <w:pgNumType w:start="2"/>
          <w:cols w:space="720" w:num="1"/>
        </w:sectPr>
      </w:pPr>
    </w:p>
    <w:p w14:paraId="14B76D1B">
      <w:pPr>
        <w:jc w:val="center"/>
        <w:rPr>
          <w:rStyle w:val="23"/>
          <w:rFonts w:hint="eastAsia" w:ascii="仿宋" w:hAnsi="仿宋" w:eastAsia="仿宋" w:cs="仿宋"/>
          <w:b/>
          <w:sz w:val="32"/>
          <w:szCs w:val="32"/>
          <w:highlight w:val="none"/>
        </w:rPr>
      </w:pPr>
      <w:bookmarkStart w:id="3" w:name="_bookmark1"/>
      <w:bookmarkEnd w:id="3"/>
      <w:r>
        <w:rPr>
          <w:rStyle w:val="23"/>
          <w:rFonts w:hint="eastAsia" w:ascii="仿宋" w:hAnsi="仿宋" w:eastAsia="仿宋" w:cs="仿宋"/>
          <w:b/>
          <w:sz w:val="32"/>
          <w:szCs w:val="32"/>
          <w:highlight w:val="none"/>
        </w:rPr>
        <w:t>中小企业声明函（工程、服务）</w:t>
      </w:r>
    </w:p>
    <w:p w14:paraId="221C783B">
      <w:pPr>
        <w:widowControl w:val="0"/>
        <w:spacing w:before="2"/>
        <w:jc w:val="left"/>
        <w:textAlignment w:val="auto"/>
        <w:rPr>
          <w:rFonts w:hint="eastAsia" w:ascii="仿宋" w:hAnsi="仿宋" w:eastAsia="仿宋" w:cs="仿宋"/>
          <w:b/>
          <w:bCs/>
          <w:kern w:val="0"/>
          <w:sz w:val="47"/>
          <w:szCs w:val="47"/>
          <w:highlight w:val="none"/>
        </w:rPr>
      </w:pPr>
    </w:p>
    <w:p w14:paraId="3C2C0369">
      <w:pPr>
        <w:widowControl w:val="0"/>
        <w:spacing w:line="480" w:lineRule="auto"/>
        <w:ind w:left="120" w:right="138" w:firstLine="640"/>
        <w:textAlignment w:val="auto"/>
        <w:rPr>
          <w:rFonts w:hint="eastAsia" w:ascii="仿宋" w:hAnsi="仿宋" w:eastAsia="仿宋" w:cs="仿宋"/>
          <w:szCs w:val="21"/>
          <w:highlight w:val="none"/>
        </w:rPr>
      </w:pPr>
      <w:r>
        <w:rPr>
          <w:rFonts w:hint="eastAsia" w:ascii="仿宋" w:hAnsi="仿宋" w:eastAsia="仿宋" w:cs="仿宋"/>
          <w:w w:val="95"/>
          <w:szCs w:val="21"/>
          <w:highlight w:val="none"/>
        </w:rPr>
        <w:t>本公司（联合体）郑重声明，根据《政府采购促进中小</w:t>
      </w:r>
      <w:r>
        <w:rPr>
          <w:rFonts w:hint="eastAsia" w:ascii="仿宋" w:hAnsi="仿宋" w:eastAsia="仿宋" w:cs="仿宋"/>
          <w:szCs w:val="21"/>
          <w:highlight w:val="none"/>
        </w:rPr>
        <w:t>企业发展管理办法》（财库﹝2020﹞46 号）的规定，本公司（联合体）参加</w:t>
      </w:r>
      <w:r>
        <w:rPr>
          <w:rFonts w:hint="eastAsia" w:ascii="仿宋" w:hAnsi="仿宋" w:eastAsia="仿宋" w:cs="仿宋"/>
          <w:w w:val="95"/>
          <w:szCs w:val="21"/>
          <w:highlight w:val="none"/>
          <w:u w:val="single"/>
        </w:rPr>
        <w:t>（组织实施机构）</w:t>
      </w:r>
      <w:r>
        <w:rPr>
          <w:rFonts w:hint="eastAsia" w:ascii="仿宋" w:hAnsi="仿宋" w:eastAsia="仿宋" w:cs="仿宋"/>
          <w:szCs w:val="21"/>
          <w:highlight w:val="none"/>
        </w:rPr>
        <w:t>的</w:t>
      </w:r>
      <w:r>
        <w:rPr>
          <w:rFonts w:hint="eastAsia" w:ascii="仿宋" w:hAnsi="仿宋" w:eastAsia="仿宋" w:cs="仿宋"/>
          <w:szCs w:val="21"/>
          <w:highlight w:val="none"/>
          <w:u w:val="single"/>
        </w:rPr>
        <w:t>（</w:t>
      </w:r>
      <w:r>
        <w:rPr>
          <w:rFonts w:hint="eastAsia" w:ascii="仿宋" w:hAnsi="仿宋" w:eastAsia="仿宋" w:cs="仿宋"/>
          <w:w w:val="95"/>
          <w:szCs w:val="21"/>
          <w:highlight w:val="none"/>
          <w:u w:val="single"/>
        </w:rPr>
        <w:t>项目名称）</w:t>
      </w:r>
      <w:r>
        <w:rPr>
          <w:rFonts w:hint="eastAsia" w:ascii="仿宋" w:hAnsi="仿宋" w:eastAsia="仿宋" w:cs="仿宋"/>
          <w:szCs w:val="21"/>
          <w:highlight w:val="none"/>
        </w:rPr>
        <w:t>采购活动，工</w:t>
      </w:r>
      <w:r>
        <w:rPr>
          <w:rFonts w:hint="eastAsia" w:ascii="仿宋" w:hAnsi="仿宋" w:eastAsia="仿宋" w:cs="仿宋"/>
          <w:w w:val="95"/>
          <w:szCs w:val="21"/>
          <w:highlight w:val="none"/>
        </w:rPr>
        <w:t>程的施工单位全部为符合政策要求的中小企业（或者：服务全部由符合政策要求的中小企业承接）。相关企业（含联合体中的中小企业、签订分包意向协议的中小企业）的具体情</w:t>
      </w:r>
      <w:r>
        <w:rPr>
          <w:rFonts w:hint="eastAsia" w:ascii="仿宋" w:hAnsi="仿宋" w:eastAsia="仿宋" w:cs="仿宋"/>
          <w:szCs w:val="21"/>
          <w:highlight w:val="none"/>
        </w:rPr>
        <w:t>况如下：</w:t>
      </w:r>
    </w:p>
    <w:p w14:paraId="25D7DB11">
      <w:pPr>
        <w:widowControl w:val="0"/>
        <w:tabs>
          <w:tab w:val="left" w:pos="1706"/>
          <w:tab w:val="left" w:pos="4905"/>
          <w:tab w:val="left" w:pos="7113"/>
        </w:tabs>
        <w:spacing w:before="11" w:line="480" w:lineRule="auto"/>
        <w:ind w:left="105" w:right="138" w:firstLine="655"/>
        <w:jc w:val="left"/>
        <w:textAlignment w:val="auto"/>
        <w:rPr>
          <w:rFonts w:hint="eastAsia" w:ascii="仿宋" w:hAnsi="仿宋" w:eastAsia="仿宋" w:cs="仿宋"/>
          <w:kern w:val="0"/>
          <w:szCs w:val="21"/>
          <w:highlight w:val="none"/>
        </w:rPr>
      </w:pPr>
      <w:r>
        <w:rPr>
          <w:rFonts w:hint="eastAsia" w:ascii="仿宋" w:hAnsi="仿宋" w:eastAsia="仿宋" w:cs="仿宋"/>
          <w:w w:val="99"/>
          <w:kern w:val="0"/>
          <w:szCs w:val="21"/>
          <w:highlight w:val="none"/>
        </w:rPr>
        <w:t>1.</w:t>
      </w:r>
      <w:r>
        <w:rPr>
          <w:rFonts w:hint="eastAsia" w:ascii="仿宋" w:hAnsi="仿宋" w:eastAsia="仿宋" w:cs="仿宋"/>
          <w:kern w:val="0"/>
          <w:szCs w:val="21"/>
          <w:highlight w:val="none"/>
        </w:rPr>
        <w:t xml:space="preserve"> </w:t>
      </w:r>
      <w:r>
        <w:rPr>
          <w:rFonts w:hint="eastAsia" w:ascii="仿宋" w:hAnsi="仿宋" w:eastAsia="仿宋" w:cs="仿宋"/>
          <w:w w:val="95"/>
          <w:kern w:val="0"/>
          <w:szCs w:val="21"/>
          <w:highlight w:val="none"/>
          <w:u w:val="single"/>
        </w:rPr>
        <w:t>（商品名称）</w:t>
      </w:r>
      <w:r>
        <w:rPr>
          <w:rFonts w:hint="eastAsia" w:ascii="仿宋" w:hAnsi="仿宋" w:eastAsia="仿宋" w:cs="仿宋"/>
          <w:w w:val="99"/>
          <w:kern w:val="0"/>
          <w:szCs w:val="21"/>
          <w:highlight w:val="none"/>
        </w:rPr>
        <w:t>，属于</w:t>
      </w:r>
      <w:r>
        <w:rPr>
          <w:rFonts w:hint="eastAsia" w:ascii="仿宋" w:hAnsi="仿宋" w:eastAsia="仿宋" w:cs="仿宋"/>
          <w:w w:val="95"/>
          <w:kern w:val="0"/>
          <w:szCs w:val="21"/>
          <w:highlight w:val="none"/>
          <w:u w:val="single"/>
        </w:rPr>
        <w:t>（商品所属类目）</w:t>
      </w:r>
      <w:r>
        <w:rPr>
          <w:rFonts w:hint="eastAsia" w:ascii="仿宋" w:hAnsi="仿宋" w:eastAsia="仿宋" w:cs="仿宋"/>
          <w:w w:val="95"/>
          <w:kern w:val="0"/>
          <w:szCs w:val="21"/>
          <w:highlight w:val="none"/>
        </w:rPr>
        <w:t>行业</w:t>
      </w:r>
      <w:r>
        <w:rPr>
          <w:rFonts w:hint="eastAsia" w:ascii="仿宋" w:hAnsi="仿宋" w:eastAsia="仿宋" w:cs="仿宋"/>
          <w:w w:val="99"/>
          <w:kern w:val="0"/>
          <w:szCs w:val="21"/>
          <w:highlight w:val="none"/>
        </w:rPr>
        <w:t>； 承建（承接）企业为</w:t>
      </w:r>
      <w:r>
        <w:rPr>
          <w:rFonts w:hint="eastAsia" w:ascii="仿宋" w:hAnsi="仿宋" w:eastAsia="仿宋" w:cs="仿宋"/>
          <w:w w:val="95"/>
          <w:kern w:val="0"/>
          <w:szCs w:val="21"/>
          <w:highlight w:val="none"/>
          <w:u w:val="single"/>
        </w:rPr>
        <w:t>（企业名称）</w:t>
      </w:r>
      <w:r>
        <w:rPr>
          <w:rFonts w:hint="eastAsia" w:ascii="仿宋" w:hAnsi="仿宋" w:eastAsia="仿宋" w:cs="仿宋"/>
          <w:w w:val="99"/>
          <w:kern w:val="0"/>
          <w:szCs w:val="21"/>
          <w:highlight w:val="none"/>
        </w:rPr>
        <w:t>，从业人员</w:t>
      </w:r>
      <w:r>
        <w:rPr>
          <w:rFonts w:hint="eastAsia" w:ascii="仿宋" w:hAnsi="仿宋" w:eastAsia="仿宋" w:cs="仿宋"/>
          <w:w w:val="99"/>
          <w:kern w:val="0"/>
          <w:szCs w:val="21"/>
          <w:highlight w:val="none"/>
          <w:u w:val="single" w:color="000000"/>
        </w:rPr>
        <w:t xml:space="preserve"> </w:t>
      </w:r>
      <w:r>
        <w:rPr>
          <w:rFonts w:hint="eastAsia" w:ascii="仿宋" w:hAnsi="仿宋" w:eastAsia="仿宋" w:cs="仿宋"/>
          <w:kern w:val="0"/>
          <w:szCs w:val="21"/>
          <w:highlight w:val="none"/>
          <w:u w:val="single" w:color="000000"/>
        </w:rPr>
        <w:tab/>
      </w:r>
      <w:r>
        <w:rPr>
          <w:rFonts w:hint="eastAsia" w:ascii="仿宋" w:hAnsi="仿宋" w:eastAsia="仿宋" w:cs="仿宋"/>
          <w:w w:val="99"/>
          <w:kern w:val="0"/>
          <w:szCs w:val="21"/>
          <w:highlight w:val="none"/>
        </w:rPr>
        <w:t>人，营业收入为</w:t>
      </w:r>
      <w:r>
        <w:rPr>
          <w:rFonts w:hint="eastAsia" w:ascii="仿宋" w:hAnsi="仿宋" w:eastAsia="仿宋" w:cs="仿宋"/>
          <w:w w:val="99"/>
          <w:kern w:val="0"/>
          <w:szCs w:val="21"/>
          <w:highlight w:val="none"/>
          <w:u w:val="single" w:color="000000"/>
        </w:rPr>
        <w:t xml:space="preserve"> </w:t>
      </w:r>
      <w:r>
        <w:rPr>
          <w:rFonts w:hint="eastAsia" w:ascii="仿宋" w:hAnsi="仿宋" w:eastAsia="仿宋" w:cs="仿宋"/>
          <w:kern w:val="0"/>
          <w:szCs w:val="21"/>
          <w:highlight w:val="none"/>
          <w:u w:val="single" w:color="000000"/>
        </w:rPr>
        <w:tab/>
      </w:r>
      <w:r>
        <w:rPr>
          <w:rFonts w:hint="eastAsia" w:ascii="仿宋" w:hAnsi="仿宋" w:eastAsia="仿宋" w:cs="仿宋"/>
          <w:w w:val="99"/>
          <w:kern w:val="0"/>
          <w:szCs w:val="21"/>
          <w:highlight w:val="none"/>
        </w:rPr>
        <w:t>万元，资产总额为</w:t>
      </w:r>
      <w:r>
        <w:rPr>
          <w:rFonts w:hint="eastAsia" w:ascii="仿宋" w:hAnsi="仿宋" w:eastAsia="仿宋" w:cs="仿宋"/>
          <w:w w:val="99"/>
          <w:kern w:val="0"/>
          <w:szCs w:val="21"/>
          <w:highlight w:val="none"/>
          <w:u w:val="single" w:color="000000"/>
        </w:rPr>
        <w:t xml:space="preserve"> </w:t>
      </w:r>
      <w:r>
        <w:rPr>
          <w:rFonts w:hint="eastAsia" w:ascii="仿宋" w:hAnsi="仿宋" w:eastAsia="仿宋" w:cs="仿宋"/>
          <w:kern w:val="0"/>
          <w:szCs w:val="21"/>
          <w:highlight w:val="none"/>
          <w:u w:val="single" w:color="000000"/>
        </w:rPr>
        <w:tab/>
      </w:r>
      <w:r>
        <w:rPr>
          <w:rFonts w:hint="eastAsia" w:ascii="仿宋" w:hAnsi="仿宋" w:eastAsia="仿宋" w:cs="仿宋"/>
          <w:w w:val="99"/>
          <w:kern w:val="0"/>
          <w:szCs w:val="21"/>
          <w:highlight w:val="none"/>
        </w:rPr>
        <w:t>万元，属于</w:t>
      </w:r>
      <w:r>
        <w:rPr>
          <w:rFonts w:hint="eastAsia" w:ascii="仿宋" w:hAnsi="仿宋" w:eastAsia="仿宋" w:cs="仿宋"/>
          <w:w w:val="95"/>
          <w:kern w:val="0"/>
          <w:szCs w:val="21"/>
          <w:highlight w:val="none"/>
          <w:u w:val="single"/>
        </w:rPr>
        <w:t>（中型企业、小型企业、微型企业）</w:t>
      </w:r>
      <w:r>
        <w:rPr>
          <w:rFonts w:hint="eastAsia" w:ascii="仿宋" w:hAnsi="仿宋" w:eastAsia="仿宋" w:cs="仿宋"/>
          <w:w w:val="99"/>
          <w:kern w:val="0"/>
          <w:szCs w:val="21"/>
          <w:highlight w:val="none"/>
        </w:rPr>
        <w:t>；</w:t>
      </w:r>
    </w:p>
    <w:p w14:paraId="6E92F301">
      <w:pPr>
        <w:widowControl w:val="0"/>
        <w:tabs>
          <w:tab w:val="left" w:pos="1706"/>
          <w:tab w:val="left" w:pos="4905"/>
          <w:tab w:val="left" w:pos="7113"/>
        </w:tabs>
        <w:spacing w:before="23" w:line="480" w:lineRule="auto"/>
        <w:ind w:left="105" w:right="138" w:firstLine="655"/>
        <w:jc w:val="left"/>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 xml:space="preserve">2. </w:t>
      </w:r>
      <w:r>
        <w:rPr>
          <w:rFonts w:hint="eastAsia" w:ascii="仿宋" w:hAnsi="仿宋" w:eastAsia="仿宋" w:cs="仿宋"/>
          <w:w w:val="95"/>
          <w:kern w:val="0"/>
          <w:szCs w:val="21"/>
          <w:highlight w:val="none"/>
          <w:u w:val="single"/>
        </w:rPr>
        <w:t>（商品名称）</w:t>
      </w:r>
      <w:r>
        <w:rPr>
          <w:rFonts w:hint="eastAsia" w:ascii="仿宋" w:hAnsi="仿宋" w:eastAsia="仿宋" w:cs="仿宋"/>
          <w:kern w:val="0"/>
          <w:szCs w:val="21"/>
          <w:highlight w:val="none"/>
        </w:rPr>
        <w:t>，属于</w:t>
      </w:r>
      <w:r>
        <w:rPr>
          <w:rFonts w:hint="eastAsia" w:ascii="仿宋" w:hAnsi="仿宋" w:eastAsia="仿宋" w:cs="仿宋"/>
          <w:w w:val="95"/>
          <w:kern w:val="0"/>
          <w:szCs w:val="21"/>
          <w:highlight w:val="none"/>
          <w:u w:val="single"/>
        </w:rPr>
        <w:t>（商品所属类目）</w:t>
      </w:r>
      <w:r>
        <w:rPr>
          <w:rFonts w:hint="eastAsia" w:ascii="仿宋" w:hAnsi="仿宋" w:eastAsia="仿宋" w:cs="仿宋"/>
          <w:w w:val="95"/>
          <w:kern w:val="0"/>
          <w:szCs w:val="21"/>
          <w:highlight w:val="none"/>
        </w:rPr>
        <w:t>行业</w:t>
      </w:r>
      <w:r>
        <w:rPr>
          <w:rFonts w:hint="eastAsia" w:ascii="仿宋" w:hAnsi="仿宋" w:eastAsia="仿宋" w:cs="仿宋"/>
          <w:kern w:val="0"/>
          <w:szCs w:val="21"/>
          <w:highlight w:val="none"/>
        </w:rPr>
        <w:t>；</w:t>
      </w:r>
      <w:r>
        <w:rPr>
          <w:rFonts w:hint="eastAsia" w:ascii="仿宋" w:hAnsi="仿宋" w:eastAsia="仿宋" w:cs="仿宋"/>
          <w:w w:val="99"/>
          <w:kern w:val="0"/>
          <w:szCs w:val="21"/>
          <w:highlight w:val="none"/>
        </w:rPr>
        <w:t xml:space="preserve"> </w:t>
      </w:r>
      <w:r>
        <w:rPr>
          <w:rFonts w:hint="eastAsia" w:ascii="仿宋" w:hAnsi="仿宋" w:eastAsia="仿宋" w:cs="仿宋"/>
          <w:w w:val="95"/>
          <w:kern w:val="0"/>
          <w:szCs w:val="21"/>
          <w:highlight w:val="none"/>
        </w:rPr>
        <w:t>承建（承接）企业为</w:t>
      </w:r>
      <w:r>
        <w:rPr>
          <w:rFonts w:hint="eastAsia" w:ascii="仿宋" w:hAnsi="仿宋" w:eastAsia="仿宋" w:cs="仿宋"/>
          <w:w w:val="95"/>
          <w:kern w:val="0"/>
          <w:szCs w:val="21"/>
          <w:highlight w:val="none"/>
          <w:u w:val="single"/>
        </w:rPr>
        <w:t>（企业名称）</w:t>
      </w:r>
      <w:r>
        <w:rPr>
          <w:rFonts w:hint="eastAsia" w:ascii="仿宋" w:hAnsi="仿宋" w:eastAsia="仿宋" w:cs="仿宋"/>
          <w:w w:val="95"/>
          <w:kern w:val="0"/>
          <w:szCs w:val="21"/>
          <w:highlight w:val="none"/>
        </w:rPr>
        <w:t>，从业人员</w:t>
      </w:r>
      <w:r>
        <w:rPr>
          <w:rFonts w:hint="eastAsia" w:ascii="仿宋" w:hAnsi="仿宋" w:eastAsia="仿宋" w:cs="仿宋"/>
          <w:w w:val="95"/>
          <w:kern w:val="0"/>
          <w:szCs w:val="21"/>
          <w:highlight w:val="none"/>
          <w:u w:val="single" w:color="000000"/>
        </w:rPr>
        <w:tab/>
      </w:r>
      <w:r>
        <w:rPr>
          <w:rFonts w:hint="eastAsia" w:ascii="仿宋" w:hAnsi="仿宋" w:eastAsia="仿宋" w:cs="仿宋"/>
          <w:kern w:val="0"/>
          <w:szCs w:val="21"/>
          <w:highlight w:val="none"/>
        </w:rPr>
        <w:t>人，营业</w:t>
      </w:r>
      <w:r>
        <w:rPr>
          <w:rFonts w:hint="eastAsia" w:ascii="仿宋" w:hAnsi="仿宋" w:eastAsia="仿宋" w:cs="仿宋"/>
          <w:w w:val="99"/>
          <w:kern w:val="0"/>
          <w:szCs w:val="21"/>
          <w:highlight w:val="none"/>
        </w:rPr>
        <w:t xml:space="preserve"> </w:t>
      </w:r>
      <w:r>
        <w:rPr>
          <w:rFonts w:hint="eastAsia" w:ascii="仿宋" w:hAnsi="仿宋" w:eastAsia="仿宋" w:cs="仿宋"/>
          <w:w w:val="95"/>
          <w:kern w:val="0"/>
          <w:szCs w:val="21"/>
          <w:highlight w:val="none"/>
        </w:rPr>
        <w:t>收入为</w:t>
      </w:r>
      <w:r>
        <w:rPr>
          <w:rFonts w:hint="eastAsia" w:ascii="仿宋" w:hAnsi="仿宋" w:eastAsia="仿宋" w:cs="仿宋"/>
          <w:w w:val="95"/>
          <w:kern w:val="0"/>
          <w:szCs w:val="21"/>
          <w:highlight w:val="none"/>
          <w:u w:val="single" w:color="000000"/>
        </w:rPr>
        <w:tab/>
      </w:r>
      <w:r>
        <w:rPr>
          <w:rFonts w:hint="eastAsia" w:ascii="仿宋" w:hAnsi="仿宋" w:eastAsia="仿宋" w:cs="仿宋"/>
          <w:w w:val="95"/>
          <w:kern w:val="0"/>
          <w:szCs w:val="21"/>
          <w:highlight w:val="none"/>
        </w:rPr>
        <w:t>万元，资产总额为</w:t>
      </w:r>
      <w:r>
        <w:rPr>
          <w:rFonts w:hint="eastAsia" w:ascii="仿宋" w:hAnsi="仿宋" w:eastAsia="仿宋" w:cs="仿宋"/>
          <w:w w:val="95"/>
          <w:kern w:val="0"/>
          <w:szCs w:val="21"/>
          <w:highlight w:val="none"/>
          <w:u w:val="single" w:color="000000"/>
        </w:rPr>
        <w:tab/>
      </w:r>
      <w:r>
        <w:rPr>
          <w:rFonts w:hint="eastAsia" w:ascii="仿宋" w:hAnsi="仿宋" w:eastAsia="仿宋" w:cs="仿宋"/>
          <w:kern w:val="0"/>
          <w:szCs w:val="21"/>
          <w:highlight w:val="none"/>
        </w:rPr>
        <w:t>万元，属于</w:t>
      </w:r>
      <w:r>
        <w:rPr>
          <w:rFonts w:hint="eastAsia" w:ascii="仿宋" w:hAnsi="仿宋" w:eastAsia="仿宋" w:cs="仿宋"/>
          <w:w w:val="95"/>
          <w:kern w:val="0"/>
          <w:szCs w:val="21"/>
          <w:highlight w:val="none"/>
          <w:u w:val="single"/>
        </w:rPr>
        <w:t>（中型企业、 小型企业、微型企业）</w:t>
      </w:r>
      <w:r>
        <w:rPr>
          <w:rFonts w:hint="eastAsia" w:ascii="仿宋" w:hAnsi="仿宋" w:eastAsia="仿宋" w:cs="仿宋"/>
          <w:kern w:val="0"/>
          <w:szCs w:val="21"/>
          <w:highlight w:val="none"/>
        </w:rPr>
        <w:t>；</w:t>
      </w:r>
    </w:p>
    <w:p w14:paraId="3708EAD5">
      <w:pPr>
        <w:widowControl w:val="0"/>
        <w:spacing w:before="34" w:line="480" w:lineRule="auto"/>
        <w:ind w:left="765" w:right="138" w:hanging="5"/>
        <w:textAlignment w:val="auto"/>
        <w:rPr>
          <w:rFonts w:hint="eastAsia" w:ascii="仿宋" w:hAnsi="仿宋" w:eastAsia="仿宋" w:cs="仿宋"/>
          <w:w w:val="99"/>
          <w:szCs w:val="21"/>
          <w:highlight w:val="none"/>
        </w:rPr>
      </w:pPr>
      <w:r>
        <w:rPr>
          <w:rFonts w:hint="eastAsia" w:ascii="仿宋" w:hAnsi="仿宋" w:eastAsia="仿宋" w:cs="仿宋"/>
          <w:szCs w:val="21"/>
          <w:highlight w:val="none"/>
        </w:rPr>
        <w:t>……</w:t>
      </w:r>
    </w:p>
    <w:p w14:paraId="645AFABE">
      <w:pPr>
        <w:widowControl w:val="0"/>
        <w:spacing w:before="34" w:line="480" w:lineRule="auto"/>
        <w:ind w:right="138" w:firstLine="398" w:firstLineChars="200"/>
        <w:textAlignment w:val="auto"/>
        <w:rPr>
          <w:rFonts w:hint="eastAsia" w:ascii="仿宋" w:hAnsi="仿宋" w:eastAsia="仿宋" w:cs="仿宋"/>
          <w:szCs w:val="21"/>
          <w:highlight w:val="none"/>
        </w:rPr>
      </w:pPr>
      <w:r>
        <w:rPr>
          <w:rFonts w:hint="eastAsia" w:ascii="仿宋" w:hAnsi="仿宋" w:eastAsia="仿宋" w:cs="仿宋"/>
          <w:w w:val="95"/>
          <w:szCs w:val="21"/>
          <w:highlight w:val="none"/>
        </w:rPr>
        <w:t>以上企业，不属于大企业的分支机构，不存在控股股东为大企业的情形，也不存在与大企业的负责人为同一人的情</w:t>
      </w:r>
      <w:r>
        <w:rPr>
          <w:rFonts w:hint="eastAsia" w:ascii="仿宋" w:hAnsi="仿宋" w:eastAsia="仿宋" w:cs="仿宋"/>
          <w:szCs w:val="21"/>
          <w:highlight w:val="none"/>
        </w:rPr>
        <w:t>形。</w:t>
      </w:r>
    </w:p>
    <w:p w14:paraId="5D5C40B0">
      <w:pPr>
        <w:widowControl w:val="0"/>
        <w:spacing w:before="23" w:line="480" w:lineRule="auto"/>
        <w:ind w:left="120" w:right="138" w:firstLine="640"/>
        <w:textAlignment w:val="auto"/>
        <w:rPr>
          <w:rFonts w:hint="eastAsia" w:ascii="仿宋" w:hAnsi="仿宋" w:eastAsia="仿宋" w:cs="仿宋"/>
          <w:szCs w:val="21"/>
          <w:highlight w:val="none"/>
        </w:rPr>
      </w:pPr>
      <w:r>
        <w:rPr>
          <w:rFonts w:hint="eastAsia" w:ascii="仿宋" w:hAnsi="仿宋" w:eastAsia="仿宋" w:cs="仿宋"/>
          <w:w w:val="95"/>
          <w:szCs w:val="21"/>
          <w:highlight w:val="none"/>
        </w:rPr>
        <w:t>本企业对上述声明内容的真实性负责。如有虚假，将依</w:t>
      </w:r>
      <w:r>
        <w:rPr>
          <w:rFonts w:hint="eastAsia" w:ascii="仿宋" w:hAnsi="仿宋" w:eastAsia="仿宋" w:cs="仿宋"/>
          <w:szCs w:val="21"/>
          <w:highlight w:val="none"/>
        </w:rPr>
        <w:t>法承担相应责任。</w:t>
      </w:r>
    </w:p>
    <w:p w14:paraId="06C349AB">
      <w:pPr>
        <w:widowControl w:val="0"/>
        <w:spacing w:before="56" w:line="480" w:lineRule="auto"/>
        <w:ind w:right="1748"/>
        <w:textAlignment w:val="auto"/>
        <w:rPr>
          <w:rFonts w:hint="eastAsia" w:ascii="仿宋" w:hAnsi="仿宋" w:eastAsia="仿宋" w:cs="仿宋"/>
          <w:szCs w:val="21"/>
          <w:highlight w:val="none"/>
        </w:rPr>
      </w:pPr>
    </w:p>
    <w:p w14:paraId="06F164BE">
      <w:pPr>
        <w:widowControl w:val="0"/>
        <w:spacing w:before="56" w:line="480" w:lineRule="auto"/>
        <w:ind w:left="3960" w:right="1748" w:firstLine="1260" w:firstLineChars="600"/>
        <w:textAlignment w:val="auto"/>
        <w:rPr>
          <w:rFonts w:hint="eastAsia" w:ascii="仿宋" w:hAnsi="仿宋" w:eastAsia="仿宋" w:cs="仿宋"/>
          <w:w w:val="99"/>
          <w:szCs w:val="21"/>
          <w:highlight w:val="none"/>
        </w:rPr>
      </w:pPr>
      <w:r>
        <w:rPr>
          <w:rFonts w:hint="eastAsia" w:ascii="仿宋" w:hAnsi="仿宋" w:eastAsia="仿宋" w:cs="仿宋"/>
          <w:szCs w:val="21"/>
          <w:highlight w:val="none"/>
        </w:rPr>
        <w:t>企业名称（盖章）：</w:t>
      </w:r>
      <w:r>
        <w:rPr>
          <w:rFonts w:hint="eastAsia" w:ascii="仿宋" w:hAnsi="仿宋" w:eastAsia="仿宋" w:cs="仿宋"/>
          <w:w w:val="99"/>
          <w:szCs w:val="21"/>
          <w:highlight w:val="none"/>
        </w:rPr>
        <w:t xml:space="preserve"> </w:t>
      </w:r>
    </w:p>
    <w:p w14:paraId="31F72B3D">
      <w:pPr>
        <w:widowControl w:val="0"/>
        <w:spacing w:before="56" w:line="480" w:lineRule="auto"/>
        <w:ind w:left="3960" w:right="1748" w:firstLine="1260" w:firstLineChars="600"/>
        <w:textAlignment w:val="auto"/>
        <w:rPr>
          <w:rFonts w:hint="eastAsia" w:ascii="仿宋" w:hAnsi="仿宋" w:eastAsia="仿宋" w:cs="仿宋"/>
          <w:szCs w:val="21"/>
          <w:highlight w:val="none"/>
        </w:rPr>
      </w:pPr>
      <w:r>
        <w:rPr>
          <w:rFonts w:hint="eastAsia" w:ascii="仿宋" w:hAnsi="仿宋" w:eastAsia="仿宋" w:cs="仿宋"/>
          <w:szCs w:val="21"/>
          <w:highlight w:val="none"/>
        </w:rPr>
        <w:t>日 期：</w:t>
      </w:r>
      <w:bookmarkStart w:id="4" w:name="_bookmark0"/>
      <w:bookmarkEnd w:id="4"/>
      <w:r>
        <w:rPr>
          <w:rFonts w:hint="eastAsia" w:ascii="仿宋" w:hAnsi="仿宋" w:eastAsia="仿宋" w:cs="仿宋"/>
          <w:szCs w:val="21"/>
          <w:highlight w:val="none"/>
        </w:rPr>
        <w:t xml:space="preserve"> </w:t>
      </w:r>
    </w:p>
    <w:p w14:paraId="42261806">
      <w:pPr>
        <w:widowControl w:val="0"/>
        <w:spacing w:before="56" w:line="360" w:lineRule="auto"/>
        <w:ind w:left="3960" w:right="1748" w:firstLine="1260" w:firstLineChars="600"/>
        <w:textAlignment w:val="auto"/>
        <w:rPr>
          <w:rFonts w:hint="eastAsia" w:ascii="仿宋" w:hAnsi="仿宋" w:eastAsia="仿宋" w:cs="仿宋"/>
          <w:szCs w:val="21"/>
          <w:highlight w:val="none"/>
        </w:rPr>
      </w:pPr>
    </w:p>
    <w:p w14:paraId="651C668F">
      <w:pPr>
        <w:spacing w:line="360" w:lineRule="auto"/>
        <w:rPr>
          <w:rStyle w:val="23"/>
          <w:rFonts w:hint="eastAsia" w:ascii="仿宋" w:hAnsi="仿宋" w:eastAsia="仿宋" w:cs="仿宋"/>
          <w:szCs w:val="21"/>
          <w:highlight w:val="none"/>
        </w:rPr>
      </w:pPr>
    </w:p>
    <w:p w14:paraId="49EE0C2A">
      <w:pPr>
        <w:spacing w:line="360" w:lineRule="auto"/>
        <w:jc w:val="left"/>
        <w:rPr>
          <w:rStyle w:val="23"/>
          <w:rFonts w:hint="eastAsia" w:ascii="仿宋" w:hAnsi="仿宋" w:eastAsia="仿宋" w:cs="仿宋"/>
          <w:szCs w:val="21"/>
          <w:highlight w:val="none"/>
        </w:rPr>
      </w:pPr>
      <w:r>
        <w:rPr>
          <w:rStyle w:val="23"/>
          <w:rFonts w:hint="eastAsia" w:ascii="仿宋" w:hAnsi="仿宋" w:eastAsia="仿宋" w:cs="仿宋"/>
          <w:szCs w:val="21"/>
          <w:highlight w:val="none"/>
        </w:rPr>
        <w:t>注：属于中小企业的，按要求提交此函，非中小企业的，无需提交。</w:t>
      </w:r>
    </w:p>
    <w:p w14:paraId="4BF7C5E9">
      <w:pPr>
        <w:jc w:val="left"/>
        <w:rPr>
          <w:rStyle w:val="23"/>
          <w:rFonts w:hint="eastAsia" w:ascii="仿宋" w:hAnsi="仿宋" w:eastAsia="仿宋" w:cs="仿宋"/>
          <w:sz w:val="24"/>
          <w:szCs w:val="24"/>
          <w:highlight w:val="none"/>
        </w:rPr>
      </w:pPr>
      <w:r>
        <w:rPr>
          <w:rFonts w:hint="eastAsia" w:ascii="仿宋" w:hAnsi="仿宋" w:eastAsia="仿宋" w:cs="仿宋"/>
          <w:sz w:val="20"/>
          <w:highlight w:val="none"/>
        </w:rPr>
        <w:br w:type="page"/>
      </w:r>
      <w:r>
        <w:rPr>
          <w:rStyle w:val="23"/>
          <w:rFonts w:hint="eastAsia" w:ascii="仿宋" w:hAnsi="仿宋" w:eastAsia="仿宋" w:cs="仿宋"/>
          <w:b/>
          <w:sz w:val="24"/>
          <w:szCs w:val="24"/>
          <w:highlight w:val="none"/>
        </w:rPr>
        <w:t>附件2：</w:t>
      </w:r>
    </w:p>
    <w:p w14:paraId="0A526499">
      <w:pPr>
        <w:jc w:val="left"/>
        <w:rPr>
          <w:rStyle w:val="23"/>
          <w:rFonts w:hint="eastAsia" w:ascii="仿宋" w:hAnsi="仿宋" w:eastAsia="仿宋" w:cs="仿宋"/>
          <w:b/>
          <w:sz w:val="24"/>
          <w:szCs w:val="24"/>
          <w:highlight w:val="none"/>
        </w:rPr>
      </w:pPr>
    </w:p>
    <w:p w14:paraId="01BB4690">
      <w:pPr>
        <w:jc w:val="center"/>
        <w:rPr>
          <w:rStyle w:val="23"/>
          <w:rFonts w:hint="eastAsia" w:ascii="仿宋" w:hAnsi="仿宋" w:eastAsia="仿宋" w:cs="仿宋"/>
          <w:b/>
          <w:sz w:val="32"/>
          <w:szCs w:val="32"/>
          <w:highlight w:val="none"/>
        </w:rPr>
      </w:pPr>
      <w:r>
        <w:rPr>
          <w:rStyle w:val="23"/>
          <w:rFonts w:hint="eastAsia" w:ascii="仿宋" w:hAnsi="仿宋" w:eastAsia="仿宋" w:cs="仿宋"/>
          <w:b/>
          <w:sz w:val="32"/>
          <w:szCs w:val="32"/>
          <w:highlight w:val="none"/>
        </w:rPr>
        <w:t>残疾人福利性单位声明函</w:t>
      </w:r>
    </w:p>
    <w:p w14:paraId="6E0A3A48">
      <w:pPr>
        <w:spacing w:line="588" w:lineRule="exact"/>
        <w:rPr>
          <w:rStyle w:val="23"/>
          <w:rFonts w:hint="eastAsia" w:ascii="仿宋" w:hAnsi="仿宋" w:eastAsia="仿宋" w:cs="仿宋"/>
          <w:b/>
          <w:spacing w:val="6"/>
          <w:sz w:val="24"/>
          <w:szCs w:val="24"/>
          <w:highlight w:val="none"/>
        </w:rPr>
      </w:pPr>
    </w:p>
    <w:p w14:paraId="7EAAAAFE">
      <w:pPr>
        <w:spacing w:line="360" w:lineRule="auto"/>
        <w:ind w:firstLine="444" w:firstLineChars="200"/>
        <w:rPr>
          <w:rStyle w:val="23"/>
          <w:rFonts w:hint="eastAsia" w:ascii="仿宋" w:hAnsi="仿宋" w:eastAsia="仿宋" w:cs="仿宋"/>
          <w:spacing w:val="6"/>
          <w:szCs w:val="21"/>
          <w:highlight w:val="none"/>
        </w:rPr>
      </w:pPr>
      <w:r>
        <w:rPr>
          <w:rStyle w:val="23"/>
          <w:rFonts w:hint="eastAsia" w:ascii="仿宋" w:hAnsi="仿宋" w:eastAsia="仿宋" w:cs="仿宋"/>
          <w:spacing w:val="6"/>
          <w:szCs w:val="21"/>
          <w:highlight w:val="none"/>
        </w:rPr>
        <w:t>本单位郑重声明，根据《财政部 民政部 中国残疾人联合会关于促进残疾人就业政府采购政策的通知》（财库</w:t>
      </w:r>
      <w:r>
        <w:rPr>
          <w:rStyle w:val="23"/>
          <w:rFonts w:hint="eastAsia" w:ascii="仿宋" w:hAnsi="仿宋" w:eastAsia="仿宋" w:cs="仿宋"/>
          <w:szCs w:val="21"/>
          <w:highlight w:val="none"/>
        </w:rPr>
        <w:t>〔2017〕 141</w:t>
      </w:r>
      <w:r>
        <w:rPr>
          <w:rStyle w:val="23"/>
          <w:rFonts w:hint="eastAsia" w:ascii="仿宋" w:hAnsi="仿宋" w:eastAsia="仿宋" w:cs="仿宋"/>
          <w:spacing w:val="6"/>
          <w:szCs w:val="21"/>
          <w:highlight w:val="none"/>
        </w:rPr>
        <w:t>号）的规定，本单位为符合条件的残疾人福利性单位，且本单位参加</w:t>
      </w:r>
      <w:r>
        <w:rPr>
          <w:rStyle w:val="23"/>
          <w:rFonts w:hint="eastAsia" w:ascii="仿宋" w:hAnsi="仿宋" w:eastAsia="仿宋" w:cs="仿宋"/>
          <w:spacing w:val="6"/>
          <w:szCs w:val="21"/>
          <w:highlight w:val="none"/>
          <w:u w:val="single"/>
        </w:rPr>
        <w:t xml:space="preserve">   （采购人名称）   </w:t>
      </w:r>
      <w:r>
        <w:rPr>
          <w:rStyle w:val="23"/>
          <w:rFonts w:hint="eastAsia" w:ascii="仿宋" w:hAnsi="仿宋" w:eastAsia="仿宋" w:cs="仿宋"/>
          <w:spacing w:val="6"/>
          <w:szCs w:val="21"/>
          <w:highlight w:val="none"/>
        </w:rPr>
        <w:t>单位的</w:t>
      </w:r>
      <w:r>
        <w:rPr>
          <w:rStyle w:val="23"/>
          <w:rFonts w:hint="eastAsia" w:ascii="仿宋" w:hAnsi="仿宋" w:eastAsia="仿宋" w:cs="仿宋"/>
          <w:spacing w:val="6"/>
          <w:szCs w:val="21"/>
          <w:highlight w:val="none"/>
          <w:u w:val="single"/>
        </w:rPr>
        <w:t xml:space="preserve">   （项目名称）   </w:t>
      </w:r>
      <w:r>
        <w:rPr>
          <w:rStyle w:val="23"/>
          <w:rFonts w:hint="eastAsia" w:ascii="仿宋" w:hAnsi="仿宋" w:eastAsia="仿宋" w:cs="仿宋"/>
          <w:spacing w:val="6"/>
          <w:szCs w:val="21"/>
          <w:highlight w:val="none"/>
        </w:rPr>
        <w:t>项目采购活动提供本单位制造的货物（由本单位承担工程/提供服务），或者提供其他残疾人福利性单位制造的货物（不包括使用非残疾人福利性单位注册商标的货物）。</w:t>
      </w:r>
    </w:p>
    <w:p w14:paraId="04940003">
      <w:pPr>
        <w:spacing w:line="360" w:lineRule="auto"/>
        <w:ind w:firstLine="444" w:firstLineChars="200"/>
        <w:rPr>
          <w:rStyle w:val="23"/>
          <w:rFonts w:hint="eastAsia" w:ascii="仿宋" w:hAnsi="仿宋" w:eastAsia="仿宋" w:cs="仿宋"/>
          <w:spacing w:val="6"/>
          <w:szCs w:val="21"/>
          <w:highlight w:val="none"/>
        </w:rPr>
      </w:pPr>
      <w:r>
        <w:rPr>
          <w:rStyle w:val="23"/>
          <w:rFonts w:hint="eastAsia" w:ascii="仿宋" w:hAnsi="仿宋" w:eastAsia="仿宋" w:cs="仿宋"/>
          <w:spacing w:val="6"/>
          <w:szCs w:val="21"/>
          <w:highlight w:val="none"/>
        </w:rPr>
        <w:t>本单位对上述声明的真实性负责。如有虚假，将依法承担相应责任。</w:t>
      </w:r>
    </w:p>
    <w:p w14:paraId="02E4DA8D">
      <w:pPr>
        <w:spacing w:line="360" w:lineRule="auto"/>
        <w:ind w:firstLine="444" w:firstLineChars="200"/>
        <w:rPr>
          <w:rStyle w:val="23"/>
          <w:rFonts w:hint="eastAsia" w:ascii="仿宋" w:hAnsi="仿宋" w:eastAsia="仿宋" w:cs="仿宋"/>
          <w:spacing w:val="6"/>
          <w:szCs w:val="21"/>
          <w:highlight w:val="none"/>
        </w:rPr>
      </w:pPr>
    </w:p>
    <w:p w14:paraId="0746A1C7">
      <w:pPr>
        <w:spacing w:before="120" w:after="120" w:line="480" w:lineRule="auto"/>
        <w:ind w:right="480"/>
        <w:rPr>
          <w:rStyle w:val="23"/>
          <w:rFonts w:hint="eastAsia" w:ascii="仿宋" w:hAnsi="仿宋" w:eastAsia="仿宋" w:cs="仿宋"/>
          <w:szCs w:val="21"/>
          <w:highlight w:val="none"/>
        </w:rPr>
      </w:pP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w:t>
      </w:r>
      <w:r>
        <w:rPr>
          <w:rStyle w:val="23"/>
          <w:rFonts w:hint="eastAsia" w:ascii="仿宋" w:hAnsi="仿宋" w:eastAsia="仿宋" w:cs="仿宋"/>
          <w:kern w:val="0"/>
          <w:sz w:val="21"/>
          <w:szCs w:val="21"/>
          <w:highlight w:val="none"/>
          <w:lang w:val="en-US" w:eastAsia="zh-CN"/>
        </w:rPr>
        <w:t>电子签章</w:t>
      </w:r>
      <w:r>
        <w:rPr>
          <w:rStyle w:val="23"/>
          <w:rFonts w:hint="eastAsia" w:ascii="仿宋" w:hAnsi="仿宋" w:eastAsia="仿宋" w:cs="仿宋"/>
          <w:szCs w:val="21"/>
          <w:highlight w:val="none"/>
        </w:rPr>
        <w:t>）</w:t>
      </w:r>
    </w:p>
    <w:p w14:paraId="1D5D451F">
      <w:pPr>
        <w:spacing w:before="120" w:after="120" w:line="480" w:lineRule="auto"/>
        <w:ind w:right="480"/>
        <w:rPr>
          <w:rStyle w:val="23"/>
          <w:rFonts w:hint="eastAsia" w:ascii="仿宋" w:hAnsi="仿宋" w:eastAsia="仿宋" w:cs="仿宋"/>
          <w:szCs w:val="21"/>
          <w:highlight w:val="none"/>
        </w:rPr>
      </w:pPr>
      <w:r>
        <w:rPr>
          <w:rStyle w:val="23"/>
          <w:rFonts w:hint="eastAsia" w:ascii="仿宋" w:hAnsi="仿宋" w:eastAsia="仿宋" w:cs="仿宋"/>
          <w:szCs w:val="21"/>
          <w:highlight w:val="none"/>
        </w:rPr>
        <w:t>法定代表人或被授权人（签字</w:t>
      </w:r>
      <w:r>
        <w:rPr>
          <w:rStyle w:val="23"/>
          <w:rFonts w:hint="eastAsia" w:ascii="仿宋" w:hAnsi="仿宋" w:eastAsia="仿宋" w:cs="仿宋"/>
          <w:szCs w:val="21"/>
          <w:highlight w:val="none"/>
          <w:lang w:val="en-US" w:eastAsia="zh-CN"/>
        </w:rPr>
        <w:t>或</w:t>
      </w:r>
      <w:r>
        <w:rPr>
          <w:rStyle w:val="23"/>
          <w:rFonts w:hint="eastAsia" w:ascii="仿宋" w:hAnsi="仿宋" w:eastAsia="仿宋" w:cs="仿宋"/>
          <w:kern w:val="0"/>
          <w:sz w:val="21"/>
          <w:szCs w:val="21"/>
          <w:highlight w:val="none"/>
          <w:lang w:val="en-US" w:eastAsia="zh-CN"/>
        </w:rPr>
        <w:t>电子签章</w:t>
      </w:r>
      <w:r>
        <w:rPr>
          <w:rStyle w:val="23"/>
          <w:rFonts w:hint="eastAsia" w:ascii="仿宋" w:hAnsi="仿宋" w:eastAsia="仿宋" w:cs="仿宋"/>
          <w:szCs w:val="21"/>
          <w:highlight w:val="none"/>
        </w:rPr>
        <w:t>）：</w:t>
      </w:r>
    </w:p>
    <w:p w14:paraId="41CD5C84">
      <w:pPr>
        <w:spacing w:line="480"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rPr>
        <w:t>日     期：</w:t>
      </w:r>
    </w:p>
    <w:p w14:paraId="5AC6AE06">
      <w:pPr>
        <w:spacing w:line="360" w:lineRule="auto"/>
        <w:rPr>
          <w:rStyle w:val="23"/>
          <w:rFonts w:hint="eastAsia" w:ascii="仿宋" w:hAnsi="仿宋" w:eastAsia="仿宋" w:cs="仿宋"/>
          <w:spacing w:val="6"/>
          <w:szCs w:val="21"/>
          <w:highlight w:val="none"/>
        </w:rPr>
      </w:pPr>
    </w:p>
    <w:p w14:paraId="55895B28">
      <w:pPr>
        <w:spacing w:line="360" w:lineRule="auto"/>
        <w:jc w:val="left"/>
        <w:rPr>
          <w:rStyle w:val="23"/>
          <w:rFonts w:hint="eastAsia" w:ascii="仿宋" w:hAnsi="仿宋" w:eastAsia="仿宋" w:cs="仿宋"/>
          <w:szCs w:val="21"/>
          <w:highlight w:val="none"/>
        </w:rPr>
      </w:pPr>
      <w:r>
        <w:rPr>
          <w:rStyle w:val="23"/>
          <w:rFonts w:hint="eastAsia" w:ascii="仿宋" w:hAnsi="仿宋" w:eastAsia="仿宋" w:cs="仿宋"/>
          <w:szCs w:val="21"/>
          <w:highlight w:val="none"/>
        </w:rPr>
        <w:t>注：属于残疾人福利性单位的，按要求提交此函，非残疾人福利性单位的，无需提交。</w:t>
      </w:r>
    </w:p>
    <w:p w14:paraId="4BAE7240">
      <w:pPr>
        <w:spacing w:line="360" w:lineRule="auto"/>
        <w:ind w:left="283" w:leftChars="135" w:firstLine="378" w:firstLineChars="150"/>
        <w:jc w:val="left"/>
        <w:rPr>
          <w:rStyle w:val="23"/>
          <w:rFonts w:hint="eastAsia" w:ascii="仿宋" w:hAnsi="仿宋" w:eastAsia="仿宋" w:cs="仿宋"/>
          <w:spacing w:val="6"/>
          <w:sz w:val="24"/>
          <w:szCs w:val="24"/>
          <w:highlight w:val="none"/>
        </w:rPr>
      </w:pPr>
    </w:p>
    <w:p w14:paraId="76AB5F6D">
      <w:pPr>
        <w:spacing w:line="360" w:lineRule="auto"/>
        <w:ind w:left="283" w:leftChars="135" w:firstLine="378" w:firstLineChars="150"/>
        <w:jc w:val="left"/>
        <w:rPr>
          <w:rStyle w:val="23"/>
          <w:rFonts w:hint="eastAsia" w:ascii="仿宋" w:hAnsi="仿宋" w:eastAsia="仿宋" w:cs="仿宋"/>
          <w:spacing w:val="6"/>
          <w:sz w:val="24"/>
          <w:szCs w:val="24"/>
          <w:highlight w:val="none"/>
        </w:rPr>
      </w:pPr>
    </w:p>
    <w:p w14:paraId="2D77B324">
      <w:pPr>
        <w:spacing w:line="360" w:lineRule="auto"/>
        <w:jc w:val="left"/>
        <w:rPr>
          <w:rStyle w:val="23"/>
          <w:rFonts w:hint="eastAsia" w:ascii="仿宋" w:hAnsi="仿宋" w:eastAsia="仿宋" w:cs="仿宋"/>
          <w:spacing w:val="6"/>
          <w:sz w:val="24"/>
          <w:szCs w:val="24"/>
          <w:highlight w:val="none"/>
        </w:rPr>
      </w:pPr>
    </w:p>
    <w:p w14:paraId="1299C9E4">
      <w:pPr>
        <w:tabs>
          <w:tab w:val="left" w:pos="1411"/>
        </w:tabs>
        <w:rPr>
          <w:rStyle w:val="23"/>
          <w:rFonts w:hint="eastAsia" w:ascii="仿宋" w:hAnsi="仿宋" w:eastAsia="仿宋" w:cs="仿宋"/>
          <w:b/>
          <w:sz w:val="24"/>
          <w:szCs w:val="24"/>
          <w:highlight w:val="none"/>
        </w:rPr>
      </w:pPr>
    </w:p>
    <w:p w14:paraId="69829681">
      <w:pPr>
        <w:tabs>
          <w:tab w:val="left" w:pos="1411"/>
        </w:tabs>
        <w:rPr>
          <w:rStyle w:val="23"/>
          <w:rFonts w:hint="eastAsia" w:ascii="仿宋" w:hAnsi="仿宋" w:eastAsia="仿宋" w:cs="仿宋"/>
          <w:b/>
          <w:sz w:val="24"/>
          <w:szCs w:val="24"/>
          <w:highlight w:val="none"/>
        </w:rPr>
      </w:pPr>
    </w:p>
    <w:p w14:paraId="005E6CE0">
      <w:pPr>
        <w:tabs>
          <w:tab w:val="left" w:pos="1411"/>
        </w:tabs>
        <w:rPr>
          <w:rStyle w:val="23"/>
          <w:rFonts w:hint="eastAsia" w:ascii="仿宋" w:hAnsi="仿宋" w:eastAsia="仿宋" w:cs="仿宋"/>
          <w:b/>
          <w:sz w:val="24"/>
          <w:szCs w:val="24"/>
          <w:highlight w:val="none"/>
        </w:rPr>
      </w:pPr>
      <w:r>
        <w:rPr>
          <w:rStyle w:val="23"/>
          <w:rFonts w:hint="eastAsia" w:ascii="仿宋" w:hAnsi="仿宋" w:eastAsia="仿宋" w:cs="仿宋"/>
          <w:b/>
          <w:sz w:val="24"/>
          <w:szCs w:val="24"/>
          <w:highlight w:val="none"/>
        </w:rPr>
        <w:br w:type="page"/>
      </w:r>
    </w:p>
    <w:p w14:paraId="2B09BF5C">
      <w:pPr>
        <w:tabs>
          <w:tab w:val="left" w:pos="1411"/>
        </w:tabs>
        <w:rPr>
          <w:rStyle w:val="23"/>
          <w:rFonts w:hint="eastAsia" w:ascii="仿宋" w:hAnsi="仿宋" w:eastAsia="仿宋" w:cs="仿宋"/>
          <w:b/>
          <w:sz w:val="24"/>
          <w:szCs w:val="24"/>
          <w:highlight w:val="none"/>
        </w:rPr>
      </w:pPr>
      <w:r>
        <w:rPr>
          <w:rStyle w:val="23"/>
          <w:rFonts w:hint="eastAsia" w:ascii="仿宋" w:hAnsi="仿宋" w:eastAsia="仿宋" w:cs="仿宋"/>
          <w:b/>
          <w:sz w:val="24"/>
          <w:szCs w:val="24"/>
          <w:highlight w:val="none"/>
        </w:rPr>
        <w:t>附件3：</w:t>
      </w:r>
    </w:p>
    <w:p w14:paraId="0F6043C1">
      <w:pPr>
        <w:jc w:val="center"/>
        <w:rPr>
          <w:rStyle w:val="23"/>
          <w:rFonts w:hint="eastAsia" w:ascii="仿宋" w:hAnsi="仿宋" w:eastAsia="仿宋" w:cs="仿宋"/>
          <w:spacing w:val="6"/>
          <w:sz w:val="32"/>
          <w:szCs w:val="32"/>
          <w:highlight w:val="none"/>
        </w:rPr>
      </w:pPr>
      <w:r>
        <w:rPr>
          <w:rStyle w:val="23"/>
          <w:rFonts w:hint="eastAsia" w:ascii="仿宋" w:hAnsi="仿宋" w:eastAsia="仿宋" w:cs="仿宋"/>
          <w:b/>
          <w:sz w:val="32"/>
          <w:szCs w:val="32"/>
          <w:highlight w:val="none"/>
        </w:rPr>
        <w:t>监狱企业证明文件</w:t>
      </w:r>
    </w:p>
    <w:p w14:paraId="26447985">
      <w:pPr>
        <w:spacing w:line="360" w:lineRule="auto"/>
        <w:ind w:firstLine="480" w:firstLineChars="200"/>
        <w:jc w:val="left"/>
        <w:rPr>
          <w:rStyle w:val="23"/>
          <w:rFonts w:hint="eastAsia" w:ascii="仿宋" w:hAnsi="仿宋" w:eastAsia="仿宋" w:cs="仿宋"/>
          <w:sz w:val="24"/>
          <w:szCs w:val="24"/>
          <w:highlight w:val="none"/>
        </w:rPr>
      </w:pPr>
    </w:p>
    <w:p w14:paraId="1C32CBEA">
      <w:pPr>
        <w:spacing w:line="360" w:lineRule="auto"/>
        <w:ind w:firstLine="420" w:firstLineChars="200"/>
        <w:jc w:val="left"/>
        <w:rPr>
          <w:rStyle w:val="23"/>
          <w:rFonts w:hint="eastAsia" w:ascii="仿宋" w:hAnsi="仿宋" w:eastAsia="仿宋" w:cs="仿宋"/>
          <w:szCs w:val="21"/>
          <w:highlight w:val="none"/>
        </w:rPr>
      </w:pPr>
      <w:r>
        <w:rPr>
          <w:rStyle w:val="23"/>
          <w:rFonts w:hint="eastAsia" w:ascii="仿宋" w:hAnsi="仿宋" w:eastAsia="仿宋" w:cs="仿宋"/>
          <w:szCs w:val="21"/>
          <w:highlight w:val="none"/>
        </w:rPr>
        <w:t>根据《关于政府采购支持监狱企业发展有关问题的通知》（财库[2014]68 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1A4DED1">
      <w:pPr>
        <w:spacing w:line="360" w:lineRule="auto"/>
        <w:ind w:firstLine="315" w:firstLineChars="150"/>
        <w:jc w:val="left"/>
        <w:rPr>
          <w:rStyle w:val="23"/>
          <w:rFonts w:hint="eastAsia" w:ascii="仿宋" w:hAnsi="仿宋" w:eastAsia="仿宋" w:cs="仿宋"/>
          <w:szCs w:val="21"/>
          <w:highlight w:val="none"/>
        </w:rPr>
      </w:pPr>
      <w:r>
        <w:rPr>
          <w:rStyle w:val="23"/>
          <w:rFonts w:hint="eastAsia" w:ascii="仿宋" w:hAnsi="仿宋" w:eastAsia="仿宋" w:cs="仿宋"/>
          <w:szCs w:val="21"/>
          <w:highlight w:val="none"/>
        </w:rPr>
        <w:t>监狱企业参加政府采购活动时，应当提供由省级以上监狱管理局、戒毒管理局（含新疆生产建设兵团）出具的属于监狱企业的证明文件。</w:t>
      </w:r>
    </w:p>
    <w:p w14:paraId="6A05BBC8">
      <w:pPr>
        <w:spacing w:line="360" w:lineRule="auto"/>
        <w:ind w:firstLine="315" w:firstLineChars="150"/>
        <w:jc w:val="left"/>
        <w:rPr>
          <w:rStyle w:val="23"/>
          <w:rFonts w:hint="eastAsia" w:ascii="仿宋" w:hAnsi="仿宋" w:eastAsia="仿宋" w:cs="仿宋"/>
          <w:szCs w:val="21"/>
          <w:highlight w:val="none"/>
        </w:rPr>
      </w:pPr>
    </w:p>
    <w:p w14:paraId="5A6F7A7A">
      <w:pPr>
        <w:spacing w:before="120" w:after="120" w:line="480" w:lineRule="auto"/>
        <w:ind w:right="480"/>
        <w:rPr>
          <w:rStyle w:val="23"/>
          <w:rFonts w:hint="eastAsia" w:ascii="仿宋" w:hAnsi="仿宋" w:eastAsia="仿宋" w:cs="仿宋"/>
          <w:szCs w:val="21"/>
          <w:highlight w:val="none"/>
        </w:rPr>
      </w:pP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w:t>
      </w:r>
      <w:r>
        <w:rPr>
          <w:rStyle w:val="23"/>
          <w:rFonts w:hint="eastAsia" w:ascii="仿宋" w:hAnsi="仿宋" w:eastAsia="仿宋" w:cs="仿宋"/>
          <w:kern w:val="0"/>
          <w:sz w:val="21"/>
          <w:szCs w:val="21"/>
          <w:highlight w:val="none"/>
          <w:lang w:val="en-US" w:eastAsia="zh-CN"/>
        </w:rPr>
        <w:t>电子签章</w:t>
      </w:r>
      <w:r>
        <w:rPr>
          <w:rStyle w:val="23"/>
          <w:rFonts w:hint="eastAsia" w:ascii="仿宋" w:hAnsi="仿宋" w:eastAsia="仿宋" w:cs="仿宋"/>
          <w:szCs w:val="21"/>
          <w:highlight w:val="none"/>
        </w:rPr>
        <w:t>）</w:t>
      </w:r>
    </w:p>
    <w:p w14:paraId="68511B66">
      <w:pPr>
        <w:spacing w:before="120" w:after="120" w:line="480" w:lineRule="auto"/>
        <w:ind w:right="480"/>
        <w:rPr>
          <w:rStyle w:val="23"/>
          <w:rFonts w:hint="eastAsia" w:ascii="仿宋" w:hAnsi="仿宋" w:eastAsia="仿宋" w:cs="仿宋"/>
          <w:szCs w:val="21"/>
          <w:highlight w:val="none"/>
        </w:rPr>
      </w:pPr>
      <w:r>
        <w:rPr>
          <w:rStyle w:val="23"/>
          <w:rFonts w:hint="eastAsia" w:ascii="仿宋" w:hAnsi="仿宋" w:eastAsia="仿宋" w:cs="仿宋"/>
          <w:szCs w:val="21"/>
          <w:highlight w:val="none"/>
        </w:rPr>
        <w:t>法定代表人或被授权人（签字</w:t>
      </w:r>
      <w:r>
        <w:rPr>
          <w:rStyle w:val="23"/>
          <w:rFonts w:hint="eastAsia" w:ascii="仿宋" w:hAnsi="仿宋" w:eastAsia="仿宋" w:cs="仿宋"/>
          <w:szCs w:val="21"/>
          <w:highlight w:val="none"/>
          <w:lang w:val="en-US" w:eastAsia="zh-CN"/>
        </w:rPr>
        <w:t>或</w:t>
      </w:r>
      <w:r>
        <w:rPr>
          <w:rStyle w:val="23"/>
          <w:rFonts w:hint="eastAsia" w:ascii="仿宋" w:hAnsi="仿宋" w:eastAsia="仿宋" w:cs="仿宋"/>
          <w:kern w:val="0"/>
          <w:sz w:val="21"/>
          <w:szCs w:val="21"/>
          <w:highlight w:val="none"/>
          <w:lang w:val="en-US" w:eastAsia="zh-CN"/>
        </w:rPr>
        <w:t>电子签章</w:t>
      </w:r>
      <w:r>
        <w:rPr>
          <w:rStyle w:val="23"/>
          <w:rFonts w:hint="eastAsia" w:ascii="仿宋" w:hAnsi="仿宋" w:eastAsia="仿宋" w:cs="仿宋"/>
          <w:szCs w:val="21"/>
          <w:highlight w:val="none"/>
        </w:rPr>
        <w:t>）：</w:t>
      </w:r>
    </w:p>
    <w:p w14:paraId="2B59CA42">
      <w:pPr>
        <w:tabs>
          <w:tab w:val="left" w:pos="1420"/>
        </w:tabs>
        <w:rPr>
          <w:rFonts w:hint="eastAsia" w:ascii="仿宋" w:hAnsi="仿宋" w:eastAsia="仿宋" w:cs="仿宋"/>
          <w:highlight w:val="none"/>
        </w:rPr>
      </w:pPr>
      <w:r>
        <w:rPr>
          <w:rFonts w:hint="eastAsia" w:ascii="仿宋" w:hAnsi="仿宋" w:eastAsia="仿宋" w:cs="仿宋"/>
          <w:highlight w:val="none"/>
        </w:rPr>
        <w:t>日期</w:t>
      </w:r>
    </w:p>
    <w:p w14:paraId="5AF2D261">
      <w:pPr>
        <w:tabs>
          <w:tab w:val="left" w:pos="1420"/>
        </w:tabs>
        <w:rPr>
          <w:rFonts w:hint="eastAsia" w:ascii="仿宋" w:hAnsi="仿宋" w:eastAsia="仿宋" w:cs="仿宋"/>
          <w:highlight w:val="none"/>
        </w:rPr>
        <w:sectPr>
          <w:footerReference r:id="rId8" w:type="default"/>
          <w:pgSz w:w="11906" w:h="16838"/>
          <w:pgMar w:top="1417" w:right="1418" w:bottom="1417" w:left="1418" w:header="851" w:footer="992" w:gutter="0"/>
          <w:pgNumType w:start="21"/>
          <w:cols w:space="720" w:num="1"/>
          <w:docGrid w:type="lines" w:linePitch="312" w:charSpace="0"/>
        </w:sectPr>
      </w:pPr>
      <w:r>
        <w:rPr>
          <w:rFonts w:hint="eastAsia" w:ascii="仿宋" w:hAnsi="仿宋" w:eastAsia="仿宋" w:cs="仿宋"/>
          <w:highlight w:val="none"/>
        </w:rPr>
        <w:tab/>
      </w:r>
    </w:p>
    <w:p w14:paraId="6D4F0A58">
      <w:pPr>
        <w:pStyle w:val="2"/>
        <w:numPr>
          <w:ilvl w:val="0"/>
          <w:numId w:val="2"/>
        </w:numPr>
        <w:jc w:val="center"/>
        <w:rPr>
          <w:rFonts w:hint="eastAsia" w:ascii="仿宋" w:hAnsi="仿宋" w:eastAsia="仿宋" w:cs="仿宋"/>
          <w:sz w:val="44"/>
          <w:szCs w:val="44"/>
          <w:highlight w:val="none"/>
        </w:rPr>
      </w:pPr>
      <w:bookmarkStart w:id="5" w:name="_Toc22925"/>
      <w:r>
        <w:rPr>
          <w:rFonts w:hint="eastAsia" w:ascii="仿宋" w:hAnsi="仿宋" w:eastAsia="仿宋" w:cs="仿宋"/>
          <w:sz w:val="44"/>
          <w:szCs w:val="44"/>
          <w:highlight w:val="none"/>
        </w:rPr>
        <w:t>服务要求</w:t>
      </w:r>
      <w:bookmarkEnd w:id="5"/>
    </w:p>
    <w:p w14:paraId="2A93C56C">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1.分局共有</w:t>
      </w:r>
      <w:r>
        <w:rPr>
          <w:rFonts w:hint="eastAsia" w:ascii="仿宋" w:hAnsi="仿宋" w:eastAsia="仿宋" w:cs="仿宋"/>
          <w:szCs w:val="21"/>
          <w:highlight w:val="none"/>
          <w:lang w:eastAsia="zh-CN"/>
        </w:rPr>
        <w:t>警务辅助人员</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1578</w:t>
      </w:r>
      <w:r>
        <w:rPr>
          <w:rFonts w:hint="eastAsia" w:ascii="仿宋" w:hAnsi="仿宋" w:eastAsia="仿宋" w:cs="仿宋"/>
          <w:szCs w:val="21"/>
          <w:highlight w:val="none"/>
          <w:lang w:eastAsia="zh-CN"/>
        </w:rPr>
        <w:t>人</w:t>
      </w:r>
      <w:r>
        <w:rPr>
          <w:rFonts w:hint="eastAsia" w:ascii="仿宋" w:hAnsi="仿宋" w:eastAsia="仿宋" w:cs="仿宋"/>
          <w:szCs w:val="21"/>
          <w:highlight w:val="none"/>
        </w:rPr>
        <w:t>（最终以实际在岗人数为准）。</w:t>
      </w:r>
    </w:p>
    <w:p w14:paraId="336AED00">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2.购买意外伤害险费用标准为500元/人。</w:t>
      </w:r>
    </w:p>
    <w:p w14:paraId="2B183B82">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3.意外伤害险项目包含但不限于以下几方面：</w:t>
      </w:r>
    </w:p>
    <w:p w14:paraId="6D039529">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保险内容</w:t>
      </w:r>
    </w:p>
    <w:p w14:paraId="01927458">
      <w:pPr>
        <w:spacing w:line="360" w:lineRule="auto"/>
        <w:ind w:left="-199" w:leftChars="-95" w:firstLine="197" w:firstLineChars="94"/>
        <w:rPr>
          <w:rFonts w:hint="eastAsia" w:ascii="仿宋" w:hAnsi="仿宋" w:eastAsia="仿宋" w:cs="仿宋"/>
          <w:szCs w:val="21"/>
          <w:highlight w:val="none"/>
        </w:rPr>
      </w:pPr>
      <w:r>
        <w:rPr>
          <w:rFonts w:hint="eastAsia" w:ascii="仿宋" w:hAnsi="仿宋" w:eastAsia="仿宋" w:cs="仿宋"/>
          <w:szCs w:val="21"/>
          <w:highlight w:val="none"/>
        </w:rPr>
        <w:t>1、保险范围:</w:t>
      </w:r>
      <w:r>
        <w:rPr>
          <w:rFonts w:hint="eastAsia" w:ascii="仿宋" w:hAnsi="仿宋" w:eastAsia="仿宋" w:cs="仿宋"/>
          <w:szCs w:val="21"/>
          <w:highlight w:val="none"/>
          <w:lang w:eastAsia="zh-CN"/>
        </w:rPr>
        <w:t>昆明市公安局盘龙分局</w:t>
      </w:r>
      <w:r>
        <w:rPr>
          <w:rFonts w:hint="eastAsia" w:ascii="仿宋" w:hAnsi="仿宋" w:eastAsia="仿宋" w:cs="仿宋"/>
          <w:szCs w:val="21"/>
          <w:highlight w:val="none"/>
        </w:rPr>
        <w:t>在职</w:t>
      </w:r>
      <w:r>
        <w:rPr>
          <w:rFonts w:hint="eastAsia" w:ascii="仿宋" w:hAnsi="仿宋" w:eastAsia="仿宋" w:cs="仿宋"/>
          <w:szCs w:val="21"/>
          <w:highlight w:val="none"/>
          <w:lang w:eastAsia="zh-CN"/>
        </w:rPr>
        <w:t>警务辅助人员</w:t>
      </w:r>
      <w:r>
        <w:rPr>
          <w:rFonts w:hint="eastAsia" w:ascii="仿宋" w:hAnsi="仿宋" w:eastAsia="仿宋" w:cs="仿宋"/>
          <w:szCs w:val="21"/>
          <w:highlight w:val="none"/>
        </w:rPr>
        <w:t>及其以上人员的直系亲属（父母、子女及配偶）；</w:t>
      </w:r>
    </w:p>
    <w:p w14:paraId="107520BE">
      <w:pPr>
        <w:wordWrap w:val="0"/>
        <w:spacing w:line="360" w:lineRule="auto"/>
        <w:ind w:left="-199" w:leftChars="-95" w:right="-710" w:rightChars="-338" w:firstLine="199" w:firstLineChars="95"/>
        <w:jc w:val="left"/>
        <w:rPr>
          <w:rFonts w:hint="eastAsia"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szCs w:val="21"/>
          <w:highlight w:val="none"/>
        </w:rPr>
        <w:t>、保险期限：自投保之日起</w:t>
      </w:r>
      <w:r>
        <w:rPr>
          <w:rFonts w:hint="eastAsia" w:ascii="仿宋" w:hAnsi="仿宋" w:eastAsia="仿宋" w:cs="仿宋"/>
          <w:szCs w:val="21"/>
          <w:highlight w:val="none"/>
          <w:lang w:val="en-US" w:eastAsia="zh-CN"/>
        </w:rPr>
        <w:t>一</w:t>
      </w:r>
      <w:r>
        <w:rPr>
          <w:rFonts w:hint="eastAsia" w:ascii="仿宋" w:hAnsi="仿宋" w:eastAsia="仿宋" w:cs="仿宋"/>
          <w:szCs w:val="21"/>
          <w:highlight w:val="none"/>
        </w:rPr>
        <w:t>年；                            </w:t>
      </w:r>
    </w:p>
    <w:p w14:paraId="1DFA08F1">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3、保险方案：</w:t>
      </w:r>
    </w:p>
    <w:p w14:paraId="182A41E0">
      <w:pPr>
        <w:jc w:val="left"/>
        <w:rPr>
          <w:rFonts w:hint="eastAsia" w:ascii="仿宋" w:hAnsi="仿宋" w:eastAsia="仿宋" w:cs="仿宋"/>
          <w:highlight w:val="none"/>
        </w:rPr>
      </w:pPr>
    </w:p>
    <w:tbl>
      <w:tblPr>
        <w:tblStyle w:val="19"/>
        <w:tblW w:w="10206" w:type="dxa"/>
        <w:tblInd w:w="-552" w:type="dxa"/>
        <w:tblLayout w:type="autofit"/>
        <w:tblCellMar>
          <w:top w:w="0" w:type="dxa"/>
          <w:left w:w="0" w:type="dxa"/>
          <w:bottom w:w="0" w:type="dxa"/>
          <w:right w:w="0" w:type="dxa"/>
        </w:tblCellMar>
      </w:tblPr>
      <w:tblGrid>
        <w:gridCol w:w="820"/>
        <w:gridCol w:w="625"/>
        <w:gridCol w:w="1674"/>
        <w:gridCol w:w="709"/>
        <w:gridCol w:w="992"/>
        <w:gridCol w:w="850"/>
        <w:gridCol w:w="851"/>
        <w:gridCol w:w="850"/>
        <w:gridCol w:w="851"/>
        <w:gridCol w:w="850"/>
        <w:gridCol w:w="567"/>
        <w:gridCol w:w="567"/>
      </w:tblGrid>
      <w:tr w14:paraId="604083F0">
        <w:tblPrEx>
          <w:tblCellMar>
            <w:top w:w="0" w:type="dxa"/>
            <w:left w:w="0" w:type="dxa"/>
            <w:bottom w:w="0" w:type="dxa"/>
            <w:right w:w="0" w:type="dxa"/>
          </w:tblCellMar>
        </w:tblPrEx>
        <w:trPr>
          <w:trHeight w:val="282" w:hRule="atLeast"/>
        </w:trPr>
        <w:tc>
          <w:tcPr>
            <w:tcW w:w="82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14:paraId="7ED4FD51">
            <w:pPr>
              <w:spacing w:beforeAutospacing="1" w:afterAutospacing="1"/>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项目名称</w:t>
            </w:r>
          </w:p>
        </w:tc>
        <w:tc>
          <w:tcPr>
            <w:tcW w:w="8252" w:type="dxa"/>
            <w:gridSpan w:val="9"/>
            <w:tcBorders>
              <w:top w:val="single" w:color="000000" w:sz="8"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064BE069">
            <w:pPr>
              <w:spacing w:beforeAutospacing="1" w:afterAutospacing="1"/>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保险责任</w:t>
            </w:r>
          </w:p>
        </w:tc>
        <w:tc>
          <w:tcPr>
            <w:tcW w:w="567" w:type="dxa"/>
            <w:tcBorders>
              <w:top w:val="single" w:color="000000" w:sz="8"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66DF9906">
            <w:pPr>
              <w:spacing w:beforeAutospacing="1" w:afterAutospacing="1"/>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数量</w:t>
            </w:r>
          </w:p>
        </w:tc>
        <w:tc>
          <w:tcPr>
            <w:tcW w:w="567" w:type="dxa"/>
            <w:tcBorders>
              <w:top w:val="single" w:color="000000" w:sz="8"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22D59A63">
            <w:pPr>
              <w:spacing w:beforeAutospacing="1" w:afterAutospacing="1"/>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计量单位</w:t>
            </w:r>
          </w:p>
        </w:tc>
      </w:tr>
      <w:tr w14:paraId="501844D8">
        <w:tblPrEx>
          <w:tblCellMar>
            <w:top w:w="0" w:type="dxa"/>
            <w:left w:w="0" w:type="dxa"/>
            <w:bottom w:w="0" w:type="dxa"/>
            <w:right w:w="0" w:type="dxa"/>
          </w:tblCellMar>
        </w:tblPrEx>
        <w:trPr>
          <w:trHeight w:val="727" w:hRule="atLeast"/>
        </w:trPr>
        <w:tc>
          <w:tcPr>
            <w:tcW w:w="82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14:paraId="0ED0B026">
            <w:pPr>
              <w:spacing w:beforeAutospacing="1" w:afterAutospacing="1"/>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eastAsia="zh-CN" w:bidi="ar"/>
              </w:rPr>
              <w:t>昆明市公安局盘龙分局</w:t>
            </w:r>
            <w:r>
              <w:rPr>
                <w:rFonts w:hint="eastAsia" w:ascii="仿宋" w:hAnsi="仿宋" w:eastAsia="仿宋" w:cs="仿宋"/>
                <w:kern w:val="0"/>
                <w:szCs w:val="21"/>
                <w:highlight w:val="none"/>
                <w:lang w:bidi="ar"/>
              </w:rPr>
              <w:t>202</w:t>
            </w:r>
            <w:r>
              <w:rPr>
                <w:rFonts w:hint="eastAsia" w:ascii="仿宋" w:hAnsi="仿宋" w:eastAsia="仿宋" w:cs="仿宋"/>
                <w:kern w:val="0"/>
                <w:szCs w:val="21"/>
                <w:highlight w:val="none"/>
                <w:lang w:val="en-US" w:eastAsia="zh-CN" w:bidi="ar"/>
              </w:rPr>
              <w:t>5</w:t>
            </w:r>
            <w:r>
              <w:rPr>
                <w:rFonts w:hint="eastAsia" w:ascii="仿宋" w:hAnsi="仿宋" w:eastAsia="仿宋" w:cs="仿宋"/>
                <w:kern w:val="0"/>
                <w:szCs w:val="21"/>
                <w:highlight w:val="none"/>
                <w:lang w:bidi="ar"/>
              </w:rPr>
              <w:t>年度</w:t>
            </w:r>
            <w:r>
              <w:rPr>
                <w:rFonts w:hint="eastAsia" w:ascii="仿宋" w:hAnsi="仿宋" w:eastAsia="仿宋" w:cs="仿宋"/>
                <w:kern w:val="0"/>
                <w:szCs w:val="21"/>
                <w:highlight w:val="none"/>
                <w:lang w:eastAsia="zh-CN" w:bidi="ar"/>
              </w:rPr>
              <w:t>警务辅助人员</w:t>
            </w:r>
            <w:r>
              <w:rPr>
                <w:rFonts w:hint="eastAsia" w:ascii="仿宋" w:hAnsi="仿宋" w:eastAsia="仿宋" w:cs="仿宋"/>
                <w:kern w:val="0"/>
                <w:szCs w:val="21"/>
                <w:highlight w:val="none"/>
                <w:lang w:bidi="ar"/>
              </w:rPr>
              <w:t>人身意外伤害保险项目</w:t>
            </w:r>
          </w:p>
        </w:tc>
        <w:tc>
          <w:tcPr>
            <w:tcW w:w="62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70666933">
            <w:pPr>
              <w:spacing w:beforeAutospacing="1" w:afterAutospacing="1"/>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被保险人</w:t>
            </w:r>
          </w:p>
        </w:tc>
        <w:tc>
          <w:tcPr>
            <w:tcW w:w="167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795B6965">
            <w:pPr>
              <w:spacing w:beforeAutospacing="1" w:afterAutospacing="1"/>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身故赔偿最高限额</w:t>
            </w:r>
          </w:p>
        </w:tc>
        <w:tc>
          <w:tcPr>
            <w:tcW w:w="70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695B5515">
            <w:pPr>
              <w:spacing w:beforeAutospacing="1" w:afterAutospacing="1"/>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伤残赔偿最高限额</w:t>
            </w:r>
          </w:p>
        </w:tc>
        <w:tc>
          <w:tcPr>
            <w:tcW w:w="99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50CD2CCF">
            <w:pPr>
              <w:spacing w:beforeAutospacing="1" w:afterAutospacing="1"/>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意外伤害医疗费用赔偿限额</w:t>
            </w:r>
          </w:p>
        </w:tc>
        <w:tc>
          <w:tcPr>
            <w:tcW w:w="85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4417087B">
            <w:pPr>
              <w:spacing w:beforeAutospacing="1" w:afterAutospacing="1"/>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重大疾病</w:t>
            </w:r>
          </w:p>
        </w:tc>
        <w:tc>
          <w:tcPr>
            <w:tcW w:w="85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21F39AF9">
            <w:pPr>
              <w:spacing w:beforeAutospacing="1" w:afterAutospacing="1"/>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意外住院津贴</w:t>
            </w:r>
          </w:p>
        </w:tc>
        <w:tc>
          <w:tcPr>
            <w:tcW w:w="85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6EC2EA3F">
            <w:pPr>
              <w:spacing w:beforeAutospacing="1" w:afterAutospacing="1"/>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疾病住院津贴</w:t>
            </w:r>
          </w:p>
        </w:tc>
        <w:tc>
          <w:tcPr>
            <w:tcW w:w="851" w:type="dxa"/>
            <w:tcBorders>
              <w:top w:val="nil"/>
              <w:left w:val="nil"/>
              <w:bottom w:val="single" w:color="000000" w:sz="8" w:space="0"/>
              <w:right w:val="single" w:color="auto" w:sz="4" w:space="0"/>
            </w:tcBorders>
            <w:shd w:val="clear" w:color="auto" w:fill="auto"/>
            <w:tcMar>
              <w:top w:w="15" w:type="dxa"/>
              <w:left w:w="15" w:type="dxa"/>
              <w:bottom w:w="15" w:type="dxa"/>
              <w:right w:w="15" w:type="dxa"/>
            </w:tcMar>
            <w:vAlign w:val="center"/>
          </w:tcPr>
          <w:p w14:paraId="705815D9">
            <w:pPr>
              <w:spacing w:beforeAutospacing="1" w:afterAutospacing="1"/>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ICU津贴</w:t>
            </w:r>
          </w:p>
        </w:tc>
        <w:tc>
          <w:tcPr>
            <w:tcW w:w="850" w:type="dxa"/>
            <w:tcBorders>
              <w:top w:val="nil"/>
              <w:left w:val="single" w:color="auto" w:sz="4" w:space="0"/>
              <w:bottom w:val="single" w:color="000000" w:sz="8" w:space="0"/>
              <w:right w:val="single" w:color="000000" w:sz="8" w:space="0"/>
            </w:tcBorders>
            <w:shd w:val="clear" w:color="auto" w:fill="auto"/>
            <w:vAlign w:val="center"/>
          </w:tcPr>
          <w:p w14:paraId="03F781E3">
            <w:pPr>
              <w:spacing w:beforeAutospacing="1" w:afterAutospacing="1"/>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急救车救护费用保障</w:t>
            </w:r>
          </w:p>
        </w:tc>
        <w:tc>
          <w:tcPr>
            <w:tcW w:w="567" w:type="dxa"/>
            <w:vMerge w:val="restart"/>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6ED3BAD5">
            <w:pPr>
              <w:jc w:val="center"/>
              <w:rPr>
                <w:rFonts w:hint="eastAsia" w:ascii="仿宋" w:hAnsi="仿宋" w:eastAsia="仿宋" w:cs="仿宋"/>
                <w:szCs w:val="21"/>
                <w:highlight w:val="none"/>
              </w:rPr>
            </w:pPr>
            <w:r>
              <w:rPr>
                <w:rFonts w:hint="eastAsia" w:ascii="仿宋" w:hAnsi="仿宋" w:eastAsia="仿宋" w:cs="仿宋"/>
                <w:szCs w:val="21"/>
                <w:highlight w:val="none"/>
                <w:lang w:val="en-US" w:eastAsia="zh-CN"/>
              </w:rPr>
              <w:t>1578</w:t>
            </w:r>
            <w:r>
              <w:rPr>
                <w:rFonts w:hint="eastAsia" w:ascii="仿宋" w:hAnsi="仿宋" w:eastAsia="仿宋" w:cs="仿宋"/>
                <w:szCs w:val="21"/>
                <w:highlight w:val="none"/>
                <w:lang w:eastAsia="zh-CN"/>
              </w:rPr>
              <w:t>人</w:t>
            </w:r>
          </w:p>
        </w:tc>
        <w:tc>
          <w:tcPr>
            <w:tcW w:w="567" w:type="dxa"/>
            <w:vMerge w:val="restart"/>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39E00426">
            <w:pPr>
              <w:spacing w:beforeAutospacing="1" w:afterAutospacing="1"/>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500元/人</w:t>
            </w:r>
          </w:p>
        </w:tc>
      </w:tr>
      <w:tr w14:paraId="025A307A">
        <w:tblPrEx>
          <w:tblCellMar>
            <w:top w:w="0" w:type="dxa"/>
            <w:left w:w="0" w:type="dxa"/>
            <w:bottom w:w="0" w:type="dxa"/>
            <w:right w:w="0" w:type="dxa"/>
          </w:tblCellMar>
        </w:tblPrEx>
        <w:trPr>
          <w:trHeight w:val="337" w:hRule="atLeast"/>
        </w:trPr>
        <w:tc>
          <w:tcPr>
            <w:tcW w:w="8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14:paraId="6BC8658D">
            <w:pPr>
              <w:rPr>
                <w:rFonts w:hint="eastAsia" w:ascii="仿宋" w:hAnsi="仿宋" w:eastAsia="仿宋" w:cs="仿宋"/>
                <w:szCs w:val="21"/>
                <w:highlight w:val="none"/>
              </w:rPr>
            </w:pPr>
          </w:p>
        </w:tc>
        <w:tc>
          <w:tcPr>
            <w:tcW w:w="625" w:type="dxa"/>
            <w:vMerge w:val="restart"/>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079DE418">
            <w:pPr>
              <w:spacing w:beforeAutospacing="1" w:afterAutospacing="1"/>
              <w:jc w:val="center"/>
              <w:textAlignment w:val="center"/>
              <w:rPr>
                <w:rFonts w:hint="eastAsia" w:ascii="仿宋" w:hAnsi="仿宋" w:eastAsia="仿宋" w:cs="仿宋"/>
                <w:szCs w:val="21"/>
                <w:highlight w:val="none"/>
                <w:lang w:eastAsia="zh-CN"/>
              </w:rPr>
            </w:pPr>
            <w:r>
              <w:rPr>
                <w:rFonts w:hint="eastAsia" w:ascii="仿宋" w:hAnsi="仿宋" w:eastAsia="仿宋" w:cs="仿宋"/>
                <w:kern w:val="0"/>
                <w:szCs w:val="21"/>
                <w:highlight w:val="none"/>
                <w:lang w:eastAsia="zh-CN" w:bidi="ar"/>
              </w:rPr>
              <w:t>昆明市公安局盘龙分局</w:t>
            </w:r>
            <w:r>
              <w:rPr>
                <w:rFonts w:hint="eastAsia" w:ascii="仿宋" w:hAnsi="仿宋" w:eastAsia="仿宋" w:cs="仿宋"/>
                <w:kern w:val="0"/>
                <w:szCs w:val="21"/>
                <w:highlight w:val="none"/>
                <w:lang w:bidi="ar"/>
              </w:rPr>
              <w:t>在职</w:t>
            </w:r>
            <w:r>
              <w:rPr>
                <w:rFonts w:hint="eastAsia" w:ascii="仿宋" w:hAnsi="仿宋" w:eastAsia="仿宋" w:cs="仿宋"/>
                <w:kern w:val="0"/>
                <w:szCs w:val="21"/>
                <w:highlight w:val="none"/>
                <w:lang w:eastAsia="zh-CN" w:bidi="ar"/>
              </w:rPr>
              <w:t>警务辅助人员</w:t>
            </w:r>
          </w:p>
        </w:tc>
        <w:tc>
          <w:tcPr>
            <w:tcW w:w="167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064C7214">
            <w:pPr>
              <w:spacing w:beforeAutospacing="1" w:afterAutospacing="1"/>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因公牺牲被公安部（含以上）授予英模或荣誉称号的，赔偿</w:t>
            </w:r>
            <w:r>
              <w:rPr>
                <w:rFonts w:hint="eastAsia" w:ascii="仿宋" w:hAnsi="仿宋" w:eastAsia="仿宋" w:cs="仿宋"/>
                <w:kern w:val="0"/>
                <w:szCs w:val="21"/>
                <w:highlight w:val="none"/>
                <w:lang w:val="en-US" w:eastAsia="zh-CN" w:bidi="ar"/>
              </w:rPr>
              <w:t>120</w:t>
            </w:r>
            <w:r>
              <w:rPr>
                <w:rFonts w:hint="eastAsia" w:ascii="仿宋" w:hAnsi="仿宋" w:eastAsia="仿宋" w:cs="仿宋"/>
                <w:kern w:val="0"/>
                <w:szCs w:val="21"/>
                <w:highlight w:val="none"/>
                <w:lang w:bidi="ar"/>
              </w:rPr>
              <w:t>万元</w:t>
            </w:r>
          </w:p>
        </w:tc>
        <w:tc>
          <w:tcPr>
            <w:tcW w:w="709" w:type="dxa"/>
            <w:vMerge w:val="restart"/>
            <w:tcBorders>
              <w:top w:val="nil"/>
              <w:left w:val="nil"/>
              <w:right w:val="single" w:color="000000" w:sz="8" w:space="0"/>
            </w:tcBorders>
            <w:shd w:val="clear" w:color="auto" w:fill="auto"/>
            <w:tcMar>
              <w:top w:w="15" w:type="dxa"/>
              <w:left w:w="15" w:type="dxa"/>
              <w:bottom w:w="15" w:type="dxa"/>
              <w:right w:w="15" w:type="dxa"/>
            </w:tcMar>
            <w:vAlign w:val="center"/>
          </w:tcPr>
          <w:p w14:paraId="2E919286">
            <w:pPr>
              <w:spacing w:beforeAutospacing="1" w:afterAutospacing="1"/>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30万元（因公或非因公意外伤害致残）</w:t>
            </w:r>
          </w:p>
        </w:tc>
        <w:tc>
          <w:tcPr>
            <w:tcW w:w="992" w:type="dxa"/>
            <w:vMerge w:val="restart"/>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25B68301">
            <w:pPr>
              <w:spacing w:beforeAutospacing="1" w:afterAutospacing="1"/>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30万元（因公或非因公意外伤害负伤医疗费）</w:t>
            </w:r>
          </w:p>
        </w:tc>
        <w:tc>
          <w:tcPr>
            <w:tcW w:w="850" w:type="dxa"/>
            <w:vMerge w:val="restart"/>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1CDE45B4">
            <w:pPr>
              <w:spacing w:beforeAutospacing="1" w:afterAutospacing="1"/>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val="en-US" w:eastAsia="zh-CN" w:bidi="ar"/>
              </w:rPr>
              <w:t>50种重大疾病</w:t>
            </w:r>
            <w:r>
              <w:rPr>
                <w:rFonts w:hint="eastAsia" w:ascii="仿宋" w:hAnsi="仿宋" w:eastAsia="仿宋" w:cs="仿宋"/>
                <w:kern w:val="0"/>
                <w:szCs w:val="21"/>
                <w:highlight w:val="none"/>
                <w:lang w:bidi="ar"/>
              </w:rPr>
              <w:t>一经确诊</w:t>
            </w:r>
            <w:r>
              <w:rPr>
                <w:rFonts w:hint="eastAsia" w:ascii="仿宋" w:hAnsi="仿宋" w:eastAsia="仿宋" w:cs="仿宋"/>
                <w:kern w:val="0"/>
                <w:szCs w:val="21"/>
                <w:highlight w:val="none"/>
                <w:lang w:eastAsia="zh-CN" w:bidi="ar"/>
              </w:rPr>
              <w:t>，</w:t>
            </w:r>
            <w:r>
              <w:rPr>
                <w:rFonts w:hint="eastAsia" w:ascii="仿宋" w:hAnsi="仿宋" w:eastAsia="仿宋" w:cs="仿宋"/>
                <w:kern w:val="0"/>
                <w:szCs w:val="21"/>
                <w:highlight w:val="none"/>
                <w:lang w:bidi="ar"/>
              </w:rPr>
              <w:t>每人10万元</w:t>
            </w:r>
          </w:p>
        </w:tc>
        <w:tc>
          <w:tcPr>
            <w:tcW w:w="851" w:type="dxa"/>
            <w:vMerge w:val="restart"/>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1A5EA5B7">
            <w:pPr>
              <w:spacing w:beforeAutospacing="1" w:afterAutospacing="1"/>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200元/天（最高为180天）</w:t>
            </w:r>
          </w:p>
        </w:tc>
        <w:tc>
          <w:tcPr>
            <w:tcW w:w="850" w:type="dxa"/>
            <w:vMerge w:val="restart"/>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78BEC203">
            <w:pPr>
              <w:spacing w:beforeAutospacing="1" w:afterAutospacing="1"/>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1</w:t>
            </w:r>
            <w:r>
              <w:rPr>
                <w:rFonts w:hint="eastAsia" w:ascii="仿宋" w:hAnsi="仿宋" w:eastAsia="仿宋" w:cs="仿宋"/>
                <w:kern w:val="0"/>
                <w:szCs w:val="21"/>
                <w:highlight w:val="none"/>
                <w:lang w:val="en-US" w:eastAsia="zh-CN" w:bidi="ar"/>
              </w:rPr>
              <w:t>0</w:t>
            </w:r>
            <w:r>
              <w:rPr>
                <w:rFonts w:hint="eastAsia" w:ascii="仿宋" w:hAnsi="仿宋" w:eastAsia="仿宋" w:cs="仿宋"/>
                <w:kern w:val="0"/>
                <w:szCs w:val="21"/>
                <w:highlight w:val="none"/>
                <w:lang w:bidi="ar"/>
              </w:rPr>
              <w:t>0元/天（最高为15天，含既往症）</w:t>
            </w:r>
          </w:p>
        </w:tc>
        <w:tc>
          <w:tcPr>
            <w:tcW w:w="851" w:type="dxa"/>
            <w:vMerge w:val="restart"/>
            <w:tcBorders>
              <w:top w:val="nil"/>
              <w:left w:val="nil"/>
              <w:bottom w:val="single" w:color="000000" w:sz="8" w:space="0"/>
              <w:right w:val="single" w:color="auto" w:sz="4" w:space="0"/>
            </w:tcBorders>
            <w:shd w:val="clear" w:color="auto" w:fill="auto"/>
            <w:tcMar>
              <w:top w:w="15" w:type="dxa"/>
              <w:left w:w="15" w:type="dxa"/>
              <w:bottom w:w="15" w:type="dxa"/>
              <w:right w:w="15" w:type="dxa"/>
            </w:tcMar>
            <w:vAlign w:val="center"/>
          </w:tcPr>
          <w:p w14:paraId="75A95664">
            <w:pPr>
              <w:spacing w:beforeAutospacing="1" w:afterAutospacing="1"/>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300元/天（最高为180天，含既往病史）</w:t>
            </w:r>
          </w:p>
        </w:tc>
        <w:tc>
          <w:tcPr>
            <w:tcW w:w="850" w:type="dxa"/>
            <w:vMerge w:val="restart"/>
            <w:tcBorders>
              <w:top w:val="nil"/>
              <w:left w:val="single" w:color="auto" w:sz="4" w:space="0"/>
              <w:bottom w:val="single" w:color="000000" w:sz="8" w:space="0"/>
              <w:right w:val="single" w:color="000000" w:sz="8" w:space="0"/>
            </w:tcBorders>
            <w:shd w:val="clear" w:color="auto" w:fill="auto"/>
            <w:vAlign w:val="center"/>
          </w:tcPr>
          <w:p w14:paraId="43792543">
            <w:pPr>
              <w:spacing w:beforeAutospacing="1" w:afterAutospacing="1"/>
              <w:jc w:val="center"/>
              <w:textAlignment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1万元</w:t>
            </w:r>
          </w:p>
        </w:tc>
        <w:tc>
          <w:tcPr>
            <w:tcW w:w="567"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3C67DD11">
            <w:pPr>
              <w:rPr>
                <w:rFonts w:hint="eastAsia" w:ascii="仿宋" w:hAnsi="仿宋" w:eastAsia="仿宋" w:cs="仿宋"/>
                <w:szCs w:val="21"/>
                <w:highlight w:val="none"/>
              </w:rPr>
            </w:pPr>
          </w:p>
        </w:tc>
        <w:tc>
          <w:tcPr>
            <w:tcW w:w="567"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5520D072">
            <w:pPr>
              <w:rPr>
                <w:rFonts w:hint="eastAsia" w:ascii="仿宋" w:hAnsi="仿宋" w:eastAsia="仿宋" w:cs="仿宋"/>
                <w:szCs w:val="21"/>
                <w:highlight w:val="none"/>
              </w:rPr>
            </w:pPr>
          </w:p>
        </w:tc>
      </w:tr>
      <w:tr w14:paraId="463432AB">
        <w:tblPrEx>
          <w:tblCellMar>
            <w:top w:w="0" w:type="dxa"/>
            <w:left w:w="0" w:type="dxa"/>
            <w:bottom w:w="0" w:type="dxa"/>
            <w:right w:w="0" w:type="dxa"/>
          </w:tblCellMar>
        </w:tblPrEx>
        <w:trPr>
          <w:trHeight w:val="1364" w:hRule="atLeast"/>
        </w:trPr>
        <w:tc>
          <w:tcPr>
            <w:tcW w:w="8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14:paraId="3328D558">
            <w:pPr>
              <w:rPr>
                <w:rFonts w:hint="eastAsia" w:ascii="仿宋" w:hAnsi="仿宋" w:eastAsia="仿宋" w:cs="仿宋"/>
                <w:szCs w:val="21"/>
                <w:highlight w:val="none"/>
              </w:rPr>
            </w:pPr>
          </w:p>
        </w:tc>
        <w:tc>
          <w:tcPr>
            <w:tcW w:w="625"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7C88D8E1">
            <w:pPr>
              <w:rPr>
                <w:rFonts w:hint="eastAsia" w:ascii="仿宋" w:hAnsi="仿宋" w:eastAsia="仿宋" w:cs="仿宋"/>
                <w:szCs w:val="21"/>
                <w:highlight w:val="none"/>
              </w:rPr>
            </w:pPr>
          </w:p>
        </w:tc>
        <w:tc>
          <w:tcPr>
            <w:tcW w:w="167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31F26A17">
            <w:pPr>
              <w:spacing w:beforeAutospacing="1" w:afterAutospacing="1"/>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因公牺牲被云南省公安厅（含以上）授予荣誉称号，追记一等功或二等功的，或被评为烈士的，赔偿</w:t>
            </w:r>
            <w:r>
              <w:rPr>
                <w:rFonts w:hint="eastAsia" w:ascii="仿宋" w:hAnsi="仿宋" w:eastAsia="仿宋" w:cs="仿宋"/>
                <w:kern w:val="0"/>
                <w:szCs w:val="21"/>
                <w:highlight w:val="none"/>
                <w:lang w:val="en-US" w:eastAsia="zh-CN" w:bidi="ar"/>
              </w:rPr>
              <w:t>100</w:t>
            </w:r>
            <w:r>
              <w:rPr>
                <w:rFonts w:hint="eastAsia" w:ascii="仿宋" w:hAnsi="仿宋" w:eastAsia="仿宋" w:cs="仿宋"/>
                <w:kern w:val="0"/>
                <w:szCs w:val="21"/>
                <w:highlight w:val="none"/>
                <w:lang w:bidi="ar"/>
              </w:rPr>
              <w:t>万元</w:t>
            </w:r>
          </w:p>
        </w:tc>
        <w:tc>
          <w:tcPr>
            <w:tcW w:w="709" w:type="dxa"/>
            <w:vMerge w:val="continue"/>
            <w:tcBorders>
              <w:left w:val="nil"/>
              <w:right w:val="single" w:color="000000" w:sz="8" w:space="0"/>
            </w:tcBorders>
            <w:shd w:val="clear" w:color="auto" w:fill="auto"/>
            <w:tcMar>
              <w:top w:w="15" w:type="dxa"/>
              <w:left w:w="15" w:type="dxa"/>
              <w:bottom w:w="15" w:type="dxa"/>
              <w:right w:w="15" w:type="dxa"/>
            </w:tcMar>
            <w:vAlign w:val="center"/>
          </w:tcPr>
          <w:p w14:paraId="12448BA5">
            <w:pPr>
              <w:spacing w:beforeAutospacing="1" w:afterAutospacing="1"/>
              <w:jc w:val="left"/>
              <w:textAlignment w:val="center"/>
              <w:rPr>
                <w:rFonts w:hint="eastAsia" w:ascii="仿宋" w:hAnsi="仿宋" w:eastAsia="仿宋" w:cs="仿宋"/>
                <w:szCs w:val="21"/>
                <w:highlight w:val="none"/>
              </w:rPr>
            </w:pPr>
          </w:p>
        </w:tc>
        <w:tc>
          <w:tcPr>
            <w:tcW w:w="992"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5A910DB4">
            <w:pPr>
              <w:rPr>
                <w:rFonts w:hint="eastAsia" w:ascii="仿宋" w:hAnsi="仿宋" w:eastAsia="仿宋" w:cs="仿宋"/>
                <w:szCs w:val="21"/>
                <w:highlight w:val="none"/>
              </w:rPr>
            </w:pPr>
          </w:p>
        </w:tc>
        <w:tc>
          <w:tcPr>
            <w:tcW w:w="850"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4B492AF9">
            <w:pPr>
              <w:rPr>
                <w:rFonts w:hint="eastAsia" w:ascii="仿宋" w:hAnsi="仿宋" w:eastAsia="仿宋" w:cs="仿宋"/>
                <w:szCs w:val="21"/>
                <w:highlight w:val="none"/>
              </w:rPr>
            </w:pPr>
          </w:p>
        </w:tc>
        <w:tc>
          <w:tcPr>
            <w:tcW w:w="851"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5FA04A4E">
            <w:pPr>
              <w:rPr>
                <w:rFonts w:hint="eastAsia" w:ascii="仿宋" w:hAnsi="仿宋" w:eastAsia="仿宋" w:cs="仿宋"/>
                <w:szCs w:val="21"/>
                <w:highlight w:val="none"/>
              </w:rPr>
            </w:pPr>
          </w:p>
        </w:tc>
        <w:tc>
          <w:tcPr>
            <w:tcW w:w="850"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5C90BF3B">
            <w:pPr>
              <w:rPr>
                <w:rFonts w:hint="eastAsia" w:ascii="仿宋" w:hAnsi="仿宋" w:eastAsia="仿宋" w:cs="仿宋"/>
                <w:szCs w:val="21"/>
                <w:highlight w:val="none"/>
              </w:rPr>
            </w:pPr>
          </w:p>
        </w:tc>
        <w:tc>
          <w:tcPr>
            <w:tcW w:w="851" w:type="dxa"/>
            <w:vMerge w:val="continue"/>
            <w:tcBorders>
              <w:top w:val="nil"/>
              <w:left w:val="nil"/>
              <w:bottom w:val="single" w:color="000000" w:sz="8" w:space="0"/>
              <w:right w:val="single" w:color="auto" w:sz="4" w:space="0"/>
            </w:tcBorders>
            <w:shd w:val="clear" w:color="auto" w:fill="auto"/>
            <w:tcMar>
              <w:top w:w="15" w:type="dxa"/>
              <w:left w:w="15" w:type="dxa"/>
              <w:bottom w:w="15" w:type="dxa"/>
              <w:right w:w="15" w:type="dxa"/>
            </w:tcMar>
            <w:vAlign w:val="center"/>
          </w:tcPr>
          <w:p w14:paraId="260C9FE0">
            <w:pPr>
              <w:rPr>
                <w:rFonts w:hint="eastAsia" w:ascii="仿宋" w:hAnsi="仿宋" w:eastAsia="仿宋" w:cs="仿宋"/>
                <w:szCs w:val="21"/>
                <w:highlight w:val="none"/>
              </w:rPr>
            </w:pPr>
          </w:p>
        </w:tc>
        <w:tc>
          <w:tcPr>
            <w:tcW w:w="850" w:type="dxa"/>
            <w:vMerge w:val="continue"/>
            <w:tcBorders>
              <w:top w:val="nil"/>
              <w:left w:val="single" w:color="auto" w:sz="4" w:space="0"/>
              <w:bottom w:val="single" w:color="000000" w:sz="8" w:space="0"/>
              <w:right w:val="single" w:color="000000" w:sz="8" w:space="0"/>
            </w:tcBorders>
            <w:shd w:val="clear" w:color="auto" w:fill="auto"/>
            <w:vAlign w:val="center"/>
          </w:tcPr>
          <w:p w14:paraId="41C1A669">
            <w:pPr>
              <w:rPr>
                <w:rFonts w:hint="eastAsia" w:ascii="仿宋" w:hAnsi="仿宋" w:eastAsia="仿宋" w:cs="仿宋"/>
                <w:szCs w:val="21"/>
                <w:highlight w:val="none"/>
              </w:rPr>
            </w:pPr>
          </w:p>
        </w:tc>
        <w:tc>
          <w:tcPr>
            <w:tcW w:w="567"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553DA5AF">
            <w:pPr>
              <w:rPr>
                <w:rFonts w:hint="eastAsia" w:ascii="仿宋" w:hAnsi="仿宋" w:eastAsia="仿宋" w:cs="仿宋"/>
                <w:szCs w:val="21"/>
                <w:highlight w:val="none"/>
              </w:rPr>
            </w:pPr>
          </w:p>
        </w:tc>
        <w:tc>
          <w:tcPr>
            <w:tcW w:w="567"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5ABEEF9E">
            <w:pPr>
              <w:rPr>
                <w:rFonts w:hint="eastAsia" w:ascii="仿宋" w:hAnsi="仿宋" w:eastAsia="仿宋" w:cs="仿宋"/>
                <w:szCs w:val="21"/>
                <w:highlight w:val="none"/>
              </w:rPr>
            </w:pPr>
          </w:p>
        </w:tc>
      </w:tr>
      <w:tr w14:paraId="53E8CEC8">
        <w:tblPrEx>
          <w:tblCellMar>
            <w:top w:w="0" w:type="dxa"/>
            <w:left w:w="0" w:type="dxa"/>
            <w:bottom w:w="0" w:type="dxa"/>
            <w:right w:w="0" w:type="dxa"/>
          </w:tblCellMar>
        </w:tblPrEx>
        <w:trPr>
          <w:trHeight w:val="915" w:hRule="atLeast"/>
        </w:trPr>
        <w:tc>
          <w:tcPr>
            <w:tcW w:w="8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14:paraId="21D4284B">
            <w:pPr>
              <w:rPr>
                <w:rFonts w:hint="eastAsia" w:ascii="仿宋" w:hAnsi="仿宋" w:eastAsia="仿宋" w:cs="仿宋"/>
                <w:szCs w:val="21"/>
                <w:highlight w:val="none"/>
              </w:rPr>
            </w:pPr>
          </w:p>
        </w:tc>
        <w:tc>
          <w:tcPr>
            <w:tcW w:w="625"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75520A66">
            <w:pPr>
              <w:rPr>
                <w:rFonts w:hint="eastAsia" w:ascii="仿宋" w:hAnsi="仿宋" w:eastAsia="仿宋" w:cs="仿宋"/>
                <w:szCs w:val="21"/>
                <w:highlight w:val="none"/>
              </w:rPr>
            </w:pPr>
          </w:p>
        </w:tc>
        <w:tc>
          <w:tcPr>
            <w:tcW w:w="167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3343438C">
            <w:pPr>
              <w:spacing w:beforeAutospacing="1" w:afterAutospacing="1"/>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因公牺牲被昆明市公安局（含以上）授予荣誉称号，追记三等功或嘉奖的，赔偿</w:t>
            </w:r>
            <w:r>
              <w:rPr>
                <w:rFonts w:hint="eastAsia" w:ascii="仿宋" w:hAnsi="仿宋" w:eastAsia="仿宋" w:cs="仿宋"/>
                <w:kern w:val="0"/>
                <w:szCs w:val="21"/>
                <w:highlight w:val="none"/>
                <w:lang w:val="en-US" w:eastAsia="zh-CN" w:bidi="ar"/>
              </w:rPr>
              <w:t>60</w:t>
            </w:r>
            <w:r>
              <w:rPr>
                <w:rFonts w:hint="eastAsia" w:ascii="仿宋" w:hAnsi="仿宋" w:eastAsia="仿宋" w:cs="仿宋"/>
                <w:kern w:val="0"/>
                <w:szCs w:val="21"/>
                <w:highlight w:val="none"/>
                <w:lang w:bidi="ar"/>
              </w:rPr>
              <w:t>万元</w:t>
            </w:r>
          </w:p>
        </w:tc>
        <w:tc>
          <w:tcPr>
            <w:tcW w:w="709" w:type="dxa"/>
            <w:vMerge w:val="continue"/>
            <w:tcBorders>
              <w:left w:val="nil"/>
              <w:right w:val="single" w:color="000000" w:sz="8" w:space="0"/>
            </w:tcBorders>
            <w:shd w:val="clear" w:color="auto" w:fill="auto"/>
            <w:tcMar>
              <w:top w:w="15" w:type="dxa"/>
              <w:left w:w="15" w:type="dxa"/>
              <w:bottom w:w="15" w:type="dxa"/>
              <w:right w:w="15" w:type="dxa"/>
            </w:tcMar>
            <w:vAlign w:val="center"/>
          </w:tcPr>
          <w:p w14:paraId="1DAC2178">
            <w:pPr>
              <w:spacing w:beforeAutospacing="1" w:afterAutospacing="1"/>
              <w:jc w:val="left"/>
              <w:rPr>
                <w:rFonts w:hint="eastAsia" w:ascii="仿宋" w:hAnsi="仿宋" w:eastAsia="仿宋" w:cs="仿宋"/>
                <w:szCs w:val="21"/>
                <w:highlight w:val="none"/>
              </w:rPr>
            </w:pPr>
          </w:p>
        </w:tc>
        <w:tc>
          <w:tcPr>
            <w:tcW w:w="992"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624188A5">
            <w:pPr>
              <w:rPr>
                <w:rFonts w:hint="eastAsia" w:ascii="仿宋" w:hAnsi="仿宋" w:eastAsia="仿宋" w:cs="仿宋"/>
                <w:szCs w:val="21"/>
                <w:highlight w:val="none"/>
              </w:rPr>
            </w:pPr>
          </w:p>
        </w:tc>
        <w:tc>
          <w:tcPr>
            <w:tcW w:w="850"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50E89A1A">
            <w:pPr>
              <w:rPr>
                <w:rFonts w:hint="eastAsia" w:ascii="仿宋" w:hAnsi="仿宋" w:eastAsia="仿宋" w:cs="仿宋"/>
                <w:szCs w:val="21"/>
                <w:highlight w:val="none"/>
              </w:rPr>
            </w:pPr>
          </w:p>
        </w:tc>
        <w:tc>
          <w:tcPr>
            <w:tcW w:w="851"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470CC3BD">
            <w:pPr>
              <w:rPr>
                <w:rFonts w:hint="eastAsia" w:ascii="仿宋" w:hAnsi="仿宋" w:eastAsia="仿宋" w:cs="仿宋"/>
                <w:szCs w:val="21"/>
                <w:highlight w:val="none"/>
              </w:rPr>
            </w:pPr>
          </w:p>
        </w:tc>
        <w:tc>
          <w:tcPr>
            <w:tcW w:w="850"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5CAC8C70">
            <w:pPr>
              <w:rPr>
                <w:rFonts w:hint="eastAsia" w:ascii="仿宋" w:hAnsi="仿宋" w:eastAsia="仿宋" w:cs="仿宋"/>
                <w:szCs w:val="21"/>
                <w:highlight w:val="none"/>
              </w:rPr>
            </w:pPr>
          </w:p>
        </w:tc>
        <w:tc>
          <w:tcPr>
            <w:tcW w:w="851" w:type="dxa"/>
            <w:vMerge w:val="continue"/>
            <w:tcBorders>
              <w:top w:val="nil"/>
              <w:left w:val="nil"/>
              <w:bottom w:val="single" w:color="000000" w:sz="8" w:space="0"/>
              <w:right w:val="single" w:color="auto" w:sz="4" w:space="0"/>
            </w:tcBorders>
            <w:shd w:val="clear" w:color="auto" w:fill="auto"/>
            <w:tcMar>
              <w:top w:w="15" w:type="dxa"/>
              <w:left w:w="15" w:type="dxa"/>
              <w:bottom w:w="15" w:type="dxa"/>
              <w:right w:w="15" w:type="dxa"/>
            </w:tcMar>
            <w:vAlign w:val="center"/>
          </w:tcPr>
          <w:p w14:paraId="726E08DC">
            <w:pPr>
              <w:rPr>
                <w:rFonts w:hint="eastAsia" w:ascii="仿宋" w:hAnsi="仿宋" w:eastAsia="仿宋" w:cs="仿宋"/>
                <w:szCs w:val="21"/>
                <w:highlight w:val="none"/>
              </w:rPr>
            </w:pPr>
          </w:p>
        </w:tc>
        <w:tc>
          <w:tcPr>
            <w:tcW w:w="850" w:type="dxa"/>
            <w:vMerge w:val="continue"/>
            <w:tcBorders>
              <w:top w:val="nil"/>
              <w:left w:val="single" w:color="auto" w:sz="4" w:space="0"/>
              <w:bottom w:val="single" w:color="000000" w:sz="8" w:space="0"/>
              <w:right w:val="single" w:color="000000" w:sz="8" w:space="0"/>
            </w:tcBorders>
            <w:shd w:val="clear" w:color="auto" w:fill="auto"/>
            <w:vAlign w:val="center"/>
          </w:tcPr>
          <w:p w14:paraId="002B2588">
            <w:pPr>
              <w:rPr>
                <w:rFonts w:hint="eastAsia" w:ascii="仿宋" w:hAnsi="仿宋" w:eastAsia="仿宋" w:cs="仿宋"/>
                <w:szCs w:val="21"/>
                <w:highlight w:val="none"/>
              </w:rPr>
            </w:pPr>
          </w:p>
        </w:tc>
        <w:tc>
          <w:tcPr>
            <w:tcW w:w="567"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591C2E88">
            <w:pPr>
              <w:rPr>
                <w:rFonts w:hint="eastAsia" w:ascii="仿宋" w:hAnsi="仿宋" w:eastAsia="仿宋" w:cs="仿宋"/>
                <w:szCs w:val="21"/>
                <w:highlight w:val="none"/>
              </w:rPr>
            </w:pPr>
          </w:p>
        </w:tc>
        <w:tc>
          <w:tcPr>
            <w:tcW w:w="567"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0091C000">
            <w:pPr>
              <w:rPr>
                <w:rFonts w:hint="eastAsia" w:ascii="仿宋" w:hAnsi="仿宋" w:eastAsia="仿宋" w:cs="仿宋"/>
                <w:szCs w:val="21"/>
                <w:highlight w:val="none"/>
              </w:rPr>
            </w:pPr>
          </w:p>
        </w:tc>
      </w:tr>
      <w:tr w14:paraId="183F7B4E">
        <w:tblPrEx>
          <w:tblCellMar>
            <w:top w:w="0" w:type="dxa"/>
            <w:left w:w="0" w:type="dxa"/>
            <w:bottom w:w="0" w:type="dxa"/>
            <w:right w:w="0" w:type="dxa"/>
          </w:tblCellMar>
        </w:tblPrEx>
        <w:trPr>
          <w:trHeight w:val="523" w:hRule="atLeast"/>
        </w:trPr>
        <w:tc>
          <w:tcPr>
            <w:tcW w:w="8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14:paraId="3D0E05AC">
            <w:pPr>
              <w:rPr>
                <w:rFonts w:hint="eastAsia" w:ascii="仿宋" w:hAnsi="仿宋" w:eastAsia="仿宋" w:cs="仿宋"/>
                <w:szCs w:val="21"/>
                <w:highlight w:val="none"/>
              </w:rPr>
            </w:pPr>
          </w:p>
        </w:tc>
        <w:tc>
          <w:tcPr>
            <w:tcW w:w="625"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20676CB1">
            <w:pPr>
              <w:rPr>
                <w:rFonts w:hint="eastAsia" w:ascii="仿宋" w:hAnsi="仿宋" w:eastAsia="仿宋" w:cs="仿宋"/>
                <w:szCs w:val="21"/>
                <w:highlight w:val="none"/>
              </w:rPr>
            </w:pPr>
          </w:p>
        </w:tc>
        <w:tc>
          <w:tcPr>
            <w:tcW w:w="167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1B756C2F">
            <w:pPr>
              <w:spacing w:beforeAutospacing="1" w:afterAutospacing="1"/>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因公牺牲理赔：一般情况在职</w:t>
            </w:r>
            <w:r>
              <w:rPr>
                <w:rFonts w:hint="eastAsia" w:ascii="仿宋" w:hAnsi="仿宋" w:eastAsia="仿宋" w:cs="仿宋"/>
                <w:kern w:val="0"/>
                <w:szCs w:val="21"/>
                <w:highlight w:val="none"/>
                <w:lang w:eastAsia="zh-CN" w:bidi="ar"/>
              </w:rPr>
              <w:t>警务辅助人员</w:t>
            </w:r>
            <w:r>
              <w:rPr>
                <w:rFonts w:hint="eastAsia" w:ascii="仿宋" w:hAnsi="仿宋" w:eastAsia="仿宋" w:cs="仿宋"/>
                <w:kern w:val="0"/>
                <w:szCs w:val="21"/>
                <w:highlight w:val="none"/>
                <w:lang w:bidi="ar"/>
              </w:rPr>
              <w:t>因公牺牲的，赔偿40万元</w:t>
            </w:r>
          </w:p>
        </w:tc>
        <w:tc>
          <w:tcPr>
            <w:tcW w:w="709" w:type="dxa"/>
            <w:vMerge w:val="continue"/>
            <w:tcBorders>
              <w:left w:val="nil"/>
              <w:right w:val="single" w:color="000000" w:sz="8" w:space="0"/>
            </w:tcBorders>
            <w:shd w:val="clear" w:color="auto" w:fill="auto"/>
            <w:tcMar>
              <w:top w:w="15" w:type="dxa"/>
              <w:left w:w="15" w:type="dxa"/>
              <w:bottom w:w="15" w:type="dxa"/>
              <w:right w:w="15" w:type="dxa"/>
            </w:tcMar>
            <w:vAlign w:val="center"/>
          </w:tcPr>
          <w:p w14:paraId="35DBA247">
            <w:pPr>
              <w:spacing w:beforeAutospacing="1" w:afterAutospacing="1"/>
              <w:jc w:val="left"/>
              <w:rPr>
                <w:rFonts w:hint="eastAsia" w:ascii="仿宋" w:hAnsi="仿宋" w:eastAsia="仿宋" w:cs="仿宋"/>
                <w:szCs w:val="21"/>
                <w:highlight w:val="none"/>
              </w:rPr>
            </w:pPr>
          </w:p>
        </w:tc>
        <w:tc>
          <w:tcPr>
            <w:tcW w:w="992"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26D2A263">
            <w:pPr>
              <w:rPr>
                <w:rFonts w:hint="eastAsia" w:ascii="仿宋" w:hAnsi="仿宋" w:eastAsia="仿宋" w:cs="仿宋"/>
                <w:szCs w:val="21"/>
                <w:highlight w:val="none"/>
              </w:rPr>
            </w:pPr>
          </w:p>
        </w:tc>
        <w:tc>
          <w:tcPr>
            <w:tcW w:w="850"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16D7F6A4">
            <w:pPr>
              <w:rPr>
                <w:rFonts w:hint="eastAsia" w:ascii="仿宋" w:hAnsi="仿宋" w:eastAsia="仿宋" w:cs="仿宋"/>
                <w:szCs w:val="21"/>
                <w:highlight w:val="none"/>
              </w:rPr>
            </w:pPr>
          </w:p>
        </w:tc>
        <w:tc>
          <w:tcPr>
            <w:tcW w:w="851"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7C49A8ED">
            <w:pPr>
              <w:rPr>
                <w:rFonts w:hint="eastAsia" w:ascii="仿宋" w:hAnsi="仿宋" w:eastAsia="仿宋" w:cs="仿宋"/>
                <w:szCs w:val="21"/>
                <w:highlight w:val="none"/>
              </w:rPr>
            </w:pPr>
          </w:p>
        </w:tc>
        <w:tc>
          <w:tcPr>
            <w:tcW w:w="850"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6AD245B0">
            <w:pPr>
              <w:rPr>
                <w:rFonts w:hint="eastAsia" w:ascii="仿宋" w:hAnsi="仿宋" w:eastAsia="仿宋" w:cs="仿宋"/>
                <w:szCs w:val="21"/>
                <w:highlight w:val="none"/>
              </w:rPr>
            </w:pPr>
          </w:p>
        </w:tc>
        <w:tc>
          <w:tcPr>
            <w:tcW w:w="851" w:type="dxa"/>
            <w:vMerge w:val="continue"/>
            <w:tcBorders>
              <w:top w:val="nil"/>
              <w:left w:val="nil"/>
              <w:bottom w:val="single" w:color="000000" w:sz="8" w:space="0"/>
              <w:right w:val="single" w:color="auto" w:sz="4" w:space="0"/>
            </w:tcBorders>
            <w:shd w:val="clear" w:color="auto" w:fill="auto"/>
            <w:tcMar>
              <w:top w:w="15" w:type="dxa"/>
              <w:left w:w="15" w:type="dxa"/>
              <w:bottom w:w="15" w:type="dxa"/>
              <w:right w:w="15" w:type="dxa"/>
            </w:tcMar>
            <w:vAlign w:val="center"/>
          </w:tcPr>
          <w:p w14:paraId="1773202F">
            <w:pPr>
              <w:rPr>
                <w:rFonts w:hint="eastAsia" w:ascii="仿宋" w:hAnsi="仿宋" w:eastAsia="仿宋" w:cs="仿宋"/>
                <w:szCs w:val="21"/>
                <w:highlight w:val="none"/>
              </w:rPr>
            </w:pPr>
          </w:p>
        </w:tc>
        <w:tc>
          <w:tcPr>
            <w:tcW w:w="850" w:type="dxa"/>
            <w:vMerge w:val="continue"/>
            <w:tcBorders>
              <w:top w:val="nil"/>
              <w:left w:val="single" w:color="auto" w:sz="4" w:space="0"/>
              <w:bottom w:val="single" w:color="000000" w:sz="8" w:space="0"/>
              <w:right w:val="single" w:color="000000" w:sz="8" w:space="0"/>
            </w:tcBorders>
            <w:shd w:val="clear" w:color="auto" w:fill="auto"/>
            <w:vAlign w:val="center"/>
          </w:tcPr>
          <w:p w14:paraId="34EE117E">
            <w:pPr>
              <w:rPr>
                <w:rFonts w:hint="eastAsia" w:ascii="仿宋" w:hAnsi="仿宋" w:eastAsia="仿宋" w:cs="仿宋"/>
                <w:szCs w:val="21"/>
                <w:highlight w:val="none"/>
              </w:rPr>
            </w:pPr>
          </w:p>
        </w:tc>
        <w:tc>
          <w:tcPr>
            <w:tcW w:w="567"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34CFE87C">
            <w:pPr>
              <w:rPr>
                <w:rFonts w:hint="eastAsia" w:ascii="仿宋" w:hAnsi="仿宋" w:eastAsia="仿宋" w:cs="仿宋"/>
                <w:szCs w:val="21"/>
                <w:highlight w:val="none"/>
              </w:rPr>
            </w:pPr>
          </w:p>
        </w:tc>
        <w:tc>
          <w:tcPr>
            <w:tcW w:w="567"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1B5259EF">
            <w:pPr>
              <w:rPr>
                <w:rFonts w:hint="eastAsia" w:ascii="仿宋" w:hAnsi="仿宋" w:eastAsia="仿宋" w:cs="仿宋"/>
                <w:szCs w:val="21"/>
                <w:highlight w:val="none"/>
              </w:rPr>
            </w:pPr>
          </w:p>
        </w:tc>
      </w:tr>
      <w:tr w14:paraId="3582FA76">
        <w:tblPrEx>
          <w:tblCellMar>
            <w:top w:w="0" w:type="dxa"/>
            <w:left w:w="0" w:type="dxa"/>
            <w:bottom w:w="0" w:type="dxa"/>
            <w:right w:w="0" w:type="dxa"/>
          </w:tblCellMar>
        </w:tblPrEx>
        <w:trPr>
          <w:trHeight w:val="301" w:hRule="atLeast"/>
        </w:trPr>
        <w:tc>
          <w:tcPr>
            <w:tcW w:w="8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14:paraId="73DF2895">
            <w:pPr>
              <w:rPr>
                <w:rFonts w:hint="eastAsia" w:ascii="仿宋" w:hAnsi="仿宋" w:eastAsia="仿宋" w:cs="仿宋"/>
                <w:szCs w:val="21"/>
                <w:highlight w:val="none"/>
              </w:rPr>
            </w:pPr>
          </w:p>
        </w:tc>
        <w:tc>
          <w:tcPr>
            <w:tcW w:w="625"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1844CD08">
            <w:pPr>
              <w:rPr>
                <w:rFonts w:hint="eastAsia" w:ascii="仿宋" w:hAnsi="仿宋" w:eastAsia="仿宋" w:cs="仿宋"/>
                <w:szCs w:val="21"/>
                <w:highlight w:val="none"/>
              </w:rPr>
            </w:pPr>
          </w:p>
        </w:tc>
        <w:tc>
          <w:tcPr>
            <w:tcW w:w="1674" w:type="dxa"/>
            <w:tcBorders>
              <w:top w:val="nil"/>
              <w:left w:val="nil"/>
              <w:bottom w:val="single" w:color="auto" w:sz="4" w:space="0"/>
              <w:right w:val="single" w:color="000000" w:sz="8" w:space="0"/>
            </w:tcBorders>
            <w:shd w:val="clear" w:color="auto" w:fill="auto"/>
            <w:tcMar>
              <w:top w:w="15" w:type="dxa"/>
              <w:left w:w="15" w:type="dxa"/>
              <w:bottom w:w="15" w:type="dxa"/>
              <w:right w:w="15" w:type="dxa"/>
            </w:tcMar>
            <w:vAlign w:val="center"/>
          </w:tcPr>
          <w:p w14:paraId="4E5386FC">
            <w:pPr>
              <w:spacing w:beforeAutospacing="1" w:afterAutospacing="1"/>
              <w:jc w:val="left"/>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在职</w:t>
            </w:r>
            <w:r>
              <w:rPr>
                <w:rFonts w:hint="eastAsia" w:ascii="仿宋" w:hAnsi="仿宋" w:eastAsia="仿宋" w:cs="仿宋"/>
                <w:kern w:val="0"/>
                <w:szCs w:val="21"/>
                <w:highlight w:val="none"/>
                <w:lang w:eastAsia="zh-CN" w:bidi="ar"/>
              </w:rPr>
              <w:t>警务辅助人员</w:t>
            </w:r>
            <w:r>
              <w:rPr>
                <w:rFonts w:hint="eastAsia" w:ascii="仿宋" w:hAnsi="仿宋" w:eastAsia="仿宋" w:cs="仿宋"/>
                <w:kern w:val="0"/>
                <w:szCs w:val="21"/>
                <w:highlight w:val="none"/>
                <w:lang w:bidi="ar"/>
              </w:rPr>
              <w:t>非因公死亡的，赔偿</w:t>
            </w:r>
            <w:r>
              <w:rPr>
                <w:rFonts w:hint="eastAsia" w:ascii="仿宋" w:hAnsi="仿宋" w:eastAsia="仿宋" w:cs="仿宋"/>
                <w:kern w:val="0"/>
                <w:szCs w:val="21"/>
                <w:highlight w:val="none"/>
                <w:lang w:val="en-US" w:eastAsia="zh-CN" w:bidi="ar"/>
              </w:rPr>
              <w:t>30</w:t>
            </w:r>
            <w:r>
              <w:rPr>
                <w:rFonts w:hint="eastAsia" w:ascii="仿宋" w:hAnsi="仿宋" w:eastAsia="仿宋" w:cs="仿宋"/>
                <w:kern w:val="0"/>
                <w:szCs w:val="21"/>
                <w:highlight w:val="none"/>
                <w:lang w:bidi="ar"/>
              </w:rPr>
              <w:t>万元</w:t>
            </w:r>
          </w:p>
        </w:tc>
        <w:tc>
          <w:tcPr>
            <w:tcW w:w="709" w:type="dxa"/>
            <w:vMerge w:val="continue"/>
            <w:tcBorders>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4D23BEAE">
            <w:pPr>
              <w:spacing w:beforeAutospacing="1" w:afterAutospacing="1"/>
              <w:jc w:val="left"/>
              <w:rPr>
                <w:rFonts w:hint="eastAsia" w:ascii="仿宋" w:hAnsi="仿宋" w:eastAsia="仿宋" w:cs="仿宋"/>
                <w:szCs w:val="21"/>
                <w:highlight w:val="none"/>
              </w:rPr>
            </w:pPr>
          </w:p>
        </w:tc>
        <w:tc>
          <w:tcPr>
            <w:tcW w:w="992"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77BD068A">
            <w:pPr>
              <w:rPr>
                <w:rFonts w:hint="eastAsia" w:ascii="仿宋" w:hAnsi="仿宋" w:eastAsia="仿宋" w:cs="仿宋"/>
                <w:szCs w:val="21"/>
                <w:highlight w:val="none"/>
              </w:rPr>
            </w:pPr>
          </w:p>
        </w:tc>
        <w:tc>
          <w:tcPr>
            <w:tcW w:w="850"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450E1BB2">
            <w:pPr>
              <w:rPr>
                <w:rFonts w:hint="eastAsia" w:ascii="仿宋" w:hAnsi="仿宋" w:eastAsia="仿宋" w:cs="仿宋"/>
                <w:szCs w:val="21"/>
                <w:highlight w:val="none"/>
              </w:rPr>
            </w:pPr>
          </w:p>
        </w:tc>
        <w:tc>
          <w:tcPr>
            <w:tcW w:w="851"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3E3B2642">
            <w:pPr>
              <w:rPr>
                <w:rFonts w:hint="eastAsia" w:ascii="仿宋" w:hAnsi="仿宋" w:eastAsia="仿宋" w:cs="仿宋"/>
                <w:szCs w:val="21"/>
                <w:highlight w:val="none"/>
              </w:rPr>
            </w:pPr>
          </w:p>
        </w:tc>
        <w:tc>
          <w:tcPr>
            <w:tcW w:w="850"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575EE649">
            <w:pPr>
              <w:rPr>
                <w:rFonts w:hint="eastAsia" w:ascii="仿宋" w:hAnsi="仿宋" w:eastAsia="仿宋" w:cs="仿宋"/>
                <w:szCs w:val="21"/>
                <w:highlight w:val="none"/>
              </w:rPr>
            </w:pPr>
          </w:p>
        </w:tc>
        <w:tc>
          <w:tcPr>
            <w:tcW w:w="851" w:type="dxa"/>
            <w:vMerge w:val="continue"/>
            <w:tcBorders>
              <w:top w:val="nil"/>
              <w:left w:val="nil"/>
              <w:bottom w:val="single" w:color="000000" w:sz="8" w:space="0"/>
              <w:right w:val="single" w:color="auto" w:sz="4" w:space="0"/>
            </w:tcBorders>
            <w:shd w:val="clear" w:color="auto" w:fill="auto"/>
            <w:tcMar>
              <w:top w:w="15" w:type="dxa"/>
              <w:left w:w="15" w:type="dxa"/>
              <w:bottom w:w="15" w:type="dxa"/>
              <w:right w:w="15" w:type="dxa"/>
            </w:tcMar>
            <w:vAlign w:val="center"/>
          </w:tcPr>
          <w:p w14:paraId="1859B140">
            <w:pPr>
              <w:rPr>
                <w:rFonts w:hint="eastAsia" w:ascii="仿宋" w:hAnsi="仿宋" w:eastAsia="仿宋" w:cs="仿宋"/>
                <w:szCs w:val="21"/>
                <w:highlight w:val="none"/>
              </w:rPr>
            </w:pPr>
          </w:p>
        </w:tc>
        <w:tc>
          <w:tcPr>
            <w:tcW w:w="850" w:type="dxa"/>
            <w:vMerge w:val="continue"/>
            <w:tcBorders>
              <w:top w:val="nil"/>
              <w:left w:val="single" w:color="auto" w:sz="4" w:space="0"/>
              <w:bottom w:val="single" w:color="000000" w:sz="8" w:space="0"/>
              <w:right w:val="single" w:color="000000" w:sz="8" w:space="0"/>
            </w:tcBorders>
            <w:shd w:val="clear" w:color="auto" w:fill="auto"/>
            <w:vAlign w:val="center"/>
          </w:tcPr>
          <w:p w14:paraId="47FB3258">
            <w:pPr>
              <w:rPr>
                <w:rFonts w:hint="eastAsia" w:ascii="仿宋" w:hAnsi="仿宋" w:eastAsia="仿宋" w:cs="仿宋"/>
                <w:szCs w:val="21"/>
                <w:highlight w:val="none"/>
              </w:rPr>
            </w:pPr>
          </w:p>
        </w:tc>
        <w:tc>
          <w:tcPr>
            <w:tcW w:w="567"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2A9A45DA">
            <w:pPr>
              <w:rPr>
                <w:rFonts w:hint="eastAsia" w:ascii="仿宋" w:hAnsi="仿宋" w:eastAsia="仿宋" w:cs="仿宋"/>
                <w:szCs w:val="21"/>
                <w:highlight w:val="none"/>
              </w:rPr>
            </w:pPr>
          </w:p>
        </w:tc>
        <w:tc>
          <w:tcPr>
            <w:tcW w:w="567"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52AA3D59">
            <w:pPr>
              <w:rPr>
                <w:rFonts w:hint="eastAsia" w:ascii="仿宋" w:hAnsi="仿宋" w:eastAsia="仿宋" w:cs="仿宋"/>
                <w:szCs w:val="21"/>
                <w:highlight w:val="none"/>
              </w:rPr>
            </w:pPr>
          </w:p>
        </w:tc>
      </w:tr>
      <w:tr w14:paraId="12202963">
        <w:tblPrEx>
          <w:tblCellMar>
            <w:top w:w="0" w:type="dxa"/>
            <w:left w:w="0" w:type="dxa"/>
            <w:bottom w:w="0" w:type="dxa"/>
            <w:right w:w="0" w:type="dxa"/>
          </w:tblCellMar>
        </w:tblPrEx>
        <w:trPr>
          <w:trHeight w:val="231" w:hRule="atLeast"/>
        </w:trPr>
        <w:tc>
          <w:tcPr>
            <w:tcW w:w="8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14:paraId="4854015B">
            <w:pPr>
              <w:rPr>
                <w:rFonts w:hint="eastAsia" w:ascii="仿宋" w:hAnsi="仿宋" w:eastAsia="仿宋" w:cs="仿宋"/>
                <w:szCs w:val="21"/>
                <w:highlight w:val="none"/>
              </w:rPr>
            </w:pPr>
          </w:p>
        </w:tc>
        <w:tc>
          <w:tcPr>
            <w:tcW w:w="625" w:type="dxa"/>
            <w:vMerge w:val="continue"/>
            <w:tcBorders>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038366A0">
            <w:pPr>
              <w:rPr>
                <w:rFonts w:hint="eastAsia" w:ascii="仿宋" w:hAnsi="仿宋" w:eastAsia="仿宋" w:cs="仿宋"/>
                <w:szCs w:val="21"/>
                <w:highlight w:val="none"/>
              </w:rPr>
            </w:pPr>
          </w:p>
        </w:tc>
        <w:tc>
          <w:tcPr>
            <w:tcW w:w="1674" w:type="dxa"/>
            <w:tcBorders>
              <w:top w:val="single" w:color="auto" w:sz="4" w:space="0"/>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194187D5">
            <w:pPr>
              <w:spacing w:beforeAutospacing="1" w:afterAutospacing="1"/>
              <w:jc w:val="left"/>
              <w:textAlignment w:val="center"/>
              <w:rPr>
                <w:rFonts w:hint="eastAsia" w:ascii="仿宋" w:hAnsi="仿宋" w:eastAsia="仿宋" w:cs="仿宋"/>
                <w:kern w:val="0"/>
                <w:szCs w:val="21"/>
                <w:highlight w:val="none"/>
                <w:lang w:bidi="ar"/>
              </w:rPr>
            </w:pPr>
            <w:r>
              <w:rPr>
                <w:rFonts w:hint="eastAsia" w:ascii="仿宋" w:hAnsi="仿宋" w:eastAsia="仿宋" w:cs="仿宋"/>
                <w:kern w:val="0"/>
                <w:szCs w:val="21"/>
                <w:highlight w:val="none"/>
                <w:lang w:bidi="ar"/>
              </w:rPr>
              <w:t>在职</w:t>
            </w:r>
            <w:r>
              <w:rPr>
                <w:rFonts w:hint="eastAsia" w:ascii="仿宋" w:hAnsi="仿宋" w:eastAsia="仿宋" w:cs="仿宋"/>
                <w:kern w:val="0"/>
                <w:szCs w:val="21"/>
                <w:highlight w:val="none"/>
                <w:lang w:eastAsia="zh-CN" w:bidi="ar"/>
              </w:rPr>
              <w:t>警务辅助人员</w:t>
            </w:r>
            <w:r>
              <w:rPr>
                <w:rFonts w:hint="eastAsia" w:ascii="仿宋" w:hAnsi="仿宋" w:eastAsia="仿宋" w:cs="仿宋"/>
                <w:kern w:val="0"/>
                <w:szCs w:val="21"/>
                <w:highlight w:val="none"/>
                <w:lang w:bidi="ar"/>
              </w:rPr>
              <w:t>交通意外导致死亡，乘坐飞机发生意外导致死亡的，赔偿200万元;乘垒火车、轮船、轨道发生意外导致死亡的，赔偿100万元</w:t>
            </w:r>
          </w:p>
        </w:tc>
        <w:tc>
          <w:tcPr>
            <w:tcW w:w="709" w:type="dxa"/>
            <w:vMerge w:val="continue"/>
            <w:tcBorders>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2335999D">
            <w:pPr>
              <w:spacing w:beforeAutospacing="1" w:afterAutospacing="1"/>
              <w:jc w:val="left"/>
              <w:rPr>
                <w:rFonts w:hint="eastAsia" w:ascii="仿宋" w:hAnsi="仿宋" w:eastAsia="仿宋" w:cs="仿宋"/>
                <w:szCs w:val="21"/>
                <w:highlight w:val="none"/>
              </w:rPr>
            </w:pPr>
          </w:p>
        </w:tc>
        <w:tc>
          <w:tcPr>
            <w:tcW w:w="992" w:type="dxa"/>
            <w:vMerge w:val="continue"/>
            <w:tcBorders>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4CCB78C9">
            <w:pPr>
              <w:rPr>
                <w:rFonts w:hint="eastAsia" w:ascii="仿宋" w:hAnsi="仿宋" w:eastAsia="仿宋" w:cs="仿宋"/>
                <w:szCs w:val="21"/>
                <w:highlight w:val="none"/>
              </w:rPr>
            </w:pPr>
          </w:p>
        </w:tc>
        <w:tc>
          <w:tcPr>
            <w:tcW w:w="850" w:type="dxa"/>
            <w:vMerge w:val="continue"/>
            <w:tcBorders>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033A805D">
            <w:pPr>
              <w:rPr>
                <w:rFonts w:hint="eastAsia" w:ascii="仿宋" w:hAnsi="仿宋" w:eastAsia="仿宋" w:cs="仿宋"/>
                <w:szCs w:val="21"/>
                <w:highlight w:val="none"/>
              </w:rPr>
            </w:pPr>
          </w:p>
        </w:tc>
        <w:tc>
          <w:tcPr>
            <w:tcW w:w="851" w:type="dxa"/>
            <w:vMerge w:val="continue"/>
            <w:tcBorders>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7FD7FAE6">
            <w:pPr>
              <w:rPr>
                <w:rFonts w:hint="eastAsia" w:ascii="仿宋" w:hAnsi="仿宋" w:eastAsia="仿宋" w:cs="仿宋"/>
                <w:szCs w:val="21"/>
                <w:highlight w:val="none"/>
              </w:rPr>
            </w:pPr>
          </w:p>
        </w:tc>
        <w:tc>
          <w:tcPr>
            <w:tcW w:w="850" w:type="dxa"/>
            <w:vMerge w:val="continue"/>
            <w:tcBorders>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284D3B7D">
            <w:pPr>
              <w:rPr>
                <w:rFonts w:hint="eastAsia" w:ascii="仿宋" w:hAnsi="仿宋" w:eastAsia="仿宋" w:cs="仿宋"/>
                <w:szCs w:val="21"/>
                <w:highlight w:val="none"/>
              </w:rPr>
            </w:pPr>
          </w:p>
        </w:tc>
        <w:tc>
          <w:tcPr>
            <w:tcW w:w="851" w:type="dxa"/>
            <w:vMerge w:val="continue"/>
            <w:tcBorders>
              <w:left w:val="nil"/>
              <w:bottom w:val="single" w:color="000000" w:sz="8" w:space="0"/>
              <w:right w:val="single" w:color="auto" w:sz="4" w:space="0"/>
            </w:tcBorders>
            <w:shd w:val="clear" w:color="auto" w:fill="auto"/>
            <w:tcMar>
              <w:top w:w="15" w:type="dxa"/>
              <w:left w:w="15" w:type="dxa"/>
              <w:bottom w:w="15" w:type="dxa"/>
              <w:right w:w="15" w:type="dxa"/>
            </w:tcMar>
            <w:vAlign w:val="center"/>
          </w:tcPr>
          <w:p w14:paraId="7343BF74">
            <w:pPr>
              <w:rPr>
                <w:rFonts w:hint="eastAsia" w:ascii="仿宋" w:hAnsi="仿宋" w:eastAsia="仿宋" w:cs="仿宋"/>
                <w:szCs w:val="21"/>
                <w:highlight w:val="none"/>
              </w:rPr>
            </w:pPr>
          </w:p>
        </w:tc>
        <w:tc>
          <w:tcPr>
            <w:tcW w:w="850" w:type="dxa"/>
            <w:vMerge w:val="continue"/>
            <w:tcBorders>
              <w:left w:val="single" w:color="auto" w:sz="4" w:space="0"/>
              <w:bottom w:val="single" w:color="000000" w:sz="8" w:space="0"/>
              <w:right w:val="single" w:color="000000" w:sz="8" w:space="0"/>
            </w:tcBorders>
            <w:shd w:val="clear" w:color="auto" w:fill="auto"/>
            <w:vAlign w:val="center"/>
          </w:tcPr>
          <w:p w14:paraId="3E0D8B14">
            <w:pPr>
              <w:rPr>
                <w:rFonts w:hint="eastAsia" w:ascii="仿宋" w:hAnsi="仿宋" w:eastAsia="仿宋" w:cs="仿宋"/>
                <w:szCs w:val="21"/>
                <w:highlight w:val="none"/>
              </w:rPr>
            </w:pPr>
          </w:p>
        </w:tc>
        <w:tc>
          <w:tcPr>
            <w:tcW w:w="567"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739EAE4D">
            <w:pPr>
              <w:rPr>
                <w:rFonts w:hint="eastAsia" w:ascii="仿宋" w:hAnsi="仿宋" w:eastAsia="仿宋" w:cs="仿宋"/>
                <w:szCs w:val="21"/>
                <w:highlight w:val="none"/>
              </w:rPr>
            </w:pPr>
          </w:p>
        </w:tc>
        <w:tc>
          <w:tcPr>
            <w:tcW w:w="567"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77A96633">
            <w:pPr>
              <w:rPr>
                <w:rFonts w:hint="eastAsia" w:ascii="仿宋" w:hAnsi="仿宋" w:eastAsia="仿宋" w:cs="仿宋"/>
                <w:szCs w:val="21"/>
                <w:highlight w:val="none"/>
              </w:rPr>
            </w:pPr>
          </w:p>
        </w:tc>
      </w:tr>
      <w:tr w14:paraId="0DFCEA6B">
        <w:tblPrEx>
          <w:tblCellMar>
            <w:top w:w="0" w:type="dxa"/>
            <w:left w:w="0" w:type="dxa"/>
            <w:bottom w:w="0" w:type="dxa"/>
            <w:right w:w="0" w:type="dxa"/>
          </w:tblCellMar>
        </w:tblPrEx>
        <w:trPr>
          <w:trHeight w:val="1619" w:hRule="atLeast"/>
        </w:trPr>
        <w:tc>
          <w:tcPr>
            <w:tcW w:w="82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14:paraId="2E072038">
            <w:pPr>
              <w:rPr>
                <w:rFonts w:hint="eastAsia" w:ascii="仿宋" w:hAnsi="仿宋" w:eastAsia="仿宋" w:cs="仿宋"/>
                <w:szCs w:val="21"/>
                <w:highlight w:val="none"/>
              </w:rPr>
            </w:pPr>
          </w:p>
        </w:tc>
        <w:tc>
          <w:tcPr>
            <w:tcW w:w="625"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7EA32DCA">
            <w:pPr>
              <w:spacing w:beforeAutospacing="1" w:afterAutospacing="1"/>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直系亲属（父母、子女及配偶）</w:t>
            </w:r>
          </w:p>
        </w:tc>
        <w:tc>
          <w:tcPr>
            <w:tcW w:w="1674"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6C748118">
            <w:pPr>
              <w:spacing w:beforeAutospacing="1" w:afterAutospacing="1"/>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公安机关在职</w:t>
            </w:r>
            <w:r>
              <w:rPr>
                <w:rFonts w:hint="eastAsia" w:ascii="仿宋" w:hAnsi="仿宋" w:eastAsia="仿宋" w:cs="仿宋"/>
                <w:kern w:val="0"/>
                <w:szCs w:val="21"/>
                <w:highlight w:val="none"/>
                <w:lang w:eastAsia="zh-CN" w:bidi="ar"/>
              </w:rPr>
              <w:t>警务辅助人员</w:t>
            </w:r>
            <w:r>
              <w:rPr>
                <w:rFonts w:hint="eastAsia" w:ascii="仿宋" w:hAnsi="仿宋" w:eastAsia="仿宋" w:cs="仿宋"/>
                <w:kern w:val="0"/>
                <w:szCs w:val="21"/>
                <w:highlight w:val="none"/>
                <w:lang w:bidi="ar"/>
              </w:rPr>
              <w:t>直系亲属（父母、子女及配偶）遭报复伤害死亡的：20万元</w:t>
            </w:r>
          </w:p>
        </w:tc>
        <w:tc>
          <w:tcPr>
            <w:tcW w:w="709"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69552DBB">
            <w:pPr>
              <w:spacing w:beforeAutospacing="1" w:afterAutospacing="1"/>
              <w:jc w:val="center"/>
              <w:textAlignment w:val="center"/>
              <w:rPr>
                <w:rFonts w:hint="eastAsia" w:ascii="仿宋" w:hAnsi="仿宋" w:eastAsia="仿宋" w:cs="仿宋"/>
                <w:szCs w:val="21"/>
                <w:highlight w:val="none"/>
                <w:lang w:val="en-US" w:eastAsia="zh-CN"/>
              </w:rPr>
            </w:pPr>
            <w:r>
              <w:rPr>
                <w:rFonts w:hint="eastAsia" w:ascii="仿宋" w:hAnsi="仿宋" w:eastAsia="仿宋" w:cs="仿宋"/>
                <w:kern w:val="0"/>
                <w:szCs w:val="21"/>
                <w:highlight w:val="none"/>
                <w:lang w:bidi="ar"/>
              </w:rPr>
              <w:t>20万元</w:t>
            </w:r>
            <w:r>
              <w:rPr>
                <w:rFonts w:hint="eastAsia" w:ascii="仿宋" w:hAnsi="仿宋" w:eastAsia="仿宋" w:cs="仿宋"/>
                <w:kern w:val="0"/>
                <w:szCs w:val="21"/>
                <w:highlight w:val="none"/>
                <w:lang w:eastAsia="zh-CN" w:bidi="ar"/>
              </w:rPr>
              <w:t>（</w:t>
            </w:r>
            <w:r>
              <w:rPr>
                <w:rFonts w:hint="eastAsia" w:ascii="仿宋" w:hAnsi="仿宋" w:eastAsia="仿宋" w:cs="仿宋"/>
                <w:kern w:val="0"/>
                <w:szCs w:val="21"/>
                <w:highlight w:val="none"/>
                <w:lang w:val="en-US" w:eastAsia="zh-CN" w:bidi="ar"/>
              </w:rPr>
              <w:t>遭报复伤害致残)</w:t>
            </w:r>
          </w:p>
        </w:tc>
        <w:tc>
          <w:tcPr>
            <w:tcW w:w="992"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1CD35FC1">
            <w:pPr>
              <w:spacing w:beforeAutospacing="1" w:afterAutospacing="1"/>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4万元(遭报复伤害负伤医疗费)</w:t>
            </w:r>
            <w:r>
              <w:rPr>
                <w:rFonts w:hint="eastAsia" w:ascii="仿宋" w:hAnsi="仿宋" w:eastAsia="仿宋" w:cs="仿宋"/>
                <w:kern w:val="0"/>
                <w:szCs w:val="21"/>
                <w:highlight w:val="none"/>
                <w:lang w:bidi="ar"/>
              </w:rPr>
              <w:tab/>
            </w:r>
          </w:p>
        </w:tc>
        <w:tc>
          <w:tcPr>
            <w:tcW w:w="85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69F18668">
            <w:pPr>
              <w:spacing w:beforeAutospacing="1" w:afterAutospacing="1"/>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0</w:t>
            </w:r>
          </w:p>
        </w:tc>
        <w:tc>
          <w:tcPr>
            <w:tcW w:w="851"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5FFDF9F6">
            <w:pPr>
              <w:spacing w:beforeAutospacing="1" w:afterAutospacing="1"/>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100元/天（最高为180天）</w:t>
            </w:r>
          </w:p>
        </w:tc>
        <w:tc>
          <w:tcPr>
            <w:tcW w:w="850" w:type="dxa"/>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22F4346E">
            <w:pPr>
              <w:spacing w:beforeAutospacing="1" w:afterAutospacing="1"/>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0</w:t>
            </w:r>
          </w:p>
        </w:tc>
        <w:tc>
          <w:tcPr>
            <w:tcW w:w="1701" w:type="dxa"/>
            <w:gridSpan w:val="2"/>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67FDE46D">
            <w:pPr>
              <w:spacing w:beforeAutospacing="1" w:afterAutospacing="1"/>
              <w:jc w:val="center"/>
              <w:textAlignment w:val="center"/>
              <w:rPr>
                <w:rFonts w:hint="eastAsia" w:ascii="仿宋" w:hAnsi="仿宋" w:eastAsia="仿宋" w:cs="仿宋"/>
                <w:szCs w:val="21"/>
                <w:highlight w:val="none"/>
              </w:rPr>
            </w:pPr>
            <w:r>
              <w:rPr>
                <w:rFonts w:hint="eastAsia" w:ascii="仿宋" w:hAnsi="仿宋" w:eastAsia="仿宋" w:cs="仿宋"/>
                <w:kern w:val="0"/>
                <w:szCs w:val="21"/>
                <w:highlight w:val="none"/>
                <w:lang w:bidi="ar"/>
              </w:rPr>
              <w:t>0</w:t>
            </w:r>
          </w:p>
        </w:tc>
        <w:tc>
          <w:tcPr>
            <w:tcW w:w="567"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4834C360">
            <w:pPr>
              <w:rPr>
                <w:rFonts w:hint="eastAsia" w:ascii="仿宋" w:hAnsi="仿宋" w:eastAsia="仿宋" w:cs="仿宋"/>
                <w:szCs w:val="21"/>
                <w:highlight w:val="none"/>
              </w:rPr>
            </w:pPr>
          </w:p>
        </w:tc>
        <w:tc>
          <w:tcPr>
            <w:tcW w:w="567" w:type="dxa"/>
            <w:vMerge w:val="continue"/>
            <w:tcBorders>
              <w:top w:val="nil"/>
              <w:left w:val="nil"/>
              <w:bottom w:val="single" w:color="000000" w:sz="8" w:space="0"/>
              <w:right w:val="single" w:color="000000" w:sz="8" w:space="0"/>
            </w:tcBorders>
            <w:shd w:val="clear" w:color="auto" w:fill="auto"/>
            <w:tcMar>
              <w:top w:w="15" w:type="dxa"/>
              <w:left w:w="15" w:type="dxa"/>
              <w:bottom w:w="15" w:type="dxa"/>
              <w:right w:w="15" w:type="dxa"/>
            </w:tcMar>
            <w:vAlign w:val="center"/>
          </w:tcPr>
          <w:p w14:paraId="2180675E">
            <w:pPr>
              <w:rPr>
                <w:rFonts w:hint="eastAsia" w:ascii="仿宋" w:hAnsi="仿宋" w:eastAsia="仿宋" w:cs="仿宋"/>
                <w:szCs w:val="21"/>
                <w:highlight w:val="none"/>
              </w:rPr>
            </w:pPr>
          </w:p>
        </w:tc>
      </w:tr>
    </w:tbl>
    <w:p w14:paraId="52FE0B3A">
      <w:pPr>
        <w:jc w:val="left"/>
        <w:rPr>
          <w:rFonts w:hint="eastAsia" w:ascii="仿宋" w:hAnsi="仿宋" w:eastAsia="仿宋" w:cs="仿宋"/>
          <w:highlight w:val="none"/>
        </w:rPr>
      </w:pPr>
    </w:p>
    <w:p w14:paraId="1D558720">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 </w:t>
      </w:r>
    </w:p>
    <w:p w14:paraId="2F44E4AC">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4、保险责任</w:t>
      </w:r>
    </w:p>
    <w:p w14:paraId="25CC6E87">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（1）身故赔偿责任：在保险期间内被保险人遭到意外伤害或患疾病，并因此导致身故的，保险人依照约定给付保险金，对该被保险人的保险责任终止。</w:t>
      </w:r>
    </w:p>
    <w:p w14:paraId="489BA77A">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（2）伤残赔偿责任：在保险期间内被保险人遭受意外伤害，并因该意外伤害导致残疾或烧伤的，保险人依照约定给付保险金，且给付各项保险金之和不超过该被保险人的保险最高限额。</w:t>
      </w:r>
    </w:p>
    <w:p w14:paraId="62F6BB6B">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（3）意外伤害医疗赔偿责任：在保险期间内，被保险人遭到意外伤害，并在中华人民共和国境内（不包括港、澳、台地区）医疗机构进行治疗，保险人按照约定给付意外医疗保险金。</w:t>
      </w:r>
    </w:p>
    <w:p w14:paraId="1F21B9AA">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4）住院津贴赔偿责任：在保险期间内，被保险人在中华人民共和国境内（不包括港、澳、台地区）医疗机构进行治疗，，对于该被保险人的实际住院天数，保险人按照《住院津贴给付表》的约定给付住院津贴保险金。如遇跨保险年度的，根据出险时所在保单年度实际住院天数全额赔付。</w:t>
      </w:r>
    </w:p>
    <w:p w14:paraId="2EAF3AA3">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5）重大疾病赔偿责任：在保险期间内，被保险人遭到意外伤害，并因该意外伤害造成合同约定的重大疾病首次发病；或者自保险期间开始首次发病并被专科医生确诊为合同所约定的重大疾病，保险人依照合同项下该被保险人的保险金额给付重大疾病保险金，同时对该被保险人的保险责任终止。</w:t>
      </w:r>
    </w:p>
    <w:p w14:paraId="2A1493A6">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w:t>
      </w:r>
      <w:r>
        <w:rPr>
          <w:rFonts w:hint="eastAsia" w:ascii="仿宋" w:hAnsi="仿宋" w:eastAsia="仿宋" w:cs="仿宋"/>
          <w:szCs w:val="21"/>
          <w:highlight w:val="none"/>
        </w:rPr>
        <w:t>6</w:t>
      </w:r>
      <w:r>
        <w:rPr>
          <w:rFonts w:hint="eastAsia" w:ascii="仿宋" w:hAnsi="仿宋" w:eastAsia="仿宋" w:cs="仿宋"/>
          <w:szCs w:val="21"/>
          <w:highlight w:val="none"/>
        </w:rPr>
        <w:t>）住院医疗补充责任：在保险期间内，被保险人因病（伤）住院治疗，除医保统筹</w:t>
      </w:r>
      <w:r>
        <w:rPr>
          <w:rFonts w:hint="eastAsia" w:ascii="仿宋" w:hAnsi="仿宋" w:eastAsia="仿宋" w:cs="仿宋"/>
          <w:szCs w:val="21"/>
          <w:highlight w:val="none"/>
          <w:lang w:val="en-US" w:eastAsia="zh-CN"/>
        </w:rPr>
        <w:t>外</w:t>
      </w:r>
      <w:r>
        <w:rPr>
          <w:rFonts w:hint="eastAsia" w:ascii="仿宋" w:hAnsi="仿宋" w:eastAsia="仿宋" w:cs="仿宋"/>
          <w:szCs w:val="21"/>
          <w:highlight w:val="none"/>
        </w:rPr>
        <w:t>或未使用医保的按住院费用的8</w:t>
      </w:r>
      <w:r>
        <w:rPr>
          <w:rFonts w:hint="eastAsia" w:ascii="仿宋" w:hAnsi="仿宋" w:eastAsia="仿宋" w:cs="仿宋"/>
          <w:szCs w:val="21"/>
          <w:highlight w:val="none"/>
        </w:rPr>
        <w:t>0%</w:t>
      </w:r>
      <w:r>
        <w:rPr>
          <w:rFonts w:hint="eastAsia" w:ascii="仿宋" w:hAnsi="仿宋" w:eastAsia="仿宋" w:cs="仿宋"/>
          <w:szCs w:val="21"/>
          <w:highlight w:val="none"/>
        </w:rPr>
        <w:t>理赔，但每人每年最高不超</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 xml:space="preserve">万的全额赔付。 </w:t>
      </w:r>
    </w:p>
    <w:p w14:paraId="0EBB36DE">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5、特别约定</w:t>
      </w:r>
    </w:p>
    <w:p w14:paraId="0C581C5D">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（1）扩展“高原反应，中暑，猝死”导致被保险人发生的事故属于保险责任。</w:t>
      </w:r>
    </w:p>
    <w:p w14:paraId="3AEF328E">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（2）发生保险事故，若需要就近医疗机构进行治疗所产生的医疗费用，经保险人确认的，也在保险范围内。</w:t>
      </w:r>
    </w:p>
    <w:p w14:paraId="381687AF">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（3）如被保险人发生意外事故，暂时不能界定该保险事故是否属于保险责任而需要垫付施救费用的，在接到</w:t>
      </w:r>
      <w:r>
        <w:rPr>
          <w:rFonts w:hint="eastAsia" w:ascii="仿宋" w:hAnsi="仿宋" w:eastAsia="仿宋" w:cs="仿宋"/>
          <w:szCs w:val="21"/>
          <w:highlight w:val="none"/>
          <w:lang w:eastAsia="zh-CN"/>
        </w:rPr>
        <w:t>昆明市公安局盘龙分局</w:t>
      </w:r>
      <w:r>
        <w:rPr>
          <w:rFonts w:hint="eastAsia" w:ascii="仿宋" w:hAnsi="仿宋" w:eastAsia="仿宋" w:cs="仿宋"/>
          <w:color w:val="auto"/>
          <w:szCs w:val="21"/>
          <w:highlight w:val="none"/>
        </w:rPr>
        <w:t>申请函后，保险人于一个工作日内将施救费用垫付到位，每个被保险人累计垫付金额不超过人民币伍万元。施救结束后，如</w:t>
      </w:r>
      <w:r>
        <w:rPr>
          <w:rFonts w:hint="eastAsia" w:ascii="仿宋" w:hAnsi="仿宋" w:eastAsia="仿宋" w:cs="仿宋"/>
          <w:szCs w:val="21"/>
          <w:highlight w:val="none"/>
        </w:rPr>
        <w:t>果该保险事故属于保险责任，则在应赔付保险人的保险金额内扣除已垫付金额再进行赔付。</w:t>
      </w:r>
    </w:p>
    <w:p w14:paraId="2D491A42">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（4）发生保险事故后，保险公司将身故保险金及医疗补偿金以转账方式直接支付给被保险人或受益人。</w:t>
      </w:r>
    </w:p>
    <w:p w14:paraId="7667AFB0">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（5）医疗费用赔偿责任</w:t>
      </w:r>
    </w:p>
    <w:p w14:paraId="129FFFC3">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①因公负伤，在县级及以上医院或保险人认可的医疗机构诊疗所支出的、符合当地社会医疗保险主管部门规定社保部门报销的医疗费用，按医疗费总金额的30%负责给付：</w:t>
      </w:r>
    </w:p>
    <w:p w14:paraId="375E47DF">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②直系亲属（父母、子女、配偶）因被保险人的职务行为遭受他人故意侵害以致发生意外伤害医疗赔付的，按80%的责任比例给付。</w:t>
      </w:r>
    </w:p>
    <w:p w14:paraId="307B72B0">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（6）本项目不设置等待期</w:t>
      </w:r>
    </w:p>
    <w:p w14:paraId="11AF330C">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（7）扩展罢工、暴动、民众骚乱及核辐射的赔偿责任。</w:t>
      </w:r>
    </w:p>
    <w:p w14:paraId="73D708F1">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（8）考虑到公安行业的特殊性，被保险人因公传染艾滋病，在保险期间内首次确诊，按照重大疾病标准给付。</w:t>
      </w:r>
    </w:p>
    <w:p w14:paraId="388889FD">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（9）发生下列疾病时，按照重大疾病标准赔偿限额给付：</w:t>
      </w:r>
    </w:p>
    <w:p w14:paraId="3F63A540">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①脑动脉瘤开颅手术：指为治疗脑动脉瘤，实际实施了开颅进行的夹闭、修复或切除病变脑动脉血管的手术。</w:t>
      </w:r>
    </w:p>
    <w:p w14:paraId="6AFB0FA7">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②严重多发性硬化症：指中枢神经系统脱髓鞘疾病，导致不可逆的运动或感觉功能障碍，临床表现为视力受损、截瘫、平衡失调、构音障碍、大小便机能失调等症状。</w:t>
      </w:r>
    </w:p>
    <w:p w14:paraId="2E9835E2">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③严重系统性红斑狼疮性肾病：系统性红斑狼疮的累计多系统，多器官的具有多种自身抗体的免疫性疾病。系统性红斑狼疮性肾病，又称为狼疮性肾炎，是系统性红斑狼疮累及肾脏，造成肾功能损伤。</w:t>
      </w:r>
    </w:p>
    <w:p w14:paraId="22CA3258">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④严重重症肌无力：之一种神经与肌肉接头部位传递障碍的自身免疫系统疾病，临床症状是局部或全身横纹肌于活动时易于疲劳无力，颅神经眼外肌最易累及，也可涉及呼吸机、下肢近端肌群以致全身肌肉。</w:t>
      </w:r>
    </w:p>
    <w:p w14:paraId="71CD47E5">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⑤终末期肺病：指慢性呼吸功能衰竭。</w:t>
      </w:r>
    </w:p>
    <w:p w14:paraId="5C3CF96C">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（10）关于本保险项目的所有争议通过诉讼的方式解决。</w:t>
      </w:r>
    </w:p>
    <w:p w14:paraId="013E139B">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标准条款内容与特别约定发生冲突时，优先适用特别约定。</w:t>
      </w:r>
    </w:p>
    <w:p w14:paraId="09F0C8DA">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 三、其它要求</w:t>
      </w:r>
    </w:p>
    <w:p w14:paraId="6267982F">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1、针对人员流动性问题，乙方需承诺：在册</w:t>
      </w:r>
      <w:r>
        <w:rPr>
          <w:rFonts w:hint="eastAsia" w:ascii="仿宋" w:hAnsi="仿宋" w:eastAsia="仿宋" w:cs="仿宋"/>
          <w:szCs w:val="21"/>
          <w:highlight w:val="none"/>
          <w:lang w:eastAsia="zh-CN"/>
        </w:rPr>
        <w:t>警务辅助人员</w:t>
      </w:r>
      <w:r>
        <w:rPr>
          <w:rFonts w:hint="eastAsia" w:ascii="仿宋" w:hAnsi="仿宋" w:eastAsia="仿宋" w:cs="仿宋"/>
          <w:szCs w:val="21"/>
          <w:highlight w:val="none"/>
        </w:rPr>
        <w:t>在保险期间内人数浮动比例在投保人数5%以内的，视其为全员投保，并按合同约定内容进行赔付。</w:t>
      </w:r>
    </w:p>
    <w:p w14:paraId="5B662FCB">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2、由于甲方特殊性质（保密原则），对涉密人员，乙方同意保密投保，即此部分人员可只提供人数，不涉及姓名、身份证号码等具体内容，具体涉密</w:t>
      </w:r>
      <w:r>
        <w:rPr>
          <w:rFonts w:hint="eastAsia" w:ascii="仿宋" w:hAnsi="仿宋" w:eastAsia="仿宋" w:cs="仿宋"/>
          <w:szCs w:val="21"/>
          <w:highlight w:val="none"/>
          <w:lang w:eastAsia="zh-CN"/>
        </w:rPr>
        <w:t>警务辅助人员</w:t>
      </w:r>
      <w:r>
        <w:rPr>
          <w:rFonts w:hint="eastAsia" w:ascii="仿宋" w:hAnsi="仿宋" w:eastAsia="仿宋" w:cs="仿宋"/>
          <w:szCs w:val="21"/>
          <w:highlight w:val="none"/>
        </w:rPr>
        <w:t>信息可在出险索赔时根据出现情况及保密需求再行提供。乙方保证对相关人员信息内容保密，不以任何方式向外泄露。</w:t>
      </w:r>
    </w:p>
    <w:p w14:paraId="08558989">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3、发生保险事故时，甲方提供书面申请，乙方将在一个工作日内垫付每人不超过5万元人民币的治疗费用，并委托专职服务小组全程跟踪服务，协助甲方做好事故处理等善后工作。对发生人员伤亡事故的案件，乙方立即启动应急预案，按照甲方要求拨付专项资金垫付伤者医疗费用，全力配合甲方降低事件的社会影响。</w:t>
      </w:r>
    </w:p>
    <w:p w14:paraId="5EF5CC8B">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4、接报案后的工作效率、方案和赔付时效</w:t>
      </w:r>
    </w:p>
    <w:p w14:paraId="3AF47246">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（1）全面认可保险期限内的延迟报案</w:t>
      </w:r>
    </w:p>
    <w:p w14:paraId="5EA66102">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如甲方因特殊情况无法及时报案，乙方认可甲方在保险期间内出具书面说明，并视同为及时报案。</w:t>
      </w:r>
    </w:p>
    <w:p w14:paraId="72EC960D">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（2）简化案件处理程序“全免现场调查及现场定损”</w:t>
      </w:r>
    </w:p>
    <w:p w14:paraId="10FC72F3">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为提高案件处理效率，简化案件处理手续，对于本项目案件将全免现场调查。对于所有案件均由甲方提供相关的证明材料确定保险责任，对于乙方要求甲方提供而甲方确实不能提供的相关索赔材料，可由甲乙双方协商确定，酌情处理。如果需要现场调查的理赔案件，乙方将在接到报案后，10分钟内由调查专员与报案人取得联系，市区20分钟内到达现场，郊县30分钟内达到现场。</w:t>
      </w:r>
    </w:p>
    <w:p w14:paraId="541B8E3F">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（3）简化案件理赔流程，乙方可向被保险人开通“微信自助理赔”功能，对于金额小于3000元的住院津贴理赔案件，被保险人可自行上传资料进行理赔。</w:t>
      </w:r>
    </w:p>
    <w:p w14:paraId="2F17EB7E">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（4）简化案件索赔资料，乙方上门协助并收取索赔资料。</w:t>
      </w:r>
    </w:p>
    <w:p w14:paraId="2C735A43">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（5）赔款时效</w:t>
      </w:r>
    </w:p>
    <w:tbl>
      <w:tblPr>
        <w:tblStyle w:val="19"/>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3227"/>
        <w:gridCol w:w="1843"/>
      </w:tblGrid>
      <w:tr w14:paraId="43C28F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2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14:paraId="07C3E9C0">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赔款金额</w:t>
            </w:r>
          </w:p>
        </w:tc>
        <w:tc>
          <w:tcPr>
            <w:tcW w:w="1843" w:type="dxa"/>
            <w:tcBorders>
              <w:top w:val="single" w:color="auto" w:sz="8" w:space="0"/>
              <w:left w:val="nil"/>
              <w:bottom w:val="single" w:color="auto" w:sz="8" w:space="0"/>
              <w:right w:val="single" w:color="auto" w:sz="8" w:space="0"/>
            </w:tcBorders>
            <w:shd w:val="clear" w:color="auto" w:fill="auto"/>
            <w:tcMar>
              <w:left w:w="108" w:type="dxa"/>
              <w:right w:w="108" w:type="dxa"/>
            </w:tcMar>
          </w:tcPr>
          <w:p w14:paraId="18BBCB78">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赔付时效</w:t>
            </w:r>
          </w:p>
        </w:tc>
      </w:tr>
      <w:tr w14:paraId="09557B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27"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318724BB">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人民币1万元（含）以下</w:t>
            </w:r>
          </w:p>
        </w:tc>
        <w:tc>
          <w:tcPr>
            <w:tcW w:w="1843" w:type="dxa"/>
            <w:tcBorders>
              <w:top w:val="nil"/>
              <w:left w:val="nil"/>
              <w:bottom w:val="single" w:color="auto" w:sz="8" w:space="0"/>
              <w:right w:val="single" w:color="auto" w:sz="8" w:space="0"/>
            </w:tcBorders>
            <w:shd w:val="clear" w:color="auto" w:fill="auto"/>
            <w:tcMar>
              <w:left w:w="108" w:type="dxa"/>
              <w:right w:w="108" w:type="dxa"/>
            </w:tcMar>
          </w:tcPr>
          <w:p w14:paraId="49ADA220">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1个工作日</w:t>
            </w:r>
          </w:p>
        </w:tc>
      </w:tr>
      <w:tr w14:paraId="0CC04C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27"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0D0E3C68">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人民币1万-10万元</w:t>
            </w:r>
          </w:p>
        </w:tc>
        <w:tc>
          <w:tcPr>
            <w:tcW w:w="1843" w:type="dxa"/>
            <w:tcBorders>
              <w:top w:val="nil"/>
              <w:left w:val="nil"/>
              <w:bottom w:val="single" w:color="auto" w:sz="8" w:space="0"/>
              <w:right w:val="single" w:color="auto" w:sz="8" w:space="0"/>
            </w:tcBorders>
            <w:shd w:val="clear" w:color="auto" w:fill="auto"/>
            <w:tcMar>
              <w:left w:w="108" w:type="dxa"/>
              <w:right w:w="108" w:type="dxa"/>
            </w:tcMar>
          </w:tcPr>
          <w:p w14:paraId="5F2DD89D">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3个工作日</w:t>
            </w:r>
          </w:p>
        </w:tc>
      </w:tr>
      <w:tr w14:paraId="598C4C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27" w:type="dxa"/>
            <w:tcBorders>
              <w:top w:val="nil"/>
              <w:left w:val="single" w:color="auto" w:sz="8" w:space="0"/>
              <w:bottom w:val="single" w:color="auto" w:sz="8" w:space="0"/>
              <w:right w:val="single" w:color="auto" w:sz="8" w:space="0"/>
            </w:tcBorders>
            <w:shd w:val="clear" w:color="auto" w:fill="auto"/>
            <w:tcMar>
              <w:left w:w="108" w:type="dxa"/>
              <w:right w:w="108" w:type="dxa"/>
            </w:tcMar>
          </w:tcPr>
          <w:p w14:paraId="60171DC8">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人民币10万元以上</w:t>
            </w:r>
          </w:p>
        </w:tc>
        <w:tc>
          <w:tcPr>
            <w:tcW w:w="1843" w:type="dxa"/>
            <w:tcBorders>
              <w:top w:val="nil"/>
              <w:left w:val="nil"/>
              <w:bottom w:val="single" w:color="auto" w:sz="8" w:space="0"/>
              <w:right w:val="single" w:color="auto" w:sz="8" w:space="0"/>
            </w:tcBorders>
            <w:shd w:val="clear" w:color="auto" w:fill="auto"/>
            <w:tcMar>
              <w:left w:w="108" w:type="dxa"/>
              <w:right w:w="108" w:type="dxa"/>
            </w:tcMar>
          </w:tcPr>
          <w:p w14:paraId="09536C52">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5个工作日</w:t>
            </w:r>
          </w:p>
        </w:tc>
      </w:tr>
    </w:tbl>
    <w:p w14:paraId="6A7D9EA3">
      <w:pPr>
        <w:spacing w:line="360" w:lineRule="auto"/>
        <w:ind w:left="-199" w:leftChars="-95" w:firstLine="199" w:firstLineChars="95"/>
        <w:rPr>
          <w:rFonts w:hint="eastAsia" w:ascii="仿宋" w:hAnsi="仿宋" w:eastAsia="仿宋" w:cs="仿宋"/>
          <w:szCs w:val="21"/>
          <w:highlight w:val="none"/>
        </w:rPr>
      </w:pPr>
      <w:r>
        <w:rPr>
          <w:rFonts w:hint="eastAsia" w:ascii="仿宋" w:hAnsi="仿宋" w:eastAsia="仿宋" w:cs="仿宋"/>
          <w:szCs w:val="21"/>
          <w:highlight w:val="none"/>
        </w:rPr>
        <w:t>5、乙方为在国内执行公务或因公务出国的</w:t>
      </w:r>
      <w:r>
        <w:rPr>
          <w:rFonts w:hint="eastAsia" w:ascii="仿宋" w:hAnsi="仿宋" w:eastAsia="仿宋" w:cs="仿宋"/>
          <w:szCs w:val="21"/>
          <w:highlight w:val="none"/>
          <w:lang w:eastAsia="zh-CN"/>
        </w:rPr>
        <w:t>警务辅助人员</w:t>
      </w:r>
      <w:r>
        <w:rPr>
          <w:rFonts w:hint="eastAsia" w:ascii="仿宋" w:hAnsi="仿宋" w:eastAsia="仿宋" w:cs="仿宋"/>
          <w:szCs w:val="21"/>
          <w:highlight w:val="none"/>
        </w:rPr>
        <w:t>提供国内／国际S0S咨询服务，该服务项目主要包括：出国前咨询服务、领事馆转介、遗失行李／护照指引、翻译员转介、紧急票务安排及递送。</w:t>
      </w:r>
    </w:p>
    <w:p w14:paraId="13E04D45">
      <w:pPr>
        <w:spacing w:line="360" w:lineRule="auto"/>
        <w:ind w:left="-199" w:leftChars="-95" w:firstLine="199" w:firstLineChars="95"/>
        <w:rPr>
          <w:rFonts w:hint="eastAsia" w:ascii="仿宋" w:hAnsi="仿宋" w:eastAsia="仿宋" w:cs="仿宋"/>
          <w:szCs w:val="21"/>
          <w:highlight w:val="none"/>
        </w:rPr>
      </w:pPr>
    </w:p>
    <w:p w14:paraId="57C287DB">
      <w:pPr>
        <w:pStyle w:val="2"/>
        <w:spacing w:line="360" w:lineRule="auto"/>
        <w:jc w:val="center"/>
        <w:rPr>
          <w:rFonts w:hint="eastAsia" w:ascii="仿宋" w:hAnsi="仿宋" w:eastAsia="仿宋" w:cs="仿宋"/>
          <w:sz w:val="44"/>
          <w:szCs w:val="44"/>
          <w:highlight w:val="none"/>
        </w:rPr>
      </w:pPr>
      <w:bookmarkStart w:id="6" w:name="_Toc22360"/>
      <w:r>
        <w:rPr>
          <w:rFonts w:hint="eastAsia" w:ascii="仿宋" w:hAnsi="仿宋" w:eastAsia="仿宋" w:cs="仿宋"/>
          <w:sz w:val="44"/>
          <w:szCs w:val="44"/>
          <w:highlight w:val="none"/>
        </w:rPr>
        <w:t>第四章  合同格式</w:t>
      </w:r>
      <w:bookmarkEnd w:id="6"/>
    </w:p>
    <w:p w14:paraId="49FBB808">
      <w:pPr>
        <w:pStyle w:val="27"/>
        <w:spacing w:line="360" w:lineRule="auto"/>
        <w:rPr>
          <w:rStyle w:val="23"/>
          <w:rFonts w:hint="eastAsia" w:ascii="仿宋" w:hAnsi="仿宋" w:eastAsia="仿宋" w:cs="仿宋"/>
          <w:sz w:val="30"/>
          <w:szCs w:val="30"/>
          <w:highlight w:val="none"/>
        </w:rPr>
      </w:pPr>
      <w:r>
        <w:rPr>
          <w:rStyle w:val="23"/>
          <w:rFonts w:hint="eastAsia" w:ascii="仿宋" w:hAnsi="仿宋" w:eastAsia="仿宋" w:cs="仿宋"/>
          <w:sz w:val="30"/>
          <w:szCs w:val="30"/>
          <w:highlight w:val="none"/>
        </w:rPr>
        <w:t>（参考文本）</w:t>
      </w:r>
    </w:p>
    <w:p w14:paraId="59545825">
      <w:pPr>
        <w:spacing w:line="384" w:lineRule="auto"/>
        <w:rPr>
          <w:rStyle w:val="23"/>
          <w:rFonts w:hint="eastAsia" w:ascii="仿宋" w:hAnsi="仿宋" w:eastAsia="仿宋" w:cs="仿宋"/>
          <w:bCs/>
          <w:szCs w:val="21"/>
          <w:highlight w:val="none"/>
        </w:rPr>
      </w:pPr>
      <w:r>
        <w:rPr>
          <w:rStyle w:val="23"/>
          <w:rFonts w:hint="eastAsia" w:ascii="仿宋" w:hAnsi="仿宋" w:eastAsia="仿宋" w:cs="仿宋"/>
          <w:bCs/>
          <w:szCs w:val="21"/>
          <w:highlight w:val="none"/>
        </w:rPr>
        <w:t>说明：本格式仅作为双方签订合同的参考，具体合同格式及内容由甲乙双方商定，但不得与</w:t>
      </w:r>
      <w:r>
        <w:rPr>
          <w:rStyle w:val="23"/>
          <w:rFonts w:hint="eastAsia" w:ascii="仿宋" w:hAnsi="仿宋" w:eastAsia="仿宋" w:cs="仿宋"/>
          <w:bCs/>
          <w:szCs w:val="21"/>
          <w:highlight w:val="none"/>
          <w:lang w:eastAsia="zh-CN"/>
        </w:rPr>
        <w:t>招标文件</w:t>
      </w:r>
      <w:r>
        <w:rPr>
          <w:rStyle w:val="23"/>
          <w:rFonts w:hint="eastAsia" w:ascii="仿宋" w:hAnsi="仿宋" w:eastAsia="仿宋" w:cs="仿宋"/>
          <w:bCs/>
          <w:szCs w:val="21"/>
          <w:highlight w:val="none"/>
        </w:rPr>
        <w:t>、</w:t>
      </w:r>
      <w:r>
        <w:rPr>
          <w:rStyle w:val="23"/>
          <w:rFonts w:hint="eastAsia" w:ascii="仿宋" w:hAnsi="仿宋" w:eastAsia="仿宋" w:cs="仿宋"/>
          <w:bCs/>
          <w:szCs w:val="21"/>
          <w:highlight w:val="none"/>
          <w:lang w:eastAsia="zh-CN"/>
        </w:rPr>
        <w:t>投标文件</w:t>
      </w:r>
      <w:r>
        <w:rPr>
          <w:rStyle w:val="23"/>
          <w:rFonts w:hint="eastAsia" w:ascii="仿宋" w:hAnsi="仿宋" w:eastAsia="仿宋" w:cs="仿宋"/>
          <w:bCs/>
          <w:szCs w:val="21"/>
          <w:highlight w:val="none"/>
        </w:rPr>
        <w:t>的实质性内容相背离。</w:t>
      </w:r>
    </w:p>
    <w:p w14:paraId="4DAD5336">
      <w:pPr>
        <w:pStyle w:val="31"/>
        <w:spacing w:line="462" w:lineRule="atLeast"/>
        <w:ind w:left="1" w:leftChars="-135" w:right="-143" w:rightChars="-68" w:hanging="284" w:hangingChars="101"/>
        <w:jc w:val="center"/>
        <w:rPr>
          <w:rStyle w:val="23"/>
          <w:rFonts w:hint="eastAsia" w:ascii="仿宋" w:hAnsi="仿宋" w:eastAsia="仿宋" w:cs="仿宋"/>
          <w:b/>
          <w:sz w:val="28"/>
          <w:szCs w:val="28"/>
          <w:highlight w:val="none"/>
          <w:lang w:eastAsia="zh-CN"/>
        </w:rPr>
      </w:pPr>
      <w:r>
        <w:rPr>
          <w:rStyle w:val="23"/>
          <w:rFonts w:hint="eastAsia" w:ascii="仿宋" w:hAnsi="仿宋" w:eastAsia="仿宋" w:cs="仿宋"/>
          <w:b/>
          <w:sz w:val="28"/>
          <w:szCs w:val="28"/>
          <w:highlight w:val="none"/>
          <w:lang w:eastAsia="zh-CN"/>
        </w:rPr>
        <w:t>昆明市公安局盘龙分局警务辅助人员2025年意外伤害险采购项目</w:t>
      </w:r>
    </w:p>
    <w:p w14:paraId="7752C67D">
      <w:pPr>
        <w:pStyle w:val="31"/>
        <w:spacing w:line="462" w:lineRule="atLeast"/>
        <w:ind w:left="1" w:leftChars="-135" w:right="-143" w:rightChars="-68" w:hanging="284" w:hangingChars="101"/>
        <w:jc w:val="center"/>
        <w:rPr>
          <w:rStyle w:val="23"/>
          <w:rFonts w:hint="eastAsia" w:ascii="仿宋" w:hAnsi="仿宋" w:eastAsia="仿宋" w:cs="仿宋"/>
          <w:b/>
          <w:sz w:val="28"/>
          <w:szCs w:val="28"/>
          <w:highlight w:val="none"/>
        </w:rPr>
      </w:pPr>
      <w:r>
        <w:rPr>
          <w:rStyle w:val="23"/>
          <w:rFonts w:hint="eastAsia" w:ascii="仿宋" w:hAnsi="仿宋" w:eastAsia="仿宋" w:cs="仿宋"/>
          <w:b/>
          <w:sz w:val="28"/>
          <w:szCs w:val="28"/>
          <w:highlight w:val="none"/>
        </w:rPr>
        <w:t>合同范本</w:t>
      </w:r>
    </w:p>
    <w:p w14:paraId="5BADEB28">
      <w:pPr>
        <w:tabs>
          <w:tab w:val="left" w:pos="1210"/>
          <w:tab w:val="left" w:pos="3295"/>
          <w:tab w:val="left" w:pos="4756"/>
          <w:tab w:val="left" w:pos="5639"/>
          <w:tab w:val="left" w:pos="6648"/>
          <w:tab w:val="left" w:pos="7857"/>
        </w:tabs>
        <w:snapToGrid w:val="0"/>
        <w:spacing w:line="360" w:lineRule="auto"/>
        <w:jc w:val="left"/>
        <w:rPr>
          <w:rStyle w:val="23"/>
          <w:rFonts w:hint="eastAsia" w:ascii="仿宋" w:hAnsi="仿宋" w:eastAsia="仿宋" w:cs="仿宋"/>
          <w:kern w:val="0"/>
          <w:szCs w:val="21"/>
          <w:highlight w:val="none"/>
        </w:rPr>
      </w:pPr>
      <w:r>
        <w:rPr>
          <w:rStyle w:val="23"/>
          <w:rFonts w:hint="eastAsia" w:ascii="仿宋" w:hAnsi="仿宋" w:eastAsia="仿宋" w:cs="仿宋"/>
          <w:kern w:val="0"/>
          <w:szCs w:val="21"/>
          <w:highlight w:val="none"/>
        </w:rPr>
        <w:t>合同编号：          合同自编号：         项目编号：</w:t>
      </w:r>
      <w:r>
        <w:rPr>
          <w:rStyle w:val="23"/>
          <w:rFonts w:hint="eastAsia" w:ascii="仿宋" w:hAnsi="仿宋" w:eastAsia="仿宋" w:cs="仿宋"/>
          <w:kern w:val="0"/>
          <w:szCs w:val="21"/>
          <w:highlight w:val="none"/>
          <w:u w:val="single"/>
        </w:rPr>
        <w:t xml:space="preserve">             </w:t>
      </w:r>
    </w:p>
    <w:p w14:paraId="45C8D0FD">
      <w:pPr>
        <w:snapToGrid w:val="0"/>
        <w:spacing w:after="240" w:line="360" w:lineRule="auto"/>
        <w:jc w:val="left"/>
        <w:rPr>
          <w:rStyle w:val="23"/>
          <w:rFonts w:hint="eastAsia" w:ascii="仿宋" w:hAnsi="仿宋" w:eastAsia="仿宋" w:cs="仿宋"/>
          <w:kern w:val="0"/>
          <w:szCs w:val="21"/>
          <w:highlight w:val="none"/>
        </w:rPr>
      </w:pPr>
      <w:r>
        <w:rPr>
          <w:rStyle w:val="23"/>
          <w:rFonts w:hint="eastAsia" w:ascii="仿宋" w:hAnsi="仿宋" w:eastAsia="仿宋" w:cs="仿宋"/>
          <w:kern w:val="0"/>
          <w:szCs w:val="21"/>
          <w:highlight w:val="none"/>
        </w:rPr>
        <w:t>●本合同须加盖甲乙双方骑缝章有效</w:t>
      </w:r>
    </w:p>
    <w:p w14:paraId="036C3386">
      <w:pPr>
        <w:snapToGrid w:val="0"/>
        <w:spacing w:after="240" w:line="360" w:lineRule="auto"/>
        <w:jc w:val="center"/>
        <w:rPr>
          <w:rStyle w:val="23"/>
          <w:rFonts w:hint="eastAsia" w:ascii="仿宋" w:hAnsi="仿宋" w:eastAsia="仿宋" w:cs="仿宋"/>
          <w:kern w:val="0"/>
          <w:sz w:val="18"/>
          <w:szCs w:val="18"/>
          <w:highlight w:val="none"/>
        </w:rPr>
      </w:pPr>
    </w:p>
    <w:p w14:paraId="055CCF8F">
      <w:pPr>
        <w:snapToGrid w:val="0"/>
        <w:spacing w:after="240" w:line="360" w:lineRule="auto"/>
        <w:jc w:val="center"/>
        <w:rPr>
          <w:rStyle w:val="23"/>
          <w:rFonts w:hint="eastAsia" w:ascii="仿宋" w:hAnsi="仿宋" w:eastAsia="仿宋" w:cs="仿宋"/>
          <w:kern w:val="0"/>
          <w:sz w:val="18"/>
          <w:szCs w:val="18"/>
          <w:highlight w:val="none"/>
        </w:rPr>
      </w:pPr>
      <w:r>
        <w:rPr>
          <w:rStyle w:val="23"/>
          <w:rFonts w:hint="eastAsia" w:ascii="仿宋" w:hAnsi="仿宋" w:eastAsia="仿宋" w:cs="仿宋"/>
          <w:kern w:val="0"/>
          <w:sz w:val="63"/>
          <w:szCs w:val="63"/>
          <w:highlight w:val="none"/>
        </w:rPr>
        <w:t>合</w:t>
      </w:r>
    </w:p>
    <w:p w14:paraId="60A59B4C">
      <w:pPr>
        <w:snapToGrid w:val="0"/>
        <w:spacing w:after="240" w:line="360" w:lineRule="auto"/>
        <w:jc w:val="center"/>
        <w:rPr>
          <w:rStyle w:val="23"/>
          <w:rFonts w:hint="eastAsia" w:ascii="仿宋" w:hAnsi="仿宋" w:eastAsia="仿宋" w:cs="仿宋"/>
          <w:kern w:val="0"/>
          <w:sz w:val="18"/>
          <w:szCs w:val="18"/>
          <w:highlight w:val="none"/>
        </w:rPr>
      </w:pPr>
      <w:r>
        <w:rPr>
          <w:rStyle w:val="23"/>
          <w:rFonts w:hint="eastAsia" w:ascii="仿宋" w:hAnsi="仿宋" w:eastAsia="仿宋" w:cs="仿宋"/>
          <w:kern w:val="0"/>
          <w:sz w:val="63"/>
          <w:szCs w:val="63"/>
          <w:highlight w:val="none"/>
        </w:rPr>
        <w:t>同</w:t>
      </w:r>
    </w:p>
    <w:p w14:paraId="38EE9D8E">
      <w:pPr>
        <w:snapToGrid w:val="0"/>
        <w:spacing w:after="240" w:line="360" w:lineRule="auto"/>
        <w:jc w:val="center"/>
        <w:rPr>
          <w:rStyle w:val="23"/>
          <w:rFonts w:hint="eastAsia" w:ascii="仿宋" w:hAnsi="仿宋" w:eastAsia="仿宋" w:cs="仿宋"/>
          <w:kern w:val="0"/>
          <w:sz w:val="18"/>
          <w:szCs w:val="18"/>
          <w:highlight w:val="none"/>
        </w:rPr>
      </w:pPr>
      <w:r>
        <w:rPr>
          <w:rStyle w:val="23"/>
          <w:rFonts w:hint="eastAsia" w:ascii="仿宋" w:hAnsi="仿宋" w:eastAsia="仿宋" w:cs="仿宋"/>
          <w:kern w:val="0"/>
          <w:sz w:val="63"/>
          <w:szCs w:val="63"/>
          <w:highlight w:val="none"/>
        </w:rPr>
        <w:t>书</w:t>
      </w:r>
      <w:r>
        <w:rPr>
          <w:rStyle w:val="23"/>
          <w:rFonts w:hint="eastAsia" w:ascii="仿宋" w:hAnsi="仿宋" w:eastAsia="仿宋" w:cs="仿宋"/>
          <w:kern w:val="0"/>
          <w:sz w:val="18"/>
          <w:szCs w:val="18"/>
          <w:highlight w:val="none"/>
        </w:rPr>
        <w:br w:type="textWrapping"/>
      </w:r>
    </w:p>
    <w:p w14:paraId="624E7F14">
      <w:pPr>
        <w:snapToGrid w:val="0"/>
        <w:spacing w:after="240" w:line="360" w:lineRule="auto"/>
        <w:ind w:firstLine="3117" w:firstLineChars="1150"/>
        <w:rPr>
          <w:rStyle w:val="23"/>
          <w:rFonts w:hint="eastAsia" w:ascii="仿宋" w:hAnsi="仿宋" w:eastAsia="仿宋" w:cs="仿宋"/>
          <w:b/>
          <w:bCs/>
          <w:kern w:val="0"/>
          <w:sz w:val="27"/>
          <w:szCs w:val="27"/>
          <w:highlight w:val="none"/>
        </w:rPr>
      </w:pPr>
    </w:p>
    <w:p w14:paraId="5BE86FCF">
      <w:pPr>
        <w:snapToGrid w:val="0"/>
        <w:spacing w:after="240" w:line="360" w:lineRule="auto"/>
        <w:ind w:firstLine="3117" w:firstLineChars="1150"/>
        <w:rPr>
          <w:rStyle w:val="23"/>
          <w:rFonts w:hint="eastAsia" w:ascii="仿宋" w:hAnsi="仿宋" w:eastAsia="仿宋" w:cs="仿宋"/>
          <w:kern w:val="0"/>
          <w:sz w:val="18"/>
          <w:szCs w:val="18"/>
          <w:highlight w:val="none"/>
        </w:rPr>
      </w:pPr>
      <w:r>
        <w:rPr>
          <w:rStyle w:val="23"/>
          <w:rFonts w:hint="eastAsia" w:ascii="仿宋" w:hAnsi="仿宋" w:eastAsia="仿宋" w:cs="仿宋"/>
          <w:b/>
          <w:bCs/>
          <w:kern w:val="0"/>
          <w:sz w:val="27"/>
          <w:szCs w:val="27"/>
          <w:highlight w:val="none"/>
        </w:rPr>
        <w:t>签订地点:</w:t>
      </w:r>
    </w:p>
    <w:p w14:paraId="5FDC03DF">
      <w:pPr>
        <w:snapToGrid w:val="0"/>
        <w:spacing w:after="240" w:line="360" w:lineRule="auto"/>
        <w:jc w:val="center"/>
        <w:rPr>
          <w:rStyle w:val="23"/>
          <w:rFonts w:hint="eastAsia" w:ascii="仿宋" w:hAnsi="仿宋" w:eastAsia="仿宋" w:cs="仿宋"/>
          <w:b/>
          <w:bCs/>
          <w:kern w:val="0"/>
          <w:szCs w:val="21"/>
          <w:highlight w:val="none"/>
        </w:rPr>
      </w:pPr>
      <w:r>
        <w:rPr>
          <w:rStyle w:val="23"/>
          <w:rFonts w:hint="eastAsia" w:ascii="仿宋" w:hAnsi="仿宋" w:eastAsia="仿宋" w:cs="仿宋"/>
          <w:b/>
          <w:bCs/>
          <w:kern w:val="0"/>
          <w:sz w:val="27"/>
          <w:szCs w:val="27"/>
          <w:highlight w:val="none"/>
        </w:rPr>
        <w:t xml:space="preserve">签订日期:   年  月　日 </w:t>
      </w:r>
    </w:p>
    <w:p w14:paraId="47B9F06D">
      <w:pPr>
        <w:tabs>
          <w:tab w:val="left" w:pos="420"/>
        </w:tabs>
        <w:spacing w:after="240" w:line="360" w:lineRule="auto"/>
        <w:ind w:firstLine="316" w:firstLineChars="150"/>
        <w:jc w:val="left"/>
        <w:rPr>
          <w:rStyle w:val="23"/>
          <w:rFonts w:hint="eastAsia" w:ascii="仿宋" w:hAnsi="仿宋" w:eastAsia="仿宋" w:cs="仿宋"/>
          <w:b/>
          <w:bCs/>
          <w:kern w:val="0"/>
          <w:szCs w:val="21"/>
          <w:highlight w:val="none"/>
        </w:rPr>
      </w:pPr>
    </w:p>
    <w:p w14:paraId="38940570">
      <w:pPr>
        <w:tabs>
          <w:tab w:val="left" w:pos="420"/>
        </w:tabs>
        <w:spacing w:after="240" w:line="336" w:lineRule="auto"/>
        <w:ind w:firstLine="316" w:firstLineChars="150"/>
        <w:jc w:val="left"/>
        <w:rPr>
          <w:rStyle w:val="23"/>
          <w:rFonts w:hint="eastAsia" w:ascii="仿宋" w:hAnsi="仿宋" w:eastAsia="仿宋" w:cs="仿宋"/>
          <w:kern w:val="0"/>
          <w:szCs w:val="21"/>
          <w:highlight w:val="none"/>
        </w:rPr>
      </w:pPr>
      <w:r>
        <w:rPr>
          <w:rStyle w:val="23"/>
          <w:rFonts w:hint="eastAsia" w:ascii="仿宋" w:hAnsi="仿宋" w:eastAsia="仿宋" w:cs="仿宋"/>
          <w:b/>
          <w:bCs/>
          <w:kern w:val="0"/>
          <w:szCs w:val="21"/>
          <w:highlight w:val="none"/>
        </w:rPr>
        <w:t>甲方</w:t>
      </w:r>
      <w:r>
        <w:rPr>
          <w:rStyle w:val="23"/>
          <w:rFonts w:hint="eastAsia" w:ascii="仿宋" w:hAnsi="仿宋" w:eastAsia="仿宋" w:cs="仿宋"/>
          <w:kern w:val="0"/>
          <w:szCs w:val="21"/>
          <w:highlight w:val="none"/>
        </w:rPr>
        <w:t>（采购人公章）名称：</w:t>
      </w:r>
    </w:p>
    <w:p w14:paraId="0583A6FF">
      <w:pPr>
        <w:spacing w:line="336" w:lineRule="auto"/>
        <w:ind w:firstLine="371" w:firstLineChars="177"/>
        <w:jc w:val="left"/>
        <w:rPr>
          <w:rStyle w:val="23"/>
          <w:rFonts w:hint="eastAsia" w:ascii="仿宋" w:hAnsi="仿宋" w:eastAsia="仿宋" w:cs="仿宋"/>
          <w:kern w:val="0"/>
          <w:szCs w:val="21"/>
          <w:highlight w:val="none"/>
        </w:rPr>
      </w:pPr>
      <w:r>
        <w:rPr>
          <w:rStyle w:val="23"/>
          <w:rFonts w:hint="eastAsia" w:ascii="仿宋" w:hAnsi="仿宋" w:eastAsia="仿宋" w:cs="仿宋"/>
          <w:kern w:val="0"/>
          <w:szCs w:val="21"/>
          <w:highlight w:val="none"/>
        </w:rPr>
        <w:t>地   址：</w:t>
      </w:r>
    </w:p>
    <w:p w14:paraId="2C6C6E0E">
      <w:pPr>
        <w:spacing w:line="336" w:lineRule="auto"/>
        <w:ind w:firstLine="371" w:firstLineChars="177"/>
        <w:jc w:val="left"/>
        <w:rPr>
          <w:rStyle w:val="23"/>
          <w:rFonts w:hint="eastAsia" w:ascii="仿宋" w:hAnsi="仿宋" w:eastAsia="仿宋" w:cs="仿宋"/>
          <w:kern w:val="0"/>
          <w:szCs w:val="21"/>
          <w:highlight w:val="none"/>
        </w:rPr>
      </w:pPr>
      <w:r>
        <w:rPr>
          <w:rStyle w:val="23"/>
          <w:rFonts w:hint="eastAsia" w:ascii="仿宋" w:hAnsi="仿宋" w:eastAsia="仿宋" w:cs="仿宋"/>
          <w:kern w:val="0"/>
          <w:szCs w:val="21"/>
          <w:highlight w:val="none"/>
        </w:rPr>
        <w:t>邮   编：</w:t>
      </w:r>
    </w:p>
    <w:p w14:paraId="701AD5B9">
      <w:pPr>
        <w:spacing w:line="336" w:lineRule="auto"/>
        <w:ind w:firstLine="371" w:firstLineChars="177"/>
        <w:jc w:val="left"/>
        <w:rPr>
          <w:rStyle w:val="23"/>
          <w:rFonts w:hint="eastAsia" w:ascii="仿宋" w:hAnsi="仿宋" w:eastAsia="仿宋" w:cs="仿宋"/>
          <w:kern w:val="0"/>
          <w:szCs w:val="21"/>
          <w:highlight w:val="none"/>
        </w:rPr>
      </w:pPr>
      <w:r>
        <w:rPr>
          <w:rStyle w:val="23"/>
          <w:rFonts w:hint="eastAsia" w:ascii="仿宋" w:hAnsi="仿宋" w:eastAsia="仿宋" w:cs="仿宋"/>
          <w:kern w:val="0"/>
          <w:szCs w:val="21"/>
          <w:highlight w:val="none"/>
        </w:rPr>
        <w:t>法定代表人：</w:t>
      </w:r>
    </w:p>
    <w:p w14:paraId="085BA21B">
      <w:pPr>
        <w:spacing w:line="336" w:lineRule="auto"/>
        <w:ind w:firstLine="371" w:firstLineChars="177"/>
        <w:jc w:val="left"/>
        <w:rPr>
          <w:rStyle w:val="23"/>
          <w:rFonts w:hint="eastAsia" w:ascii="仿宋" w:hAnsi="仿宋" w:eastAsia="仿宋" w:cs="仿宋"/>
          <w:kern w:val="0"/>
          <w:szCs w:val="21"/>
          <w:highlight w:val="none"/>
        </w:rPr>
      </w:pPr>
      <w:r>
        <w:rPr>
          <w:rStyle w:val="23"/>
          <w:rFonts w:hint="eastAsia" w:ascii="仿宋" w:hAnsi="仿宋" w:eastAsia="仿宋" w:cs="仿宋"/>
          <w:kern w:val="0"/>
          <w:szCs w:val="21"/>
          <w:highlight w:val="none"/>
        </w:rPr>
        <w:t>或委托代理人：</w:t>
      </w:r>
    </w:p>
    <w:p w14:paraId="02D70A3B">
      <w:pPr>
        <w:spacing w:line="336" w:lineRule="auto"/>
        <w:ind w:firstLine="371" w:firstLineChars="177"/>
        <w:jc w:val="left"/>
        <w:rPr>
          <w:rStyle w:val="23"/>
          <w:rFonts w:hint="eastAsia" w:ascii="仿宋" w:hAnsi="仿宋" w:eastAsia="仿宋" w:cs="仿宋"/>
          <w:kern w:val="0"/>
          <w:szCs w:val="21"/>
          <w:highlight w:val="none"/>
        </w:rPr>
      </w:pPr>
      <w:r>
        <w:rPr>
          <w:rStyle w:val="23"/>
          <w:rFonts w:hint="eastAsia" w:ascii="仿宋" w:hAnsi="仿宋" w:eastAsia="仿宋" w:cs="仿宋"/>
          <w:kern w:val="0"/>
          <w:szCs w:val="21"/>
          <w:highlight w:val="none"/>
        </w:rPr>
        <w:t>经 办 人：</w:t>
      </w:r>
    </w:p>
    <w:p w14:paraId="77F2C8CD">
      <w:pPr>
        <w:spacing w:line="336" w:lineRule="auto"/>
        <w:ind w:firstLine="371" w:firstLineChars="177"/>
        <w:jc w:val="left"/>
        <w:rPr>
          <w:rStyle w:val="23"/>
          <w:rFonts w:hint="eastAsia" w:ascii="仿宋" w:hAnsi="仿宋" w:eastAsia="仿宋" w:cs="仿宋"/>
          <w:kern w:val="0"/>
          <w:szCs w:val="21"/>
          <w:highlight w:val="none"/>
        </w:rPr>
      </w:pPr>
      <w:r>
        <w:rPr>
          <w:rStyle w:val="23"/>
          <w:rFonts w:hint="eastAsia" w:ascii="仿宋" w:hAnsi="仿宋" w:eastAsia="仿宋" w:cs="仿宋"/>
          <w:kern w:val="0"/>
          <w:szCs w:val="21"/>
          <w:highlight w:val="none"/>
        </w:rPr>
        <w:t>电    话：</w:t>
      </w:r>
    </w:p>
    <w:p w14:paraId="36B87A2C">
      <w:pPr>
        <w:spacing w:line="336" w:lineRule="auto"/>
        <w:ind w:firstLine="371" w:firstLineChars="177"/>
        <w:jc w:val="left"/>
        <w:rPr>
          <w:rStyle w:val="23"/>
          <w:rFonts w:hint="eastAsia" w:ascii="仿宋" w:hAnsi="仿宋" w:eastAsia="仿宋" w:cs="仿宋"/>
          <w:kern w:val="0"/>
          <w:szCs w:val="21"/>
          <w:highlight w:val="none"/>
        </w:rPr>
      </w:pPr>
      <w:r>
        <w:rPr>
          <w:rStyle w:val="23"/>
          <w:rFonts w:hint="eastAsia" w:ascii="仿宋" w:hAnsi="仿宋" w:eastAsia="仿宋" w:cs="仿宋"/>
          <w:kern w:val="0"/>
          <w:szCs w:val="21"/>
          <w:highlight w:val="none"/>
        </w:rPr>
        <w:t>开户银行：</w:t>
      </w:r>
    </w:p>
    <w:p w14:paraId="72E55FC3">
      <w:pPr>
        <w:tabs>
          <w:tab w:val="left" w:pos="6930"/>
        </w:tabs>
        <w:spacing w:before="60" w:after="60" w:line="336" w:lineRule="auto"/>
        <w:ind w:right="525" w:firstLine="371" w:firstLineChars="177"/>
        <w:jc w:val="left"/>
        <w:rPr>
          <w:rStyle w:val="23"/>
          <w:rFonts w:hint="eastAsia" w:ascii="仿宋" w:hAnsi="仿宋" w:eastAsia="仿宋" w:cs="仿宋"/>
          <w:kern w:val="0"/>
          <w:szCs w:val="21"/>
          <w:highlight w:val="none"/>
        </w:rPr>
      </w:pPr>
      <w:r>
        <w:rPr>
          <w:rStyle w:val="23"/>
          <w:rFonts w:hint="eastAsia" w:ascii="仿宋" w:hAnsi="仿宋" w:eastAsia="仿宋" w:cs="仿宋"/>
          <w:kern w:val="0"/>
          <w:szCs w:val="21"/>
          <w:highlight w:val="none"/>
        </w:rPr>
        <w:t>账    号：</w:t>
      </w:r>
    </w:p>
    <w:p w14:paraId="6B02E382">
      <w:pPr>
        <w:tabs>
          <w:tab w:val="left" w:pos="6930"/>
        </w:tabs>
        <w:spacing w:before="60" w:after="60" w:line="336" w:lineRule="auto"/>
        <w:ind w:right="525" w:firstLine="373" w:firstLineChars="177"/>
        <w:jc w:val="left"/>
        <w:rPr>
          <w:rStyle w:val="23"/>
          <w:rFonts w:hint="eastAsia" w:ascii="仿宋" w:hAnsi="仿宋" w:eastAsia="仿宋" w:cs="仿宋"/>
          <w:b/>
          <w:kern w:val="0"/>
          <w:szCs w:val="21"/>
          <w:highlight w:val="none"/>
        </w:rPr>
      </w:pPr>
    </w:p>
    <w:p w14:paraId="135507E1">
      <w:pPr>
        <w:spacing w:after="240" w:line="336" w:lineRule="auto"/>
        <w:jc w:val="left"/>
        <w:rPr>
          <w:rStyle w:val="23"/>
          <w:rFonts w:hint="eastAsia" w:ascii="仿宋" w:hAnsi="仿宋" w:eastAsia="仿宋" w:cs="仿宋"/>
          <w:kern w:val="0"/>
          <w:szCs w:val="21"/>
          <w:highlight w:val="none"/>
        </w:rPr>
      </w:pPr>
      <w:r>
        <w:rPr>
          <w:rStyle w:val="23"/>
          <w:rFonts w:hint="eastAsia" w:ascii="仿宋" w:hAnsi="仿宋" w:eastAsia="仿宋" w:cs="仿宋"/>
          <w:b/>
          <w:bCs/>
          <w:kern w:val="0"/>
          <w:szCs w:val="21"/>
          <w:highlight w:val="none"/>
        </w:rPr>
        <w:t>乙方</w:t>
      </w:r>
      <w:r>
        <w:rPr>
          <w:rStyle w:val="23"/>
          <w:rFonts w:hint="eastAsia" w:ascii="仿宋" w:hAnsi="仿宋" w:eastAsia="仿宋" w:cs="仿宋"/>
          <w:kern w:val="0"/>
          <w:szCs w:val="21"/>
          <w:highlight w:val="none"/>
        </w:rPr>
        <w:t>（</w:t>
      </w:r>
      <w:r>
        <w:rPr>
          <w:rStyle w:val="23"/>
          <w:rFonts w:hint="eastAsia" w:ascii="仿宋" w:hAnsi="仿宋" w:eastAsia="仿宋" w:cs="仿宋"/>
          <w:kern w:val="0"/>
          <w:szCs w:val="21"/>
          <w:highlight w:val="none"/>
          <w:lang w:eastAsia="zh-CN"/>
        </w:rPr>
        <w:t>投标人</w:t>
      </w:r>
      <w:r>
        <w:rPr>
          <w:rStyle w:val="23"/>
          <w:rFonts w:hint="eastAsia" w:ascii="仿宋" w:hAnsi="仿宋" w:eastAsia="仿宋" w:cs="仿宋"/>
          <w:kern w:val="0"/>
          <w:szCs w:val="21"/>
          <w:highlight w:val="none"/>
        </w:rPr>
        <w:t xml:space="preserve">公章）名称： </w:t>
      </w:r>
    </w:p>
    <w:p w14:paraId="4254DF77">
      <w:pPr>
        <w:spacing w:line="336" w:lineRule="auto"/>
        <w:ind w:firstLine="371" w:firstLineChars="177"/>
        <w:jc w:val="left"/>
        <w:rPr>
          <w:rStyle w:val="23"/>
          <w:rFonts w:hint="eastAsia" w:ascii="仿宋" w:hAnsi="仿宋" w:eastAsia="仿宋" w:cs="仿宋"/>
          <w:kern w:val="0"/>
          <w:szCs w:val="21"/>
          <w:highlight w:val="none"/>
        </w:rPr>
      </w:pPr>
      <w:r>
        <w:rPr>
          <w:rStyle w:val="23"/>
          <w:rFonts w:hint="eastAsia" w:ascii="仿宋" w:hAnsi="仿宋" w:eastAsia="仿宋" w:cs="仿宋"/>
          <w:kern w:val="0"/>
          <w:szCs w:val="21"/>
          <w:highlight w:val="none"/>
        </w:rPr>
        <w:t>地   址：</w:t>
      </w:r>
    </w:p>
    <w:p w14:paraId="212F7FD7">
      <w:pPr>
        <w:spacing w:line="336" w:lineRule="auto"/>
        <w:ind w:firstLine="371" w:firstLineChars="177"/>
        <w:jc w:val="left"/>
        <w:rPr>
          <w:rStyle w:val="23"/>
          <w:rFonts w:hint="eastAsia" w:ascii="仿宋" w:hAnsi="仿宋" w:eastAsia="仿宋" w:cs="仿宋"/>
          <w:kern w:val="0"/>
          <w:szCs w:val="21"/>
          <w:highlight w:val="none"/>
        </w:rPr>
      </w:pPr>
      <w:r>
        <w:rPr>
          <w:rStyle w:val="23"/>
          <w:rFonts w:hint="eastAsia" w:ascii="仿宋" w:hAnsi="仿宋" w:eastAsia="仿宋" w:cs="仿宋"/>
          <w:kern w:val="0"/>
          <w:szCs w:val="21"/>
          <w:highlight w:val="none"/>
        </w:rPr>
        <w:t>邮   编：</w:t>
      </w:r>
    </w:p>
    <w:p w14:paraId="0A01E5C6">
      <w:pPr>
        <w:spacing w:line="336" w:lineRule="auto"/>
        <w:ind w:firstLine="371" w:firstLineChars="177"/>
        <w:jc w:val="left"/>
        <w:rPr>
          <w:rStyle w:val="23"/>
          <w:rFonts w:hint="eastAsia" w:ascii="仿宋" w:hAnsi="仿宋" w:eastAsia="仿宋" w:cs="仿宋"/>
          <w:kern w:val="0"/>
          <w:szCs w:val="21"/>
          <w:highlight w:val="none"/>
        </w:rPr>
      </w:pPr>
      <w:r>
        <w:rPr>
          <w:rStyle w:val="23"/>
          <w:rFonts w:hint="eastAsia" w:ascii="仿宋" w:hAnsi="仿宋" w:eastAsia="仿宋" w:cs="仿宋"/>
          <w:kern w:val="0"/>
          <w:szCs w:val="21"/>
          <w:highlight w:val="none"/>
        </w:rPr>
        <w:t>法定代表人：</w:t>
      </w:r>
    </w:p>
    <w:p w14:paraId="4E82399C">
      <w:pPr>
        <w:spacing w:line="336" w:lineRule="auto"/>
        <w:ind w:firstLine="371" w:firstLineChars="177"/>
        <w:jc w:val="left"/>
        <w:rPr>
          <w:rStyle w:val="23"/>
          <w:rFonts w:hint="eastAsia" w:ascii="仿宋" w:hAnsi="仿宋" w:eastAsia="仿宋" w:cs="仿宋"/>
          <w:kern w:val="0"/>
          <w:szCs w:val="21"/>
          <w:highlight w:val="none"/>
        </w:rPr>
      </w:pPr>
      <w:r>
        <w:rPr>
          <w:rStyle w:val="23"/>
          <w:rFonts w:hint="eastAsia" w:ascii="仿宋" w:hAnsi="仿宋" w:eastAsia="仿宋" w:cs="仿宋"/>
          <w:kern w:val="0"/>
          <w:szCs w:val="21"/>
          <w:highlight w:val="none"/>
        </w:rPr>
        <w:t>或委托代理人：</w:t>
      </w:r>
    </w:p>
    <w:p w14:paraId="7F35947B">
      <w:pPr>
        <w:spacing w:line="336" w:lineRule="auto"/>
        <w:ind w:firstLine="371" w:firstLineChars="177"/>
        <w:jc w:val="left"/>
        <w:rPr>
          <w:rStyle w:val="23"/>
          <w:rFonts w:hint="eastAsia" w:ascii="仿宋" w:hAnsi="仿宋" w:eastAsia="仿宋" w:cs="仿宋"/>
          <w:kern w:val="0"/>
          <w:szCs w:val="21"/>
          <w:highlight w:val="none"/>
        </w:rPr>
      </w:pPr>
      <w:r>
        <w:rPr>
          <w:rStyle w:val="23"/>
          <w:rFonts w:hint="eastAsia" w:ascii="仿宋" w:hAnsi="仿宋" w:eastAsia="仿宋" w:cs="仿宋"/>
          <w:kern w:val="0"/>
          <w:szCs w:val="21"/>
          <w:highlight w:val="none"/>
        </w:rPr>
        <w:t>经 办 人：</w:t>
      </w:r>
    </w:p>
    <w:p w14:paraId="1BC75656">
      <w:pPr>
        <w:spacing w:line="336" w:lineRule="auto"/>
        <w:ind w:firstLine="371" w:firstLineChars="177"/>
        <w:jc w:val="left"/>
        <w:rPr>
          <w:rStyle w:val="23"/>
          <w:rFonts w:hint="eastAsia" w:ascii="仿宋" w:hAnsi="仿宋" w:eastAsia="仿宋" w:cs="仿宋"/>
          <w:kern w:val="0"/>
          <w:szCs w:val="21"/>
          <w:highlight w:val="none"/>
        </w:rPr>
      </w:pPr>
      <w:r>
        <w:rPr>
          <w:rStyle w:val="23"/>
          <w:rFonts w:hint="eastAsia" w:ascii="仿宋" w:hAnsi="仿宋" w:eastAsia="仿宋" w:cs="仿宋"/>
          <w:kern w:val="0"/>
          <w:szCs w:val="21"/>
          <w:highlight w:val="none"/>
        </w:rPr>
        <w:t>电    话：</w:t>
      </w:r>
    </w:p>
    <w:p w14:paraId="35E32C8B">
      <w:pPr>
        <w:spacing w:line="336" w:lineRule="auto"/>
        <w:ind w:firstLine="371" w:firstLineChars="177"/>
        <w:jc w:val="left"/>
        <w:rPr>
          <w:rStyle w:val="23"/>
          <w:rFonts w:hint="eastAsia" w:ascii="仿宋" w:hAnsi="仿宋" w:eastAsia="仿宋" w:cs="仿宋"/>
          <w:kern w:val="0"/>
          <w:szCs w:val="21"/>
          <w:highlight w:val="none"/>
        </w:rPr>
      </w:pPr>
      <w:r>
        <w:rPr>
          <w:rStyle w:val="23"/>
          <w:rFonts w:hint="eastAsia" w:ascii="仿宋" w:hAnsi="仿宋" w:eastAsia="仿宋" w:cs="仿宋"/>
          <w:kern w:val="0"/>
          <w:szCs w:val="21"/>
          <w:highlight w:val="none"/>
        </w:rPr>
        <w:t>开户银行：</w:t>
      </w:r>
    </w:p>
    <w:p w14:paraId="390C4457">
      <w:pPr>
        <w:tabs>
          <w:tab w:val="left" w:pos="6930"/>
        </w:tabs>
        <w:spacing w:before="60" w:after="60" w:line="336" w:lineRule="auto"/>
        <w:ind w:right="525" w:firstLine="371" w:firstLineChars="177"/>
        <w:jc w:val="left"/>
        <w:rPr>
          <w:rStyle w:val="23"/>
          <w:rFonts w:hint="eastAsia" w:ascii="仿宋" w:hAnsi="仿宋" w:eastAsia="仿宋" w:cs="仿宋"/>
          <w:kern w:val="0"/>
          <w:szCs w:val="21"/>
          <w:highlight w:val="none"/>
        </w:rPr>
      </w:pPr>
      <w:r>
        <w:rPr>
          <w:rStyle w:val="23"/>
          <w:rFonts w:hint="eastAsia" w:ascii="仿宋" w:hAnsi="仿宋" w:eastAsia="仿宋" w:cs="仿宋"/>
          <w:kern w:val="0"/>
          <w:szCs w:val="21"/>
          <w:highlight w:val="none"/>
        </w:rPr>
        <w:t>账    号：</w:t>
      </w:r>
    </w:p>
    <w:p w14:paraId="73263698">
      <w:pPr>
        <w:pStyle w:val="6"/>
        <w:rPr>
          <w:rFonts w:hint="eastAsia" w:ascii="仿宋" w:hAnsi="仿宋" w:eastAsia="仿宋" w:cs="仿宋"/>
          <w:highlight w:val="none"/>
        </w:rPr>
      </w:pPr>
    </w:p>
    <w:p w14:paraId="3F714A74">
      <w:pPr>
        <w:spacing w:after="240" w:line="336" w:lineRule="auto"/>
        <w:jc w:val="left"/>
        <w:rPr>
          <w:rStyle w:val="23"/>
          <w:rFonts w:hint="eastAsia" w:ascii="仿宋" w:hAnsi="仿宋" w:eastAsia="仿宋" w:cs="仿宋"/>
          <w:kern w:val="0"/>
          <w:szCs w:val="21"/>
          <w:highlight w:val="none"/>
        </w:rPr>
      </w:pPr>
      <w:r>
        <w:rPr>
          <w:rStyle w:val="23"/>
          <w:rFonts w:hint="eastAsia" w:ascii="仿宋" w:hAnsi="仿宋" w:eastAsia="仿宋" w:cs="仿宋"/>
          <w:b/>
          <w:bCs/>
          <w:kern w:val="0"/>
          <w:szCs w:val="21"/>
          <w:highlight w:val="none"/>
        </w:rPr>
        <w:t>丙方</w:t>
      </w:r>
      <w:r>
        <w:rPr>
          <w:rStyle w:val="23"/>
          <w:rFonts w:hint="eastAsia" w:ascii="仿宋" w:hAnsi="仿宋" w:eastAsia="仿宋" w:cs="仿宋"/>
          <w:kern w:val="0"/>
          <w:szCs w:val="21"/>
          <w:highlight w:val="none"/>
        </w:rPr>
        <w:t xml:space="preserve">（鉴证方公章）名称： </w:t>
      </w:r>
    </w:p>
    <w:p w14:paraId="4CF450D2">
      <w:pPr>
        <w:spacing w:line="336" w:lineRule="auto"/>
        <w:ind w:firstLine="371" w:firstLineChars="177"/>
        <w:jc w:val="left"/>
        <w:rPr>
          <w:rStyle w:val="23"/>
          <w:rFonts w:hint="eastAsia" w:ascii="仿宋" w:hAnsi="仿宋" w:eastAsia="仿宋" w:cs="仿宋"/>
          <w:kern w:val="0"/>
          <w:szCs w:val="21"/>
          <w:highlight w:val="none"/>
        </w:rPr>
      </w:pPr>
      <w:r>
        <w:rPr>
          <w:rStyle w:val="23"/>
          <w:rFonts w:hint="eastAsia" w:ascii="仿宋" w:hAnsi="仿宋" w:eastAsia="仿宋" w:cs="仿宋"/>
          <w:kern w:val="0"/>
          <w:szCs w:val="21"/>
          <w:highlight w:val="none"/>
        </w:rPr>
        <w:t>地   址：</w:t>
      </w:r>
    </w:p>
    <w:p w14:paraId="5EAF91A7">
      <w:pPr>
        <w:spacing w:line="336" w:lineRule="auto"/>
        <w:ind w:firstLine="371" w:firstLineChars="177"/>
        <w:jc w:val="left"/>
        <w:rPr>
          <w:rStyle w:val="23"/>
          <w:rFonts w:hint="eastAsia" w:ascii="仿宋" w:hAnsi="仿宋" w:eastAsia="仿宋" w:cs="仿宋"/>
          <w:kern w:val="0"/>
          <w:szCs w:val="21"/>
          <w:highlight w:val="none"/>
        </w:rPr>
      </w:pPr>
      <w:r>
        <w:rPr>
          <w:rStyle w:val="23"/>
          <w:rFonts w:hint="eastAsia" w:ascii="仿宋" w:hAnsi="仿宋" w:eastAsia="仿宋" w:cs="仿宋"/>
          <w:kern w:val="0"/>
          <w:szCs w:val="21"/>
          <w:highlight w:val="none"/>
        </w:rPr>
        <w:t>邮   编：</w:t>
      </w:r>
    </w:p>
    <w:p w14:paraId="49AB2EB2">
      <w:pPr>
        <w:spacing w:line="336" w:lineRule="auto"/>
        <w:ind w:firstLine="371" w:firstLineChars="177"/>
        <w:jc w:val="left"/>
        <w:rPr>
          <w:rStyle w:val="23"/>
          <w:rFonts w:hint="eastAsia" w:ascii="仿宋" w:hAnsi="仿宋" w:eastAsia="仿宋" w:cs="仿宋"/>
          <w:kern w:val="0"/>
          <w:szCs w:val="21"/>
          <w:highlight w:val="none"/>
        </w:rPr>
      </w:pPr>
      <w:r>
        <w:rPr>
          <w:rStyle w:val="23"/>
          <w:rFonts w:hint="eastAsia" w:ascii="仿宋" w:hAnsi="仿宋" w:eastAsia="仿宋" w:cs="仿宋"/>
          <w:kern w:val="0"/>
          <w:szCs w:val="21"/>
          <w:highlight w:val="none"/>
        </w:rPr>
        <w:t>法定代表人：</w:t>
      </w:r>
    </w:p>
    <w:p w14:paraId="1A05B673">
      <w:pPr>
        <w:spacing w:line="336" w:lineRule="auto"/>
        <w:ind w:firstLine="371" w:firstLineChars="177"/>
        <w:jc w:val="left"/>
        <w:rPr>
          <w:rStyle w:val="23"/>
          <w:rFonts w:hint="eastAsia" w:ascii="仿宋" w:hAnsi="仿宋" w:eastAsia="仿宋" w:cs="仿宋"/>
          <w:kern w:val="0"/>
          <w:szCs w:val="21"/>
          <w:highlight w:val="none"/>
        </w:rPr>
      </w:pPr>
      <w:r>
        <w:rPr>
          <w:rStyle w:val="23"/>
          <w:rFonts w:hint="eastAsia" w:ascii="仿宋" w:hAnsi="仿宋" w:eastAsia="仿宋" w:cs="仿宋"/>
          <w:kern w:val="0"/>
          <w:szCs w:val="21"/>
          <w:highlight w:val="none"/>
        </w:rPr>
        <w:t>或委托代理人：</w:t>
      </w:r>
    </w:p>
    <w:p w14:paraId="5B496F78">
      <w:pPr>
        <w:spacing w:line="336" w:lineRule="auto"/>
        <w:ind w:firstLine="371" w:firstLineChars="177"/>
        <w:jc w:val="left"/>
        <w:rPr>
          <w:rStyle w:val="23"/>
          <w:rFonts w:hint="eastAsia" w:ascii="仿宋" w:hAnsi="仿宋" w:eastAsia="仿宋" w:cs="仿宋"/>
          <w:kern w:val="0"/>
          <w:szCs w:val="21"/>
          <w:highlight w:val="none"/>
        </w:rPr>
      </w:pPr>
      <w:r>
        <w:rPr>
          <w:rStyle w:val="23"/>
          <w:rFonts w:hint="eastAsia" w:ascii="仿宋" w:hAnsi="仿宋" w:eastAsia="仿宋" w:cs="仿宋"/>
          <w:kern w:val="0"/>
          <w:szCs w:val="21"/>
          <w:highlight w:val="none"/>
        </w:rPr>
        <w:t>经 办 人：</w:t>
      </w:r>
    </w:p>
    <w:p w14:paraId="7FDC83C3">
      <w:pPr>
        <w:spacing w:line="336" w:lineRule="auto"/>
        <w:ind w:firstLine="371" w:firstLineChars="177"/>
        <w:jc w:val="left"/>
        <w:rPr>
          <w:rStyle w:val="23"/>
          <w:rFonts w:hint="eastAsia" w:ascii="仿宋" w:hAnsi="仿宋" w:eastAsia="仿宋" w:cs="仿宋"/>
          <w:kern w:val="0"/>
          <w:szCs w:val="21"/>
          <w:highlight w:val="none"/>
        </w:rPr>
      </w:pPr>
      <w:r>
        <w:rPr>
          <w:rStyle w:val="23"/>
          <w:rFonts w:hint="eastAsia" w:ascii="仿宋" w:hAnsi="仿宋" w:eastAsia="仿宋" w:cs="仿宋"/>
          <w:kern w:val="0"/>
          <w:szCs w:val="21"/>
          <w:highlight w:val="none"/>
        </w:rPr>
        <w:t>电    话：</w:t>
      </w:r>
    </w:p>
    <w:p w14:paraId="692E775D">
      <w:pPr>
        <w:tabs>
          <w:tab w:val="left" w:pos="6930"/>
        </w:tabs>
        <w:spacing w:before="60" w:after="60" w:line="336" w:lineRule="auto"/>
        <w:ind w:right="525" w:firstLine="373" w:firstLineChars="177"/>
        <w:jc w:val="left"/>
        <w:rPr>
          <w:rStyle w:val="23"/>
          <w:rFonts w:hint="eastAsia" w:ascii="仿宋" w:hAnsi="仿宋" w:eastAsia="仿宋" w:cs="仿宋"/>
          <w:b/>
          <w:kern w:val="0"/>
          <w:szCs w:val="21"/>
          <w:highlight w:val="none"/>
        </w:rPr>
      </w:pPr>
    </w:p>
    <w:p w14:paraId="03F23B02">
      <w:pPr>
        <w:spacing w:line="360" w:lineRule="auto"/>
        <w:ind w:firstLine="422" w:firstLineChars="200"/>
        <w:rPr>
          <w:rStyle w:val="23"/>
          <w:rFonts w:hint="eastAsia" w:ascii="仿宋" w:hAnsi="仿宋" w:eastAsia="仿宋" w:cs="仿宋"/>
          <w:szCs w:val="21"/>
          <w:highlight w:val="none"/>
        </w:rPr>
      </w:pPr>
      <w:r>
        <w:rPr>
          <w:rStyle w:val="23"/>
          <w:rFonts w:hint="eastAsia" w:ascii="仿宋" w:hAnsi="仿宋" w:eastAsia="仿宋" w:cs="仿宋"/>
          <w:b/>
          <w:bCs/>
          <w:kern w:val="0"/>
          <w:szCs w:val="21"/>
          <w:highlight w:val="none"/>
        </w:rPr>
        <w:br w:type="page"/>
      </w:r>
      <w:r>
        <w:rPr>
          <w:rStyle w:val="23"/>
          <w:rFonts w:hint="eastAsia" w:ascii="仿宋" w:hAnsi="仿宋" w:eastAsia="仿宋" w:cs="仿宋"/>
          <w:szCs w:val="21"/>
          <w:highlight w:val="none"/>
        </w:rPr>
        <w:t>甲乙双方根据</w:t>
      </w:r>
      <w:r>
        <w:rPr>
          <w:rStyle w:val="23"/>
          <w:rFonts w:hint="eastAsia" w:ascii="仿宋" w:hAnsi="仿宋" w:eastAsia="仿宋" w:cs="仿宋"/>
          <w:bCs/>
          <w:szCs w:val="21"/>
          <w:highlight w:val="none"/>
          <w:u w:val="single"/>
          <w:lang w:eastAsia="zh-CN"/>
        </w:rPr>
        <w:t>昆明市公安局盘龙分局</w:t>
      </w:r>
      <w:r>
        <w:rPr>
          <w:rStyle w:val="23"/>
          <w:rFonts w:hint="eastAsia" w:ascii="仿宋" w:hAnsi="仿宋" w:eastAsia="仿宋" w:cs="仿宋"/>
          <w:bCs/>
          <w:szCs w:val="21"/>
          <w:highlight w:val="none"/>
        </w:rPr>
        <w:t>委</w:t>
      </w:r>
      <w:r>
        <w:rPr>
          <w:rStyle w:val="23"/>
          <w:rFonts w:hint="eastAsia" w:ascii="仿宋" w:hAnsi="仿宋" w:eastAsia="仿宋" w:cs="仿宋"/>
          <w:szCs w:val="21"/>
          <w:highlight w:val="none"/>
        </w:rPr>
        <w:t>托</w:t>
      </w:r>
      <w:r>
        <w:rPr>
          <w:rStyle w:val="23"/>
          <w:rFonts w:hint="eastAsia" w:ascii="仿宋" w:hAnsi="仿宋" w:eastAsia="仿宋" w:cs="仿宋"/>
          <w:bCs/>
          <w:szCs w:val="21"/>
          <w:highlight w:val="none"/>
          <w:u w:val="single"/>
          <w:lang w:eastAsia="zh-CN"/>
        </w:rPr>
        <w:t>云南通拓招标有限公司</w:t>
      </w:r>
      <w:r>
        <w:rPr>
          <w:rStyle w:val="23"/>
          <w:rFonts w:hint="eastAsia" w:ascii="仿宋" w:hAnsi="仿宋" w:eastAsia="仿宋" w:cs="仿宋"/>
          <w:szCs w:val="21"/>
          <w:highlight w:val="none"/>
        </w:rPr>
        <w:t>组织的编号为</w:t>
      </w:r>
      <w:r>
        <w:rPr>
          <w:rStyle w:val="23"/>
          <w:rFonts w:hint="eastAsia" w:ascii="仿宋" w:hAnsi="仿宋" w:eastAsia="仿宋" w:cs="仿宋"/>
          <w:bCs/>
          <w:spacing w:val="10"/>
          <w:szCs w:val="21"/>
          <w:highlight w:val="none"/>
          <w:u w:val="single"/>
          <w:lang w:eastAsia="zh-CN"/>
        </w:rPr>
        <w:t>YNTTCG20240327</w:t>
      </w:r>
      <w:r>
        <w:rPr>
          <w:rStyle w:val="23"/>
          <w:rFonts w:hint="eastAsia" w:ascii="仿宋" w:hAnsi="仿宋" w:eastAsia="仿宋" w:cs="仿宋"/>
          <w:szCs w:val="21"/>
          <w:highlight w:val="none"/>
        </w:rPr>
        <w:t>的</w:t>
      </w:r>
      <w:r>
        <w:rPr>
          <w:rStyle w:val="23"/>
          <w:rFonts w:hint="eastAsia" w:ascii="仿宋" w:hAnsi="仿宋" w:eastAsia="仿宋" w:cs="仿宋"/>
          <w:bCs/>
          <w:szCs w:val="21"/>
          <w:highlight w:val="none"/>
          <w:u w:val="single"/>
          <w:lang w:eastAsia="zh-CN"/>
        </w:rPr>
        <w:t>昆明市公安局盘龙分局警务辅助人员2025年意外伤害险采购项目</w:t>
      </w:r>
      <w:r>
        <w:rPr>
          <w:rStyle w:val="23"/>
          <w:rFonts w:hint="eastAsia" w:ascii="仿宋" w:hAnsi="仿宋" w:eastAsia="仿宋" w:cs="仿宋"/>
          <w:szCs w:val="21"/>
          <w:highlight w:val="none"/>
        </w:rPr>
        <w:t>的</w:t>
      </w:r>
      <w:r>
        <w:rPr>
          <w:rStyle w:val="23"/>
          <w:rFonts w:hint="eastAsia" w:ascii="仿宋" w:hAnsi="仿宋" w:eastAsia="仿宋" w:cs="仿宋"/>
          <w:szCs w:val="21"/>
          <w:highlight w:val="none"/>
          <w:lang w:eastAsia="zh-CN"/>
        </w:rPr>
        <w:t>公开招标</w:t>
      </w:r>
      <w:r>
        <w:rPr>
          <w:rStyle w:val="23"/>
          <w:rFonts w:hint="eastAsia" w:ascii="仿宋" w:hAnsi="仿宋" w:eastAsia="仿宋" w:cs="仿宋"/>
          <w:szCs w:val="21"/>
          <w:highlight w:val="none"/>
        </w:rPr>
        <w:t>采购结果，经双方协定达成一致，签订以下内容：</w:t>
      </w:r>
    </w:p>
    <w:p w14:paraId="32605E2C">
      <w:pPr>
        <w:tabs>
          <w:tab w:val="left" w:pos="4094"/>
        </w:tabs>
        <w:spacing w:line="360" w:lineRule="auto"/>
        <w:ind w:firstLine="482"/>
        <w:rPr>
          <w:rFonts w:hint="eastAsia" w:ascii="仿宋" w:hAnsi="仿宋" w:eastAsia="仿宋" w:cs="仿宋"/>
          <w:kern w:val="0"/>
          <w:szCs w:val="21"/>
          <w:highlight w:val="none"/>
        </w:rPr>
      </w:pPr>
      <w:r>
        <w:rPr>
          <w:rFonts w:hint="eastAsia" w:ascii="仿宋" w:hAnsi="仿宋" w:eastAsia="仿宋" w:cs="仿宋"/>
          <w:kern w:val="0"/>
          <w:szCs w:val="21"/>
          <w:highlight w:val="none"/>
        </w:rPr>
        <w:t>一、 项目名称、内容及合同款项 </w:t>
      </w:r>
    </w:p>
    <w:p w14:paraId="4D285AEE">
      <w:pPr>
        <w:tabs>
          <w:tab w:val="left" w:pos="4094"/>
        </w:tabs>
        <w:spacing w:line="360" w:lineRule="auto"/>
        <w:ind w:firstLine="482"/>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1、项目名称：</w:t>
      </w:r>
      <w:r>
        <w:rPr>
          <w:rStyle w:val="23"/>
          <w:rFonts w:hint="eastAsia" w:ascii="仿宋" w:hAnsi="仿宋" w:eastAsia="仿宋" w:cs="仿宋"/>
          <w:bCs/>
          <w:szCs w:val="21"/>
          <w:highlight w:val="none"/>
          <w:u w:val="single"/>
          <w:lang w:eastAsia="zh-CN"/>
        </w:rPr>
        <w:t>昆明市公安局盘龙分局警务辅助人员2025年意外伤害险采购项目</w:t>
      </w:r>
    </w:p>
    <w:p w14:paraId="5E479A3C">
      <w:pPr>
        <w:tabs>
          <w:tab w:val="left" w:pos="4094"/>
        </w:tabs>
        <w:spacing w:line="360" w:lineRule="auto"/>
        <w:ind w:firstLine="482"/>
        <w:rPr>
          <w:rFonts w:hint="eastAsia" w:ascii="仿宋" w:hAnsi="仿宋" w:eastAsia="仿宋" w:cs="仿宋"/>
          <w:kern w:val="0"/>
          <w:szCs w:val="21"/>
          <w:highlight w:val="none"/>
        </w:rPr>
      </w:pPr>
      <w:r>
        <w:rPr>
          <w:rFonts w:hint="eastAsia" w:ascii="仿宋" w:hAnsi="仿宋" w:eastAsia="仿宋" w:cs="仿宋"/>
          <w:kern w:val="0"/>
          <w:szCs w:val="21"/>
          <w:highlight w:val="none"/>
        </w:rPr>
        <w:t>2、项目内容：</w:t>
      </w:r>
    </w:p>
    <w:p w14:paraId="1F3C8DF6">
      <w:pPr>
        <w:tabs>
          <w:tab w:val="left" w:pos="4094"/>
        </w:tabs>
        <w:spacing w:line="360" w:lineRule="auto"/>
        <w:ind w:firstLine="482"/>
        <w:rPr>
          <w:rFonts w:hint="eastAsia" w:ascii="仿宋" w:hAnsi="仿宋" w:eastAsia="仿宋" w:cs="仿宋"/>
          <w:kern w:val="0"/>
          <w:szCs w:val="21"/>
          <w:highlight w:val="none"/>
        </w:rPr>
      </w:pPr>
      <w:r>
        <w:rPr>
          <w:rFonts w:hint="eastAsia" w:ascii="仿宋" w:hAnsi="仿宋" w:eastAsia="仿宋" w:cs="仿宋"/>
          <w:kern w:val="0"/>
          <w:szCs w:val="21"/>
          <w:highlight w:val="none"/>
        </w:rPr>
        <w:t>3、合同款项： </w:t>
      </w:r>
    </w:p>
    <w:p w14:paraId="402A797C">
      <w:pPr>
        <w:tabs>
          <w:tab w:val="left" w:pos="4094"/>
        </w:tabs>
        <w:spacing w:line="360" w:lineRule="auto"/>
        <w:ind w:firstLine="482"/>
        <w:rPr>
          <w:rFonts w:hint="eastAsia" w:ascii="仿宋" w:hAnsi="仿宋" w:eastAsia="仿宋" w:cs="仿宋"/>
          <w:kern w:val="0"/>
          <w:szCs w:val="21"/>
          <w:highlight w:val="none"/>
        </w:rPr>
      </w:pPr>
      <w:r>
        <w:rPr>
          <w:rFonts w:hint="eastAsia" w:ascii="仿宋" w:hAnsi="仿宋" w:eastAsia="仿宋" w:cs="仿宋"/>
          <w:kern w:val="0"/>
          <w:szCs w:val="21"/>
          <w:highlight w:val="none"/>
        </w:rPr>
        <w:t>4、服务期限：自合同签订之日起</w:t>
      </w:r>
      <w:r>
        <w:rPr>
          <w:rFonts w:hint="eastAsia" w:ascii="仿宋" w:hAnsi="仿宋" w:eastAsia="仿宋" w:cs="仿宋"/>
          <w:kern w:val="0"/>
          <w:szCs w:val="21"/>
          <w:highlight w:val="none"/>
          <w:lang w:val="en-US" w:eastAsia="zh-CN"/>
        </w:rPr>
        <w:t xml:space="preserve">  </w:t>
      </w:r>
      <w:r>
        <w:rPr>
          <w:rFonts w:hint="eastAsia" w:ascii="仿宋" w:hAnsi="仿宋" w:eastAsia="仿宋" w:cs="仿宋"/>
          <w:kern w:val="0"/>
          <w:szCs w:val="21"/>
          <w:highlight w:val="none"/>
        </w:rPr>
        <w:t>年。</w:t>
      </w:r>
    </w:p>
    <w:p w14:paraId="3F3F2B66">
      <w:pPr>
        <w:tabs>
          <w:tab w:val="left" w:pos="4094"/>
        </w:tabs>
        <w:spacing w:line="360" w:lineRule="auto"/>
        <w:ind w:firstLine="482"/>
        <w:rPr>
          <w:rFonts w:hint="eastAsia" w:ascii="仿宋" w:hAnsi="仿宋" w:eastAsia="仿宋" w:cs="仿宋"/>
          <w:kern w:val="0"/>
          <w:szCs w:val="21"/>
          <w:highlight w:val="none"/>
        </w:rPr>
      </w:pPr>
      <w:r>
        <w:rPr>
          <w:rFonts w:hint="eastAsia" w:ascii="仿宋" w:hAnsi="仿宋" w:eastAsia="仿宋" w:cs="仿宋"/>
          <w:kern w:val="0"/>
          <w:szCs w:val="21"/>
          <w:highlight w:val="none"/>
        </w:rPr>
        <w:t>二、乙方要求、责任、义务： </w:t>
      </w:r>
    </w:p>
    <w:p w14:paraId="42E831E3">
      <w:pPr>
        <w:tabs>
          <w:tab w:val="left" w:pos="4094"/>
        </w:tabs>
        <w:spacing w:line="360" w:lineRule="auto"/>
        <w:ind w:firstLine="482"/>
        <w:rPr>
          <w:rFonts w:hint="eastAsia" w:ascii="仿宋" w:hAnsi="仿宋" w:eastAsia="仿宋" w:cs="仿宋"/>
          <w:kern w:val="0"/>
          <w:szCs w:val="21"/>
          <w:highlight w:val="none"/>
        </w:rPr>
      </w:pPr>
      <w:r>
        <w:rPr>
          <w:rFonts w:hint="eastAsia" w:ascii="仿宋" w:hAnsi="仿宋" w:eastAsia="仿宋" w:cs="仿宋"/>
          <w:kern w:val="0"/>
          <w:szCs w:val="21"/>
          <w:highlight w:val="none"/>
        </w:rPr>
        <w:t>1、服务要求：</w:t>
      </w:r>
    </w:p>
    <w:p w14:paraId="76230F0F">
      <w:pPr>
        <w:tabs>
          <w:tab w:val="left" w:pos="4094"/>
        </w:tabs>
        <w:spacing w:line="360" w:lineRule="auto"/>
        <w:ind w:firstLine="482"/>
        <w:rPr>
          <w:rFonts w:hint="eastAsia" w:ascii="仿宋" w:hAnsi="仿宋" w:eastAsia="仿宋" w:cs="仿宋"/>
          <w:kern w:val="0"/>
          <w:szCs w:val="21"/>
          <w:highlight w:val="none"/>
        </w:rPr>
      </w:pPr>
      <w:r>
        <w:rPr>
          <w:rFonts w:hint="eastAsia" w:ascii="仿宋" w:hAnsi="仿宋" w:eastAsia="仿宋" w:cs="仿宋"/>
          <w:kern w:val="0"/>
          <w:szCs w:val="21"/>
          <w:highlight w:val="none"/>
        </w:rPr>
        <w:t>2、工作时间：</w:t>
      </w:r>
    </w:p>
    <w:p w14:paraId="6F51D69C">
      <w:pPr>
        <w:tabs>
          <w:tab w:val="left" w:pos="4094"/>
        </w:tabs>
        <w:spacing w:line="360" w:lineRule="auto"/>
        <w:ind w:firstLine="482"/>
        <w:rPr>
          <w:rFonts w:hint="eastAsia" w:ascii="仿宋" w:hAnsi="仿宋" w:eastAsia="仿宋" w:cs="仿宋"/>
          <w:kern w:val="0"/>
          <w:szCs w:val="21"/>
          <w:highlight w:val="none"/>
        </w:rPr>
      </w:pPr>
      <w:r>
        <w:rPr>
          <w:rFonts w:hint="eastAsia" w:ascii="仿宋" w:hAnsi="仿宋" w:eastAsia="仿宋" w:cs="仿宋"/>
          <w:kern w:val="0"/>
          <w:szCs w:val="21"/>
          <w:highlight w:val="none"/>
        </w:rPr>
        <w:t>3、人员要求：</w:t>
      </w:r>
    </w:p>
    <w:p w14:paraId="476CA658">
      <w:pPr>
        <w:tabs>
          <w:tab w:val="left" w:pos="4094"/>
        </w:tabs>
        <w:spacing w:line="360" w:lineRule="auto"/>
        <w:ind w:firstLine="482"/>
        <w:rPr>
          <w:rFonts w:hint="eastAsia" w:ascii="仿宋" w:hAnsi="仿宋" w:eastAsia="仿宋" w:cs="仿宋"/>
          <w:kern w:val="0"/>
          <w:szCs w:val="21"/>
          <w:highlight w:val="none"/>
        </w:rPr>
      </w:pPr>
      <w:r>
        <w:rPr>
          <w:rFonts w:hint="eastAsia" w:ascii="仿宋" w:hAnsi="仿宋" w:eastAsia="仿宋" w:cs="仿宋"/>
          <w:kern w:val="0"/>
          <w:szCs w:val="21"/>
          <w:highlight w:val="none"/>
        </w:rPr>
        <w:t>4、保险方案：</w:t>
      </w:r>
    </w:p>
    <w:p w14:paraId="0992DDBB">
      <w:pPr>
        <w:tabs>
          <w:tab w:val="left" w:pos="4094"/>
        </w:tabs>
        <w:spacing w:line="360" w:lineRule="auto"/>
        <w:ind w:firstLine="482"/>
        <w:rPr>
          <w:rFonts w:hint="eastAsia" w:ascii="仿宋" w:hAnsi="仿宋" w:eastAsia="仿宋" w:cs="仿宋"/>
          <w:kern w:val="0"/>
          <w:szCs w:val="21"/>
          <w:highlight w:val="none"/>
        </w:rPr>
      </w:pPr>
      <w:r>
        <w:rPr>
          <w:rFonts w:hint="eastAsia" w:ascii="仿宋" w:hAnsi="仿宋" w:eastAsia="仿宋" w:cs="仿宋"/>
          <w:kern w:val="0"/>
          <w:szCs w:val="21"/>
          <w:highlight w:val="none"/>
        </w:rPr>
        <w:t>三、甲方责任与义务：</w:t>
      </w:r>
    </w:p>
    <w:p w14:paraId="049B397C">
      <w:pPr>
        <w:tabs>
          <w:tab w:val="left" w:pos="4094"/>
        </w:tabs>
        <w:spacing w:line="360" w:lineRule="auto"/>
        <w:ind w:firstLine="482"/>
        <w:rPr>
          <w:rFonts w:hint="eastAsia" w:ascii="仿宋" w:hAnsi="仿宋" w:eastAsia="仿宋" w:cs="仿宋"/>
          <w:kern w:val="0"/>
          <w:szCs w:val="21"/>
          <w:highlight w:val="none"/>
        </w:rPr>
      </w:pPr>
      <w:r>
        <w:rPr>
          <w:rFonts w:hint="eastAsia" w:ascii="仿宋" w:hAnsi="仿宋" w:eastAsia="仿宋" w:cs="仿宋"/>
          <w:kern w:val="0"/>
          <w:szCs w:val="21"/>
          <w:highlight w:val="none"/>
        </w:rPr>
        <w:t>四、付款方式：</w:t>
      </w:r>
    </w:p>
    <w:p w14:paraId="7E0FA129">
      <w:pPr>
        <w:tabs>
          <w:tab w:val="left" w:pos="4094"/>
        </w:tabs>
        <w:spacing w:line="360" w:lineRule="auto"/>
        <w:ind w:firstLine="482"/>
        <w:rPr>
          <w:rFonts w:hint="eastAsia" w:ascii="仿宋" w:hAnsi="仿宋" w:eastAsia="仿宋" w:cs="仿宋"/>
          <w:kern w:val="0"/>
          <w:szCs w:val="21"/>
          <w:highlight w:val="none"/>
        </w:rPr>
      </w:pPr>
      <w:r>
        <w:rPr>
          <w:rFonts w:hint="eastAsia" w:ascii="仿宋" w:hAnsi="仿宋" w:eastAsia="仿宋" w:cs="仿宋"/>
          <w:kern w:val="0"/>
          <w:szCs w:val="21"/>
          <w:highlight w:val="none"/>
        </w:rPr>
        <w:t>五、争议解决与不可抗拒力</w:t>
      </w:r>
    </w:p>
    <w:p w14:paraId="548ECC67">
      <w:pPr>
        <w:tabs>
          <w:tab w:val="left" w:pos="4094"/>
        </w:tabs>
        <w:spacing w:line="360" w:lineRule="auto"/>
        <w:ind w:firstLine="482"/>
        <w:rPr>
          <w:rFonts w:hint="eastAsia" w:ascii="仿宋" w:hAnsi="仿宋" w:eastAsia="仿宋" w:cs="仿宋"/>
          <w:kern w:val="0"/>
          <w:szCs w:val="21"/>
          <w:highlight w:val="none"/>
        </w:rPr>
      </w:pPr>
      <w:r>
        <w:rPr>
          <w:rFonts w:hint="eastAsia" w:ascii="仿宋" w:hAnsi="仿宋" w:eastAsia="仿宋" w:cs="仿宋"/>
          <w:kern w:val="0"/>
          <w:szCs w:val="21"/>
          <w:highlight w:val="none"/>
        </w:rPr>
        <w:t>1、双方对本合同的订立、解释、履行、效力等发生争议的，应友好协商解决；协商解决不成的，双方同意提交甲方所在地人民法院裁决。除有关争议的条款外，在争议的解决期间，不影响本合同其他条款的继续履行。</w:t>
      </w:r>
    </w:p>
    <w:p w14:paraId="186B431F">
      <w:pPr>
        <w:tabs>
          <w:tab w:val="left" w:pos="4094"/>
        </w:tabs>
        <w:spacing w:line="360" w:lineRule="auto"/>
        <w:ind w:firstLine="482"/>
        <w:rPr>
          <w:rFonts w:hint="eastAsia" w:ascii="仿宋" w:hAnsi="仿宋" w:eastAsia="仿宋" w:cs="仿宋"/>
          <w:kern w:val="0"/>
          <w:szCs w:val="21"/>
          <w:highlight w:val="none"/>
        </w:rPr>
      </w:pPr>
      <w:r>
        <w:rPr>
          <w:rFonts w:hint="eastAsia" w:ascii="仿宋" w:hAnsi="仿宋" w:eastAsia="仿宋" w:cs="仿宋"/>
          <w:kern w:val="0"/>
          <w:szCs w:val="21"/>
          <w:highlight w:val="none"/>
        </w:rPr>
        <w:t>2、不可抗力约定：因不可抗力或者其他意外事件，如洪水、地震、火灾和风暴等以及社会事件，如战争、动乱、政府行为等，使得本合同的履行不可能、或履行不能达成合同目的的，任一方均可以解除本合同。</w:t>
      </w:r>
    </w:p>
    <w:p w14:paraId="212C8374">
      <w:pPr>
        <w:tabs>
          <w:tab w:val="left" w:pos="4094"/>
        </w:tabs>
        <w:spacing w:line="360" w:lineRule="auto"/>
        <w:ind w:firstLine="482"/>
        <w:rPr>
          <w:rFonts w:hint="eastAsia" w:ascii="仿宋" w:hAnsi="仿宋" w:eastAsia="仿宋" w:cs="仿宋"/>
          <w:kern w:val="0"/>
          <w:szCs w:val="21"/>
          <w:highlight w:val="none"/>
        </w:rPr>
      </w:pPr>
      <w:r>
        <w:rPr>
          <w:rFonts w:hint="eastAsia" w:ascii="仿宋" w:hAnsi="仿宋" w:eastAsia="仿宋" w:cs="仿宋"/>
          <w:kern w:val="0"/>
          <w:szCs w:val="21"/>
          <w:highlight w:val="none"/>
        </w:rPr>
        <w:t>六、其他</w:t>
      </w:r>
    </w:p>
    <w:p w14:paraId="391E8AC8">
      <w:pPr>
        <w:tabs>
          <w:tab w:val="left" w:pos="4094"/>
        </w:tabs>
        <w:spacing w:line="360" w:lineRule="auto"/>
        <w:ind w:firstLine="482"/>
        <w:rPr>
          <w:rFonts w:hint="eastAsia" w:ascii="仿宋" w:hAnsi="仿宋" w:eastAsia="仿宋" w:cs="仿宋"/>
          <w:kern w:val="0"/>
          <w:szCs w:val="21"/>
          <w:highlight w:val="none"/>
        </w:rPr>
      </w:pPr>
      <w:r>
        <w:rPr>
          <w:rFonts w:hint="eastAsia" w:ascii="仿宋" w:hAnsi="仿宋" w:eastAsia="仿宋" w:cs="仿宋"/>
          <w:kern w:val="0"/>
          <w:szCs w:val="21"/>
          <w:highlight w:val="none"/>
        </w:rPr>
        <w:t>1、本合同如有未详尽事宜，经双方协商、签订补充合同，与本合同具同等法律效力。合同附件均为本合同不可分割之部分，与本合同具有同等法律效力。</w:t>
      </w:r>
    </w:p>
    <w:p w14:paraId="45D3BF5C">
      <w:pPr>
        <w:tabs>
          <w:tab w:val="left" w:pos="4094"/>
        </w:tabs>
        <w:spacing w:line="360" w:lineRule="auto"/>
        <w:ind w:firstLine="482"/>
        <w:rPr>
          <w:rFonts w:hint="eastAsia" w:ascii="仿宋" w:hAnsi="仿宋" w:eastAsia="仿宋" w:cs="仿宋"/>
          <w:kern w:val="0"/>
          <w:szCs w:val="21"/>
          <w:highlight w:val="none"/>
        </w:rPr>
      </w:pPr>
      <w:r>
        <w:rPr>
          <w:rFonts w:hint="eastAsia" w:ascii="仿宋" w:hAnsi="仿宋" w:eastAsia="仿宋" w:cs="仿宋"/>
          <w:kern w:val="0"/>
          <w:szCs w:val="21"/>
          <w:highlight w:val="none"/>
        </w:rPr>
        <w:t>2、本合同一式份，甲乙双方各执份，均具有同等法律效力。</w:t>
      </w:r>
    </w:p>
    <w:p w14:paraId="3835E08C">
      <w:pPr>
        <w:tabs>
          <w:tab w:val="left" w:pos="4094"/>
        </w:tabs>
        <w:spacing w:line="360" w:lineRule="auto"/>
        <w:ind w:firstLine="482"/>
        <w:rPr>
          <w:rFonts w:hint="eastAsia" w:ascii="仿宋" w:hAnsi="仿宋" w:eastAsia="仿宋" w:cs="仿宋"/>
          <w:kern w:val="0"/>
          <w:szCs w:val="21"/>
          <w:highlight w:val="none"/>
        </w:rPr>
      </w:pPr>
      <w:r>
        <w:rPr>
          <w:rFonts w:hint="eastAsia" w:ascii="仿宋" w:hAnsi="仿宋" w:eastAsia="仿宋" w:cs="仿宋"/>
          <w:kern w:val="0"/>
          <w:szCs w:val="21"/>
          <w:highlight w:val="none"/>
        </w:rPr>
        <w:t>3、本合同自签订之日起生效。</w:t>
      </w:r>
    </w:p>
    <w:p w14:paraId="07036AFA">
      <w:pPr>
        <w:tabs>
          <w:tab w:val="left" w:pos="4094"/>
        </w:tabs>
        <w:spacing w:line="360" w:lineRule="auto"/>
        <w:ind w:firstLine="482"/>
        <w:rPr>
          <w:rFonts w:hint="eastAsia" w:ascii="仿宋" w:hAnsi="仿宋" w:eastAsia="仿宋" w:cs="仿宋"/>
          <w:kern w:val="0"/>
          <w:szCs w:val="21"/>
          <w:highlight w:val="none"/>
        </w:rPr>
      </w:pPr>
      <w:r>
        <w:rPr>
          <w:rFonts w:hint="eastAsia" w:ascii="仿宋" w:hAnsi="仿宋" w:eastAsia="仿宋" w:cs="仿宋"/>
          <w:kern w:val="0"/>
          <w:szCs w:val="21"/>
          <w:highlight w:val="none"/>
        </w:rPr>
        <w:t>七、本合同不可分割之部分：</w:t>
      </w:r>
    </w:p>
    <w:p w14:paraId="65C8ACB7">
      <w:pPr>
        <w:tabs>
          <w:tab w:val="left" w:pos="4094"/>
        </w:tabs>
        <w:spacing w:line="360" w:lineRule="auto"/>
        <w:ind w:firstLine="482"/>
        <w:rPr>
          <w:rFonts w:hint="eastAsia" w:ascii="仿宋" w:hAnsi="仿宋" w:eastAsia="仿宋" w:cs="仿宋"/>
          <w:kern w:val="0"/>
          <w:szCs w:val="21"/>
          <w:highlight w:val="none"/>
        </w:rPr>
      </w:pPr>
      <w:r>
        <w:rPr>
          <w:rFonts w:hint="eastAsia" w:ascii="仿宋" w:hAnsi="仿宋" w:eastAsia="仿宋" w:cs="仿宋"/>
          <w:kern w:val="0"/>
          <w:szCs w:val="21"/>
          <w:highlight w:val="none"/>
        </w:rPr>
        <w:t>1．</w:t>
      </w:r>
      <w:r>
        <w:rPr>
          <w:rFonts w:hint="eastAsia" w:ascii="仿宋" w:hAnsi="仿宋" w:eastAsia="仿宋" w:cs="仿宋"/>
          <w:kern w:val="0"/>
          <w:szCs w:val="21"/>
          <w:highlight w:val="none"/>
          <w:lang w:eastAsia="zh-CN"/>
        </w:rPr>
        <w:t>招标文件</w:t>
      </w:r>
      <w:r>
        <w:rPr>
          <w:rFonts w:hint="eastAsia" w:ascii="仿宋" w:hAnsi="仿宋" w:eastAsia="仿宋" w:cs="仿宋"/>
          <w:kern w:val="0"/>
          <w:szCs w:val="21"/>
          <w:highlight w:val="none"/>
        </w:rPr>
        <w:t>；</w:t>
      </w:r>
    </w:p>
    <w:p w14:paraId="0A8198C1">
      <w:pPr>
        <w:tabs>
          <w:tab w:val="left" w:pos="4094"/>
        </w:tabs>
        <w:spacing w:line="360" w:lineRule="auto"/>
        <w:ind w:firstLine="482"/>
        <w:rPr>
          <w:rFonts w:hint="eastAsia" w:ascii="仿宋" w:hAnsi="仿宋" w:eastAsia="仿宋" w:cs="仿宋"/>
          <w:kern w:val="0"/>
          <w:szCs w:val="21"/>
          <w:highlight w:val="none"/>
        </w:rPr>
      </w:pPr>
      <w:r>
        <w:rPr>
          <w:rFonts w:hint="eastAsia" w:ascii="仿宋" w:hAnsi="仿宋" w:eastAsia="仿宋" w:cs="仿宋"/>
          <w:kern w:val="0"/>
          <w:szCs w:val="21"/>
          <w:highlight w:val="none"/>
        </w:rPr>
        <w:t>2．成交人</w:t>
      </w:r>
      <w:r>
        <w:rPr>
          <w:rFonts w:hint="eastAsia" w:ascii="仿宋" w:hAnsi="仿宋" w:eastAsia="仿宋" w:cs="仿宋"/>
          <w:kern w:val="0"/>
          <w:szCs w:val="21"/>
          <w:highlight w:val="none"/>
          <w:lang w:eastAsia="zh-CN"/>
        </w:rPr>
        <w:t>投标文件</w:t>
      </w:r>
      <w:r>
        <w:rPr>
          <w:rFonts w:hint="eastAsia" w:ascii="仿宋" w:hAnsi="仿宋" w:eastAsia="仿宋" w:cs="仿宋"/>
          <w:kern w:val="0"/>
          <w:szCs w:val="21"/>
          <w:highlight w:val="none"/>
        </w:rPr>
        <w:t>及澄清文件；</w:t>
      </w:r>
    </w:p>
    <w:p w14:paraId="431ED2A1">
      <w:pPr>
        <w:tabs>
          <w:tab w:val="left" w:pos="4094"/>
        </w:tabs>
        <w:spacing w:line="360" w:lineRule="auto"/>
        <w:ind w:firstLine="482"/>
        <w:rPr>
          <w:rFonts w:hint="eastAsia" w:ascii="仿宋" w:hAnsi="仿宋" w:eastAsia="仿宋" w:cs="仿宋"/>
          <w:kern w:val="0"/>
          <w:szCs w:val="21"/>
          <w:highlight w:val="none"/>
        </w:rPr>
      </w:pPr>
      <w:r>
        <w:rPr>
          <w:rFonts w:hint="eastAsia" w:ascii="仿宋" w:hAnsi="仿宋" w:eastAsia="仿宋" w:cs="仿宋"/>
          <w:kern w:val="0"/>
          <w:szCs w:val="21"/>
          <w:highlight w:val="none"/>
        </w:rPr>
        <w:t>3．成交通知书；</w:t>
      </w:r>
    </w:p>
    <w:p w14:paraId="65945C97">
      <w:pPr>
        <w:tabs>
          <w:tab w:val="left" w:pos="4094"/>
        </w:tabs>
        <w:spacing w:line="360" w:lineRule="auto"/>
        <w:ind w:firstLine="482"/>
        <w:rPr>
          <w:rFonts w:hint="eastAsia" w:ascii="仿宋" w:hAnsi="仿宋" w:eastAsia="仿宋" w:cs="仿宋"/>
          <w:kern w:val="0"/>
          <w:szCs w:val="21"/>
          <w:highlight w:val="none"/>
        </w:rPr>
      </w:pPr>
      <w:r>
        <w:rPr>
          <w:rFonts w:hint="eastAsia" w:ascii="仿宋" w:hAnsi="仿宋" w:eastAsia="仿宋" w:cs="仿宋"/>
          <w:kern w:val="0"/>
          <w:szCs w:val="21"/>
          <w:highlight w:val="none"/>
        </w:rPr>
        <w:t>4．合同书附件。</w:t>
      </w:r>
    </w:p>
    <w:p w14:paraId="2A939E69">
      <w:pPr>
        <w:tabs>
          <w:tab w:val="left" w:pos="4094"/>
        </w:tabs>
        <w:spacing w:line="360" w:lineRule="auto"/>
        <w:ind w:firstLine="482"/>
        <w:rPr>
          <w:rFonts w:hint="eastAsia" w:ascii="仿宋" w:hAnsi="仿宋" w:eastAsia="仿宋" w:cs="仿宋"/>
          <w:kern w:val="0"/>
          <w:szCs w:val="21"/>
          <w:highlight w:val="none"/>
        </w:rPr>
      </w:pPr>
      <w:r>
        <w:rPr>
          <w:rFonts w:hint="eastAsia" w:ascii="仿宋" w:hAnsi="仿宋" w:eastAsia="仿宋" w:cs="仿宋"/>
          <w:kern w:val="0"/>
          <w:szCs w:val="21"/>
          <w:highlight w:val="none"/>
        </w:rPr>
        <w:t>附件名称（如有请填写）：</w:t>
      </w:r>
    </w:p>
    <w:p w14:paraId="02C9B931">
      <w:pPr>
        <w:tabs>
          <w:tab w:val="left" w:pos="4094"/>
        </w:tabs>
        <w:spacing w:line="360" w:lineRule="auto"/>
        <w:ind w:firstLine="482"/>
        <w:rPr>
          <w:rFonts w:hint="eastAsia" w:ascii="仿宋" w:hAnsi="仿宋" w:eastAsia="仿宋" w:cs="仿宋"/>
          <w:b/>
          <w:kern w:val="0"/>
          <w:szCs w:val="21"/>
          <w:highlight w:val="none"/>
        </w:rPr>
      </w:pPr>
    </w:p>
    <w:p w14:paraId="355733FD">
      <w:pPr>
        <w:tabs>
          <w:tab w:val="left" w:pos="4094"/>
        </w:tabs>
        <w:spacing w:line="360" w:lineRule="auto"/>
        <w:ind w:firstLine="482"/>
        <w:rPr>
          <w:rStyle w:val="23"/>
          <w:rFonts w:hint="eastAsia" w:ascii="仿宋" w:hAnsi="仿宋" w:eastAsia="仿宋" w:cs="仿宋"/>
          <w:szCs w:val="21"/>
          <w:highlight w:val="none"/>
        </w:rPr>
      </w:pPr>
    </w:p>
    <w:p w14:paraId="49843543">
      <w:pPr>
        <w:tabs>
          <w:tab w:val="left" w:pos="4094"/>
        </w:tabs>
        <w:spacing w:line="360" w:lineRule="auto"/>
        <w:ind w:firstLine="482"/>
        <w:rPr>
          <w:rStyle w:val="23"/>
          <w:rFonts w:hint="eastAsia" w:ascii="仿宋" w:hAnsi="仿宋" w:eastAsia="仿宋" w:cs="仿宋"/>
          <w:szCs w:val="21"/>
          <w:highlight w:val="none"/>
        </w:rPr>
      </w:pPr>
    </w:p>
    <w:p w14:paraId="06E6A307">
      <w:pPr>
        <w:tabs>
          <w:tab w:val="left" w:pos="4094"/>
        </w:tabs>
        <w:spacing w:line="360" w:lineRule="auto"/>
        <w:ind w:firstLine="482"/>
        <w:rPr>
          <w:rStyle w:val="23"/>
          <w:rFonts w:hint="eastAsia" w:ascii="仿宋" w:hAnsi="仿宋" w:eastAsia="仿宋" w:cs="仿宋"/>
          <w:szCs w:val="21"/>
          <w:highlight w:val="none"/>
        </w:rPr>
      </w:pPr>
    </w:p>
    <w:p w14:paraId="6A194F5A">
      <w:pPr>
        <w:tabs>
          <w:tab w:val="left" w:pos="4094"/>
        </w:tabs>
        <w:spacing w:line="360" w:lineRule="auto"/>
        <w:ind w:firstLine="482"/>
        <w:rPr>
          <w:rStyle w:val="23"/>
          <w:rFonts w:hint="eastAsia" w:ascii="仿宋" w:hAnsi="仿宋" w:eastAsia="仿宋" w:cs="仿宋"/>
          <w:szCs w:val="21"/>
          <w:highlight w:val="none"/>
        </w:rPr>
      </w:pPr>
    </w:p>
    <w:p w14:paraId="02BA7BA5">
      <w:pPr>
        <w:tabs>
          <w:tab w:val="left" w:pos="4094"/>
        </w:tabs>
        <w:spacing w:line="360" w:lineRule="auto"/>
        <w:ind w:firstLine="482"/>
        <w:rPr>
          <w:rStyle w:val="23"/>
          <w:rFonts w:hint="eastAsia" w:ascii="仿宋" w:hAnsi="仿宋" w:eastAsia="仿宋" w:cs="仿宋"/>
          <w:szCs w:val="21"/>
          <w:highlight w:val="none"/>
        </w:rPr>
      </w:pPr>
    </w:p>
    <w:p w14:paraId="7538BC8D">
      <w:pPr>
        <w:tabs>
          <w:tab w:val="left" w:pos="4094"/>
        </w:tabs>
        <w:spacing w:line="360" w:lineRule="auto"/>
        <w:ind w:firstLine="480"/>
        <w:rPr>
          <w:rStyle w:val="23"/>
          <w:rFonts w:hint="eastAsia" w:ascii="仿宋" w:hAnsi="仿宋" w:eastAsia="仿宋" w:cs="仿宋"/>
          <w:szCs w:val="21"/>
          <w:highlight w:val="none"/>
        </w:rPr>
      </w:pPr>
    </w:p>
    <w:p w14:paraId="71D143FE">
      <w:pPr>
        <w:tabs>
          <w:tab w:val="left" w:pos="4094"/>
        </w:tabs>
        <w:spacing w:line="360" w:lineRule="auto"/>
        <w:ind w:firstLine="480"/>
        <w:rPr>
          <w:rStyle w:val="23"/>
          <w:rFonts w:hint="eastAsia" w:ascii="仿宋" w:hAnsi="仿宋" w:eastAsia="仿宋" w:cs="仿宋"/>
          <w:szCs w:val="21"/>
          <w:highlight w:val="none"/>
        </w:rPr>
      </w:pPr>
    </w:p>
    <w:p w14:paraId="2C4DAABB">
      <w:pPr>
        <w:tabs>
          <w:tab w:val="left" w:pos="4094"/>
        </w:tabs>
        <w:spacing w:line="360" w:lineRule="auto"/>
        <w:ind w:firstLine="480"/>
        <w:rPr>
          <w:rStyle w:val="23"/>
          <w:rFonts w:hint="eastAsia" w:ascii="仿宋" w:hAnsi="仿宋" w:eastAsia="仿宋" w:cs="仿宋"/>
          <w:szCs w:val="21"/>
          <w:highlight w:val="none"/>
        </w:rPr>
      </w:pPr>
      <w:r>
        <w:rPr>
          <w:rStyle w:val="23"/>
          <w:rFonts w:hint="eastAsia" w:ascii="仿宋" w:hAnsi="仿宋" w:eastAsia="仿宋" w:cs="仿宋"/>
          <w:szCs w:val="21"/>
          <w:highlight w:val="none"/>
        </w:rPr>
        <w:tab/>
      </w:r>
    </w:p>
    <w:p w14:paraId="4699B883">
      <w:pPr>
        <w:pStyle w:val="27"/>
        <w:rPr>
          <w:rStyle w:val="23"/>
          <w:rFonts w:hint="eastAsia" w:ascii="仿宋" w:hAnsi="仿宋" w:eastAsia="仿宋" w:cs="仿宋"/>
          <w:sz w:val="44"/>
          <w:szCs w:val="44"/>
          <w:highlight w:val="none"/>
        </w:rPr>
      </w:pPr>
      <w:r>
        <w:rPr>
          <w:rStyle w:val="23"/>
          <w:rFonts w:hint="eastAsia" w:ascii="仿宋" w:hAnsi="仿宋" w:eastAsia="仿宋" w:cs="仿宋"/>
          <w:sz w:val="44"/>
          <w:szCs w:val="44"/>
          <w:highlight w:val="none"/>
        </w:rPr>
        <w:br w:type="page"/>
      </w:r>
      <w:bookmarkStart w:id="7" w:name="_Toc10429"/>
      <w:r>
        <w:rPr>
          <w:rStyle w:val="26"/>
          <w:rFonts w:hint="eastAsia" w:ascii="仿宋" w:hAnsi="仿宋" w:eastAsia="仿宋" w:cs="仿宋"/>
          <w:b/>
          <w:sz w:val="44"/>
          <w:szCs w:val="44"/>
          <w:highlight w:val="none"/>
        </w:rPr>
        <w:t xml:space="preserve">第五章  </w:t>
      </w:r>
      <w:r>
        <w:rPr>
          <w:rStyle w:val="26"/>
          <w:rFonts w:hint="eastAsia" w:ascii="仿宋" w:hAnsi="仿宋" w:eastAsia="仿宋" w:cs="仿宋"/>
          <w:b/>
          <w:sz w:val="44"/>
          <w:szCs w:val="44"/>
          <w:highlight w:val="none"/>
          <w:lang w:eastAsia="zh-CN"/>
        </w:rPr>
        <w:t>投标文件</w:t>
      </w:r>
      <w:r>
        <w:rPr>
          <w:rStyle w:val="26"/>
          <w:rFonts w:hint="eastAsia" w:ascii="仿宋" w:hAnsi="仿宋" w:eastAsia="仿宋" w:cs="仿宋"/>
          <w:b/>
          <w:sz w:val="44"/>
          <w:szCs w:val="44"/>
          <w:highlight w:val="none"/>
        </w:rPr>
        <w:t>格式</w:t>
      </w:r>
      <w:bookmarkEnd w:id="7"/>
    </w:p>
    <w:p w14:paraId="286CC198">
      <w:pPr>
        <w:spacing w:line="360" w:lineRule="auto"/>
        <w:jc w:val="center"/>
        <w:rPr>
          <w:rStyle w:val="23"/>
          <w:rFonts w:hint="eastAsia" w:ascii="仿宋" w:hAnsi="仿宋" w:eastAsia="仿宋" w:cs="仿宋"/>
          <w:b/>
          <w:sz w:val="24"/>
          <w:szCs w:val="24"/>
          <w:highlight w:val="none"/>
        </w:rPr>
      </w:pPr>
    </w:p>
    <w:p w14:paraId="437CB225">
      <w:pPr>
        <w:spacing w:line="360" w:lineRule="auto"/>
        <w:jc w:val="center"/>
        <w:rPr>
          <w:rStyle w:val="23"/>
          <w:rFonts w:hint="eastAsia" w:ascii="仿宋" w:hAnsi="仿宋" w:eastAsia="仿宋" w:cs="仿宋"/>
          <w:b/>
          <w:sz w:val="36"/>
          <w:szCs w:val="36"/>
          <w:highlight w:val="none"/>
          <w:lang w:eastAsia="zh-CN"/>
        </w:rPr>
      </w:pPr>
      <w:r>
        <w:rPr>
          <w:rStyle w:val="23"/>
          <w:rFonts w:hint="eastAsia" w:ascii="仿宋" w:hAnsi="仿宋" w:eastAsia="仿宋" w:cs="仿宋"/>
          <w:b/>
          <w:bCs/>
          <w:sz w:val="36"/>
          <w:szCs w:val="36"/>
          <w:highlight w:val="none"/>
          <w:lang w:eastAsia="zh-CN"/>
        </w:rPr>
        <w:t>昆明市公安局盘龙分局警务辅助人员2025年意外伤害险采购项目</w:t>
      </w:r>
    </w:p>
    <w:p w14:paraId="7E8AAAF1">
      <w:pPr>
        <w:spacing w:line="360" w:lineRule="auto"/>
        <w:jc w:val="center"/>
        <w:rPr>
          <w:rStyle w:val="23"/>
          <w:rFonts w:hint="eastAsia" w:ascii="仿宋" w:hAnsi="仿宋" w:eastAsia="仿宋" w:cs="仿宋"/>
          <w:sz w:val="32"/>
          <w:highlight w:val="none"/>
        </w:rPr>
      </w:pPr>
    </w:p>
    <w:p w14:paraId="1B924B99">
      <w:pPr>
        <w:spacing w:line="360" w:lineRule="auto"/>
        <w:jc w:val="center"/>
        <w:rPr>
          <w:rStyle w:val="23"/>
          <w:rFonts w:hint="eastAsia" w:ascii="仿宋" w:hAnsi="仿宋" w:eastAsia="仿宋" w:cs="仿宋"/>
          <w:sz w:val="32"/>
          <w:highlight w:val="none"/>
        </w:rPr>
      </w:pPr>
    </w:p>
    <w:p w14:paraId="69789BA3">
      <w:pPr>
        <w:spacing w:line="360" w:lineRule="auto"/>
        <w:jc w:val="center"/>
        <w:rPr>
          <w:rStyle w:val="23"/>
          <w:rFonts w:hint="eastAsia" w:ascii="仿宋" w:hAnsi="仿宋" w:eastAsia="仿宋" w:cs="仿宋"/>
          <w:sz w:val="32"/>
          <w:highlight w:val="none"/>
        </w:rPr>
      </w:pPr>
    </w:p>
    <w:p w14:paraId="575DDB7F">
      <w:pPr>
        <w:spacing w:line="360" w:lineRule="auto"/>
        <w:jc w:val="center"/>
        <w:rPr>
          <w:rStyle w:val="23"/>
          <w:rFonts w:hint="eastAsia" w:ascii="仿宋" w:hAnsi="仿宋" w:eastAsia="仿宋" w:cs="仿宋"/>
          <w:sz w:val="32"/>
          <w:highlight w:val="none"/>
        </w:rPr>
      </w:pPr>
    </w:p>
    <w:p w14:paraId="28AFB2B3">
      <w:pPr>
        <w:spacing w:line="360" w:lineRule="auto"/>
        <w:jc w:val="center"/>
        <w:rPr>
          <w:rStyle w:val="23"/>
          <w:rFonts w:hint="eastAsia" w:ascii="仿宋" w:hAnsi="仿宋" w:eastAsia="仿宋" w:cs="仿宋"/>
          <w:sz w:val="32"/>
          <w:highlight w:val="none"/>
        </w:rPr>
      </w:pPr>
    </w:p>
    <w:p w14:paraId="358BB043">
      <w:pPr>
        <w:spacing w:line="360" w:lineRule="auto"/>
        <w:jc w:val="center"/>
        <w:rPr>
          <w:rStyle w:val="23"/>
          <w:rFonts w:hint="eastAsia" w:ascii="仿宋" w:hAnsi="仿宋" w:eastAsia="仿宋" w:cs="仿宋"/>
          <w:b/>
          <w:sz w:val="72"/>
          <w:szCs w:val="72"/>
          <w:highlight w:val="none"/>
          <w:lang w:eastAsia="zh-CN"/>
        </w:rPr>
      </w:pPr>
      <w:r>
        <w:rPr>
          <w:rStyle w:val="23"/>
          <w:rFonts w:hint="eastAsia" w:ascii="仿宋" w:hAnsi="仿宋" w:eastAsia="仿宋" w:cs="仿宋"/>
          <w:b/>
          <w:sz w:val="72"/>
          <w:szCs w:val="72"/>
          <w:highlight w:val="none"/>
          <w:lang w:eastAsia="zh-CN"/>
        </w:rPr>
        <w:t>投标文件</w:t>
      </w:r>
    </w:p>
    <w:p w14:paraId="47590589">
      <w:pPr>
        <w:spacing w:line="360" w:lineRule="auto"/>
        <w:ind w:firstLine="2831"/>
        <w:rPr>
          <w:rStyle w:val="23"/>
          <w:rFonts w:hint="eastAsia" w:ascii="仿宋" w:hAnsi="仿宋" w:eastAsia="仿宋" w:cs="仿宋"/>
          <w:b/>
          <w:sz w:val="30"/>
          <w:szCs w:val="30"/>
          <w:highlight w:val="none"/>
        </w:rPr>
      </w:pPr>
    </w:p>
    <w:p w14:paraId="08ADE32E">
      <w:pPr>
        <w:spacing w:line="360" w:lineRule="auto"/>
        <w:jc w:val="center"/>
        <w:rPr>
          <w:rStyle w:val="23"/>
          <w:rFonts w:hint="eastAsia" w:ascii="仿宋" w:hAnsi="仿宋" w:eastAsia="仿宋" w:cs="仿宋"/>
          <w:b/>
          <w:sz w:val="30"/>
          <w:szCs w:val="30"/>
          <w:highlight w:val="none"/>
          <w:u w:val="single"/>
          <w:lang w:eastAsia="zh-CN"/>
        </w:rPr>
      </w:pPr>
      <w:r>
        <w:rPr>
          <w:rStyle w:val="23"/>
          <w:rFonts w:hint="eastAsia" w:ascii="仿宋" w:hAnsi="仿宋" w:eastAsia="仿宋" w:cs="仿宋"/>
          <w:b/>
          <w:sz w:val="30"/>
          <w:szCs w:val="30"/>
          <w:highlight w:val="none"/>
        </w:rPr>
        <w:t>项目编号：</w:t>
      </w:r>
      <w:r>
        <w:rPr>
          <w:rStyle w:val="23"/>
          <w:rFonts w:hint="eastAsia" w:ascii="仿宋" w:hAnsi="仿宋" w:eastAsia="仿宋" w:cs="仿宋"/>
          <w:b/>
          <w:sz w:val="32"/>
          <w:szCs w:val="32"/>
          <w:highlight w:val="none"/>
          <w:lang w:eastAsia="zh-CN"/>
        </w:rPr>
        <w:t>YNTTCG20240327</w:t>
      </w:r>
    </w:p>
    <w:p w14:paraId="432B744D">
      <w:pPr>
        <w:spacing w:line="360" w:lineRule="auto"/>
        <w:rPr>
          <w:rStyle w:val="23"/>
          <w:rFonts w:hint="eastAsia" w:ascii="仿宋" w:hAnsi="仿宋" w:eastAsia="仿宋" w:cs="仿宋"/>
          <w:b/>
          <w:sz w:val="48"/>
          <w:highlight w:val="none"/>
        </w:rPr>
      </w:pPr>
    </w:p>
    <w:p w14:paraId="239F8F35">
      <w:pPr>
        <w:spacing w:line="360" w:lineRule="auto"/>
        <w:rPr>
          <w:rStyle w:val="23"/>
          <w:rFonts w:hint="eastAsia" w:ascii="仿宋" w:hAnsi="仿宋" w:eastAsia="仿宋" w:cs="仿宋"/>
          <w:b/>
          <w:sz w:val="48"/>
          <w:highlight w:val="none"/>
        </w:rPr>
      </w:pPr>
    </w:p>
    <w:p w14:paraId="419BCBFE">
      <w:pPr>
        <w:spacing w:line="360" w:lineRule="auto"/>
        <w:rPr>
          <w:rStyle w:val="23"/>
          <w:rFonts w:hint="eastAsia" w:ascii="仿宋" w:hAnsi="仿宋" w:eastAsia="仿宋" w:cs="仿宋"/>
          <w:b/>
          <w:sz w:val="48"/>
          <w:highlight w:val="none"/>
        </w:rPr>
      </w:pPr>
    </w:p>
    <w:p w14:paraId="6982281D">
      <w:pPr>
        <w:spacing w:line="360" w:lineRule="auto"/>
        <w:rPr>
          <w:rStyle w:val="23"/>
          <w:rFonts w:hint="eastAsia" w:ascii="仿宋" w:hAnsi="仿宋" w:eastAsia="仿宋" w:cs="仿宋"/>
          <w:b/>
          <w:sz w:val="48"/>
          <w:highlight w:val="none"/>
        </w:rPr>
      </w:pPr>
    </w:p>
    <w:p w14:paraId="5AE9966C">
      <w:pPr>
        <w:spacing w:line="360" w:lineRule="auto"/>
        <w:rPr>
          <w:rStyle w:val="23"/>
          <w:rFonts w:hint="eastAsia" w:ascii="仿宋" w:hAnsi="仿宋" w:eastAsia="仿宋" w:cs="仿宋"/>
          <w:b/>
          <w:sz w:val="48"/>
          <w:highlight w:val="none"/>
        </w:rPr>
      </w:pPr>
    </w:p>
    <w:p w14:paraId="70621384">
      <w:pPr>
        <w:spacing w:line="360" w:lineRule="auto"/>
        <w:rPr>
          <w:rStyle w:val="23"/>
          <w:rFonts w:hint="eastAsia" w:ascii="仿宋" w:hAnsi="仿宋" w:eastAsia="仿宋" w:cs="仿宋"/>
          <w:b/>
          <w:sz w:val="48"/>
          <w:highlight w:val="none"/>
        </w:rPr>
      </w:pPr>
    </w:p>
    <w:p w14:paraId="04C89C66">
      <w:pPr>
        <w:snapToGrid w:val="0"/>
        <w:spacing w:line="360" w:lineRule="auto"/>
        <w:ind w:firstLine="422"/>
        <w:rPr>
          <w:rStyle w:val="23"/>
          <w:rFonts w:hint="eastAsia" w:ascii="仿宋" w:hAnsi="仿宋" w:eastAsia="仿宋" w:cs="仿宋"/>
          <w:b/>
          <w:sz w:val="28"/>
          <w:szCs w:val="28"/>
          <w:highlight w:val="none"/>
        </w:rPr>
      </w:pPr>
      <w:r>
        <w:rPr>
          <w:rStyle w:val="23"/>
          <w:rFonts w:hint="eastAsia" w:ascii="仿宋" w:hAnsi="仿宋" w:eastAsia="仿宋" w:cs="仿宋"/>
          <w:b/>
          <w:sz w:val="28"/>
          <w:szCs w:val="28"/>
          <w:highlight w:val="none"/>
          <w:lang w:eastAsia="zh-CN"/>
        </w:rPr>
        <w:t>投标人</w:t>
      </w:r>
      <w:r>
        <w:rPr>
          <w:rStyle w:val="23"/>
          <w:rFonts w:hint="eastAsia" w:ascii="仿宋" w:hAnsi="仿宋" w:eastAsia="仿宋" w:cs="仿宋"/>
          <w:b/>
          <w:sz w:val="28"/>
          <w:szCs w:val="28"/>
          <w:highlight w:val="none"/>
        </w:rPr>
        <w:t>（</w:t>
      </w:r>
      <w:r>
        <w:rPr>
          <w:rStyle w:val="23"/>
          <w:rFonts w:hint="eastAsia" w:ascii="仿宋" w:hAnsi="仿宋" w:eastAsia="仿宋" w:cs="仿宋"/>
          <w:b/>
          <w:sz w:val="28"/>
          <w:szCs w:val="28"/>
          <w:highlight w:val="none"/>
          <w:lang w:val="en-US" w:eastAsia="zh-CN"/>
        </w:rPr>
        <w:t>电子签章</w:t>
      </w:r>
      <w:r>
        <w:rPr>
          <w:rStyle w:val="23"/>
          <w:rFonts w:hint="eastAsia" w:ascii="仿宋" w:hAnsi="仿宋" w:eastAsia="仿宋" w:cs="仿宋"/>
          <w:b/>
          <w:sz w:val="28"/>
          <w:szCs w:val="28"/>
          <w:highlight w:val="none"/>
        </w:rPr>
        <w:t>）：</w:t>
      </w:r>
    </w:p>
    <w:p w14:paraId="52F8560D">
      <w:pPr>
        <w:snapToGrid w:val="0"/>
        <w:spacing w:line="360" w:lineRule="auto"/>
        <w:ind w:firstLine="422"/>
        <w:rPr>
          <w:rStyle w:val="23"/>
          <w:rFonts w:hint="eastAsia" w:ascii="仿宋" w:hAnsi="仿宋" w:eastAsia="仿宋" w:cs="仿宋"/>
          <w:b/>
          <w:sz w:val="28"/>
          <w:szCs w:val="28"/>
          <w:highlight w:val="none"/>
          <w:u w:val="single"/>
        </w:rPr>
      </w:pPr>
      <w:r>
        <w:rPr>
          <w:rStyle w:val="23"/>
          <w:rFonts w:hint="eastAsia" w:ascii="仿宋" w:hAnsi="仿宋" w:eastAsia="仿宋" w:cs="仿宋"/>
          <w:b/>
          <w:sz w:val="28"/>
          <w:szCs w:val="28"/>
          <w:highlight w:val="none"/>
        </w:rPr>
        <w:t>法定代表人或其委托代理人（签字或</w:t>
      </w:r>
      <w:r>
        <w:rPr>
          <w:rStyle w:val="23"/>
          <w:rFonts w:hint="eastAsia" w:ascii="仿宋" w:hAnsi="仿宋" w:eastAsia="仿宋" w:cs="仿宋"/>
          <w:b/>
          <w:sz w:val="28"/>
          <w:szCs w:val="28"/>
          <w:highlight w:val="none"/>
          <w:lang w:val="en-US" w:eastAsia="zh-CN"/>
        </w:rPr>
        <w:t>电子签章</w:t>
      </w:r>
      <w:r>
        <w:rPr>
          <w:rStyle w:val="23"/>
          <w:rFonts w:hint="eastAsia" w:ascii="仿宋" w:hAnsi="仿宋" w:eastAsia="仿宋" w:cs="仿宋"/>
          <w:b/>
          <w:sz w:val="28"/>
          <w:szCs w:val="28"/>
          <w:highlight w:val="none"/>
        </w:rPr>
        <w:t>）：</w:t>
      </w:r>
    </w:p>
    <w:p w14:paraId="44868C8A">
      <w:pPr>
        <w:spacing w:line="360" w:lineRule="auto"/>
        <w:ind w:firstLine="422"/>
        <w:rPr>
          <w:rStyle w:val="23"/>
          <w:rFonts w:hint="eastAsia" w:ascii="仿宋" w:hAnsi="仿宋" w:eastAsia="仿宋" w:cs="仿宋"/>
          <w:b/>
          <w:sz w:val="28"/>
          <w:szCs w:val="28"/>
          <w:highlight w:val="none"/>
        </w:rPr>
      </w:pPr>
      <w:r>
        <w:rPr>
          <w:rStyle w:val="23"/>
          <w:rFonts w:hint="eastAsia" w:ascii="仿宋" w:hAnsi="仿宋" w:eastAsia="仿宋" w:cs="仿宋"/>
          <w:b/>
          <w:sz w:val="28"/>
          <w:szCs w:val="28"/>
          <w:highlight w:val="none"/>
        </w:rPr>
        <w:t>日  期： 年 月 日</w:t>
      </w:r>
    </w:p>
    <w:p w14:paraId="33275B98">
      <w:pPr>
        <w:snapToGrid w:val="0"/>
        <w:spacing w:line="360" w:lineRule="auto"/>
        <w:ind w:right="-241"/>
        <w:rPr>
          <w:rStyle w:val="23"/>
          <w:rFonts w:hint="eastAsia" w:ascii="仿宋" w:hAnsi="仿宋" w:eastAsia="仿宋" w:cs="仿宋"/>
          <w:b/>
          <w:sz w:val="24"/>
          <w:szCs w:val="24"/>
          <w:highlight w:val="none"/>
        </w:rPr>
      </w:pPr>
    </w:p>
    <w:p w14:paraId="4DE82F71">
      <w:pPr>
        <w:snapToGrid w:val="0"/>
        <w:spacing w:line="360" w:lineRule="auto"/>
        <w:ind w:right="-241"/>
        <w:rPr>
          <w:rStyle w:val="23"/>
          <w:rFonts w:hint="eastAsia" w:ascii="仿宋" w:hAnsi="仿宋" w:eastAsia="仿宋" w:cs="仿宋"/>
          <w:b/>
          <w:sz w:val="24"/>
          <w:szCs w:val="24"/>
          <w:highlight w:val="none"/>
        </w:rPr>
      </w:pPr>
    </w:p>
    <w:p w14:paraId="7921A0F2">
      <w:pPr>
        <w:snapToGrid w:val="0"/>
        <w:spacing w:line="360" w:lineRule="auto"/>
        <w:ind w:right="-241"/>
        <w:rPr>
          <w:rStyle w:val="23"/>
          <w:rFonts w:hint="eastAsia" w:ascii="仿宋" w:hAnsi="仿宋" w:eastAsia="仿宋" w:cs="仿宋"/>
          <w:b/>
          <w:sz w:val="24"/>
          <w:szCs w:val="24"/>
          <w:highlight w:val="none"/>
        </w:rPr>
      </w:pPr>
      <w:r>
        <w:rPr>
          <w:rStyle w:val="23"/>
          <w:rFonts w:hint="eastAsia" w:ascii="仿宋" w:hAnsi="仿宋" w:eastAsia="仿宋" w:cs="仿宋"/>
          <w:b/>
          <w:sz w:val="24"/>
          <w:szCs w:val="24"/>
          <w:highlight w:val="none"/>
        </w:rPr>
        <w:t xml:space="preserve">附件一            </w:t>
      </w:r>
    </w:p>
    <w:p w14:paraId="07E3C81F">
      <w:pPr>
        <w:pStyle w:val="2"/>
        <w:jc w:val="center"/>
        <w:rPr>
          <w:rStyle w:val="23"/>
          <w:rFonts w:hint="eastAsia" w:ascii="仿宋" w:hAnsi="仿宋" w:eastAsia="仿宋" w:cs="仿宋"/>
          <w:bCs w:val="0"/>
          <w:kern w:val="0"/>
          <w:sz w:val="30"/>
          <w:szCs w:val="30"/>
          <w:highlight w:val="none"/>
        </w:rPr>
      </w:pPr>
      <w:r>
        <w:rPr>
          <w:rStyle w:val="23"/>
          <w:rFonts w:hint="eastAsia" w:ascii="仿宋" w:hAnsi="仿宋" w:eastAsia="仿宋" w:cs="仿宋"/>
          <w:bCs w:val="0"/>
          <w:kern w:val="0"/>
          <w:sz w:val="30"/>
          <w:szCs w:val="30"/>
          <w:highlight w:val="none"/>
          <w:lang w:val="en-US" w:eastAsia="zh-CN"/>
        </w:rPr>
        <w:t>唱标</w:t>
      </w:r>
      <w:r>
        <w:rPr>
          <w:rStyle w:val="23"/>
          <w:rFonts w:hint="eastAsia" w:ascii="仿宋" w:hAnsi="仿宋" w:eastAsia="仿宋" w:cs="仿宋"/>
          <w:bCs w:val="0"/>
          <w:kern w:val="0"/>
          <w:sz w:val="30"/>
          <w:szCs w:val="30"/>
          <w:highlight w:val="none"/>
        </w:rPr>
        <w:t>报价一览表</w:t>
      </w:r>
    </w:p>
    <w:p w14:paraId="381BDD03">
      <w:pPr>
        <w:ind w:right="-241"/>
        <w:rPr>
          <w:rStyle w:val="23"/>
          <w:rFonts w:hint="eastAsia" w:ascii="仿宋" w:hAnsi="仿宋" w:eastAsia="仿宋" w:cs="仿宋"/>
          <w:szCs w:val="21"/>
          <w:highlight w:val="none"/>
        </w:rPr>
      </w:pPr>
    </w:p>
    <w:p w14:paraId="52B15EE7">
      <w:pPr>
        <w:ind w:right="-241"/>
        <w:jc w:val="left"/>
        <w:rPr>
          <w:rStyle w:val="23"/>
          <w:rFonts w:hint="eastAsia" w:ascii="仿宋" w:hAnsi="仿宋" w:eastAsia="仿宋" w:cs="仿宋"/>
          <w:b/>
          <w:szCs w:val="21"/>
          <w:highlight w:val="none"/>
          <w:lang w:eastAsia="zh-CN"/>
        </w:rPr>
      </w:pPr>
      <w:r>
        <w:rPr>
          <w:rStyle w:val="23"/>
          <w:rFonts w:hint="eastAsia" w:ascii="仿宋" w:hAnsi="仿宋" w:eastAsia="仿宋" w:cs="仿宋"/>
          <w:b/>
          <w:szCs w:val="21"/>
          <w:highlight w:val="none"/>
        </w:rPr>
        <w:t>项目名称：</w:t>
      </w:r>
      <w:r>
        <w:rPr>
          <w:rStyle w:val="23"/>
          <w:rFonts w:hint="eastAsia" w:ascii="仿宋" w:hAnsi="仿宋" w:eastAsia="仿宋" w:cs="仿宋"/>
          <w:b/>
          <w:szCs w:val="21"/>
          <w:highlight w:val="none"/>
          <w:lang w:eastAsia="zh-CN"/>
        </w:rPr>
        <w:t>昆明市公安局盘龙分局警务辅助人员2025年意外伤害险采购项目</w:t>
      </w:r>
    </w:p>
    <w:p w14:paraId="0B2D1E90">
      <w:pPr>
        <w:snapToGrid w:val="0"/>
        <w:spacing w:line="360" w:lineRule="auto"/>
        <w:jc w:val="left"/>
        <w:rPr>
          <w:rStyle w:val="23"/>
          <w:rFonts w:hint="eastAsia" w:ascii="仿宋" w:hAnsi="仿宋" w:eastAsia="仿宋" w:cs="仿宋"/>
          <w:b/>
          <w:szCs w:val="21"/>
          <w:highlight w:val="none"/>
          <w:lang w:eastAsia="zh-CN"/>
        </w:rPr>
      </w:pPr>
      <w:r>
        <w:rPr>
          <w:rStyle w:val="23"/>
          <w:rFonts w:hint="eastAsia" w:ascii="仿宋" w:hAnsi="仿宋" w:eastAsia="仿宋" w:cs="仿宋"/>
          <w:b/>
          <w:szCs w:val="21"/>
          <w:highlight w:val="none"/>
        </w:rPr>
        <w:t>项目编号：</w:t>
      </w:r>
      <w:r>
        <w:rPr>
          <w:rStyle w:val="23"/>
          <w:rFonts w:hint="eastAsia" w:ascii="仿宋" w:hAnsi="仿宋" w:eastAsia="仿宋" w:cs="仿宋"/>
          <w:b/>
          <w:szCs w:val="21"/>
          <w:highlight w:val="none"/>
          <w:lang w:eastAsia="zh-CN"/>
        </w:rPr>
        <w:t>YNTTCG20240327</w:t>
      </w:r>
    </w:p>
    <w:tbl>
      <w:tblPr>
        <w:tblStyle w:val="19"/>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835"/>
        <w:gridCol w:w="6252"/>
      </w:tblGrid>
      <w:tr w14:paraId="3AC00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1560" w:type="pct"/>
            <w:tcBorders>
              <w:top w:val="single" w:color="000000" w:sz="4" w:space="0"/>
              <w:left w:val="single" w:color="000000" w:sz="4" w:space="0"/>
              <w:bottom w:val="single" w:color="000000" w:sz="4" w:space="0"/>
              <w:right w:val="single" w:color="000000" w:sz="4" w:space="0"/>
            </w:tcBorders>
            <w:noWrap/>
            <w:vAlign w:val="center"/>
          </w:tcPr>
          <w:p w14:paraId="514B2453">
            <w:pPr>
              <w:spacing w:before="120" w:after="120" w:line="240" w:lineRule="atLeast"/>
              <w:jc w:val="center"/>
              <w:rPr>
                <w:rStyle w:val="23"/>
                <w:rFonts w:hint="eastAsia" w:ascii="仿宋" w:hAnsi="仿宋" w:eastAsia="仿宋" w:cs="仿宋"/>
                <w:b/>
                <w:szCs w:val="21"/>
                <w:highlight w:val="none"/>
              </w:rPr>
            </w:pPr>
            <w:r>
              <w:rPr>
                <w:rStyle w:val="23"/>
                <w:rFonts w:hint="eastAsia" w:ascii="仿宋" w:hAnsi="仿宋" w:eastAsia="仿宋" w:cs="仿宋"/>
                <w:b/>
                <w:bCs/>
                <w:szCs w:val="21"/>
                <w:highlight w:val="none"/>
                <w:lang w:eastAsia="zh-CN"/>
              </w:rPr>
              <w:t>投标人</w:t>
            </w:r>
            <w:r>
              <w:rPr>
                <w:rStyle w:val="23"/>
                <w:rFonts w:hint="eastAsia" w:ascii="仿宋" w:hAnsi="仿宋" w:eastAsia="仿宋" w:cs="仿宋"/>
                <w:b/>
                <w:bCs/>
                <w:szCs w:val="21"/>
                <w:highlight w:val="none"/>
              </w:rPr>
              <w:t>名称</w:t>
            </w:r>
          </w:p>
        </w:tc>
        <w:tc>
          <w:tcPr>
            <w:tcW w:w="3439" w:type="pct"/>
            <w:tcBorders>
              <w:top w:val="single" w:color="000000" w:sz="4" w:space="0"/>
              <w:left w:val="single" w:color="000000" w:sz="4" w:space="0"/>
              <w:bottom w:val="single" w:color="000000" w:sz="4" w:space="0"/>
              <w:right w:val="single" w:color="000000" w:sz="4" w:space="0"/>
            </w:tcBorders>
            <w:noWrap/>
            <w:vAlign w:val="center"/>
          </w:tcPr>
          <w:p w14:paraId="5F05F0EE">
            <w:pPr>
              <w:spacing w:before="120" w:after="120" w:line="240" w:lineRule="atLeast"/>
              <w:jc w:val="center"/>
              <w:rPr>
                <w:rStyle w:val="23"/>
                <w:rFonts w:hint="eastAsia" w:ascii="仿宋" w:hAnsi="仿宋" w:eastAsia="仿宋" w:cs="仿宋"/>
                <w:b/>
                <w:szCs w:val="21"/>
                <w:highlight w:val="none"/>
              </w:rPr>
            </w:pPr>
          </w:p>
        </w:tc>
      </w:tr>
      <w:tr w14:paraId="40F7C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1560" w:type="pct"/>
            <w:tcBorders>
              <w:top w:val="single" w:color="000000" w:sz="4" w:space="0"/>
              <w:left w:val="single" w:color="000000" w:sz="4" w:space="0"/>
              <w:bottom w:val="single" w:color="000000" w:sz="4" w:space="0"/>
              <w:right w:val="single" w:color="000000" w:sz="4" w:space="0"/>
            </w:tcBorders>
            <w:noWrap/>
            <w:vAlign w:val="center"/>
          </w:tcPr>
          <w:p w14:paraId="719F2D0F">
            <w:pPr>
              <w:spacing w:before="120" w:after="120" w:line="240" w:lineRule="atLeast"/>
              <w:jc w:val="center"/>
              <w:rPr>
                <w:rStyle w:val="23"/>
                <w:rFonts w:hint="eastAsia" w:ascii="仿宋" w:hAnsi="仿宋" w:eastAsia="仿宋" w:cs="仿宋"/>
                <w:b/>
                <w:bCs/>
                <w:szCs w:val="21"/>
                <w:highlight w:val="none"/>
              </w:rPr>
            </w:pPr>
            <w:r>
              <w:rPr>
                <w:rStyle w:val="23"/>
                <w:rFonts w:hint="eastAsia" w:ascii="仿宋" w:hAnsi="仿宋" w:eastAsia="仿宋" w:cs="仿宋"/>
                <w:b/>
                <w:bCs/>
                <w:szCs w:val="21"/>
                <w:highlight w:val="none"/>
                <w:lang w:eastAsia="zh-CN"/>
              </w:rPr>
              <w:t>投标</w:t>
            </w:r>
            <w:r>
              <w:rPr>
                <w:rStyle w:val="23"/>
                <w:rFonts w:hint="eastAsia" w:ascii="仿宋" w:hAnsi="仿宋" w:eastAsia="仿宋" w:cs="仿宋"/>
                <w:b/>
                <w:bCs/>
                <w:szCs w:val="21"/>
                <w:highlight w:val="none"/>
              </w:rPr>
              <w:t>单价（元/人/年）</w:t>
            </w:r>
          </w:p>
        </w:tc>
        <w:tc>
          <w:tcPr>
            <w:tcW w:w="3439" w:type="pct"/>
            <w:tcBorders>
              <w:top w:val="single" w:color="000000" w:sz="4" w:space="0"/>
              <w:left w:val="single" w:color="000000" w:sz="4" w:space="0"/>
              <w:bottom w:val="single" w:color="000000" w:sz="4" w:space="0"/>
              <w:right w:val="single" w:color="000000" w:sz="4" w:space="0"/>
            </w:tcBorders>
            <w:noWrap/>
            <w:vAlign w:val="center"/>
          </w:tcPr>
          <w:p w14:paraId="1DF30FB5">
            <w:pPr>
              <w:spacing w:before="120" w:after="120" w:line="240" w:lineRule="atLeast"/>
              <w:jc w:val="center"/>
              <w:rPr>
                <w:rStyle w:val="23"/>
                <w:rFonts w:hint="eastAsia" w:ascii="仿宋" w:hAnsi="仿宋" w:eastAsia="仿宋" w:cs="仿宋"/>
                <w:b/>
                <w:szCs w:val="21"/>
                <w:highlight w:val="none"/>
              </w:rPr>
            </w:pPr>
          </w:p>
        </w:tc>
      </w:tr>
      <w:tr w14:paraId="1EF2F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1560" w:type="pct"/>
            <w:tcBorders>
              <w:top w:val="single" w:color="000000" w:sz="4" w:space="0"/>
              <w:left w:val="single" w:color="000000" w:sz="4" w:space="0"/>
              <w:bottom w:val="single" w:color="000000" w:sz="4" w:space="0"/>
              <w:right w:val="single" w:color="000000" w:sz="4" w:space="0"/>
            </w:tcBorders>
            <w:noWrap/>
            <w:vAlign w:val="center"/>
          </w:tcPr>
          <w:p w14:paraId="17FBF3FC">
            <w:pPr>
              <w:spacing w:before="120" w:after="120" w:line="240" w:lineRule="atLeast"/>
              <w:jc w:val="center"/>
              <w:rPr>
                <w:rStyle w:val="23"/>
                <w:rFonts w:hint="eastAsia" w:ascii="仿宋" w:hAnsi="仿宋" w:eastAsia="仿宋" w:cs="仿宋"/>
                <w:b/>
                <w:bCs/>
                <w:szCs w:val="21"/>
                <w:highlight w:val="none"/>
              </w:rPr>
            </w:pPr>
            <w:r>
              <w:rPr>
                <w:rStyle w:val="23"/>
                <w:rFonts w:hint="eastAsia" w:ascii="仿宋" w:hAnsi="仿宋" w:eastAsia="仿宋" w:cs="仿宋"/>
                <w:b/>
                <w:bCs/>
                <w:szCs w:val="21"/>
                <w:highlight w:val="none"/>
                <w:lang w:eastAsia="zh-CN"/>
              </w:rPr>
              <w:t>投标</w:t>
            </w:r>
            <w:r>
              <w:rPr>
                <w:rStyle w:val="23"/>
                <w:rFonts w:hint="eastAsia" w:ascii="仿宋" w:hAnsi="仿宋" w:eastAsia="仿宋" w:cs="仿宋"/>
                <w:b/>
                <w:bCs/>
                <w:szCs w:val="21"/>
                <w:highlight w:val="none"/>
              </w:rPr>
              <w:t>总报价（元</w:t>
            </w:r>
            <w:r>
              <w:rPr>
                <w:rStyle w:val="23"/>
                <w:rFonts w:hint="eastAsia" w:ascii="仿宋" w:hAnsi="仿宋" w:eastAsia="仿宋" w:cs="仿宋"/>
                <w:b/>
                <w:bCs/>
                <w:szCs w:val="21"/>
                <w:highlight w:val="none"/>
                <w:lang w:val="en-US" w:eastAsia="zh-CN"/>
              </w:rPr>
              <w:t>/年</w:t>
            </w:r>
            <w:r>
              <w:rPr>
                <w:rStyle w:val="23"/>
                <w:rFonts w:hint="eastAsia" w:ascii="仿宋" w:hAnsi="仿宋" w:eastAsia="仿宋" w:cs="仿宋"/>
                <w:b/>
                <w:bCs/>
                <w:szCs w:val="21"/>
                <w:highlight w:val="none"/>
              </w:rPr>
              <w:t>）</w:t>
            </w:r>
          </w:p>
        </w:tc>
        <w:tc>
          <w:tcPr>
            <w:tcW w:w="3439" w:type="pct"/>
            <w:tcBorders>
              <w:top w:val="single" w:color="000000" w:sz="4" w:space="0"/>
              <w:left w:val="single" w:color="000000" w:sz="4" w:space="0"/>
              <w:bottom w:val="single" w:color="000000" w:sz="4" w:space="0"/>
              <w:right w:val="single" w:color="000000" w:sz="4" w:space="0"/>
            </w:tcBorders>
            <w:noWrap/>
            <w:vAlign w:val="center"/>
          </w:tcPr>
          <w:p w14:paraId="1F10C6C2">
            <w:pPr>
              <w:spacing w:before="120" w:after="120" w:line="240" w:lineRule="atLeast"/>
              <w:jc w:val="center"/>
              <w:rPr>
                <w:rFonts w:hint="eastAsia" w:ascii="仿宋" w:hAnsi="仿宋" w:eastAsia="仿宋" w:cs="仿宋"/>
                <w:b/>
                <w:highlight w:val="none"/>
              </w:rPr>
            </w:pPr>
          </w:p>
        </w:tc>
      </w:tr>
      <w:tr w14:paraId="44F19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1560" w:type="pct"/>
            <w:tcBorders>
              <w:top w:val="single" w:color="000000" w:sz="4" w:space="0"/>
              <w:left w:val="single" w:color="000000" w:sz="4" w:space="0"/>
              <w:bottom w:val="single" w:color="000000" w:sz="4" w:space="0"/>
              <w:right w:val="single" w:color="000000" w:sz="4" w:space="0"/>
            </w:tcBorders>
            <w:noWrap/>
            <w:vAlign w:val="center"/>
          </w:tcPr>
          <w:p w14:paraId="1AAACC00">
            <w:pPr>
              <w:spacing w:before="120" w:after="120" w:line="240" w:lineRule="atLeast"/>
              <w:jc w:val="center"/>
              <w:rPr>
                <w:rStyle w:val="23"/>
                <w:rFonts w:hint="eastAsia" w:ascii="仿宋" w:hAnsi="仿宋" w:eastAsia="仿宋" w:cs="仿宋"/>
                <w:b/>
                <w:bCs/>
                <w:szCs w:val="21"/>
                <w:highlight w:val="none"/>
              </w:rPr>
            </w:pPr>
            <w:r>
              <w:rPr>
                <w:rStyle w:val="23"/>
                <w:rFonts w:hint="eastAsia" w:ascii="仿宋" w:hAnsi="仿宋" w:eastAsia="仿宋" w:cs="仿宋"/>
                <w:b/>
                <w:bCs/>
                <w:szCs w:val="21"/>
                <w:highlight w:val="none"/>
              </w:rPr>
              <w:t>合同履行期限</w:t>
            </w:r>
          </w:p>
        </w:tc>
        <w:tc>
          <w:tcPr>
            <w:tcW w:w="3439" w:type="pct"/>
            <w:tcBorders>
              <w:top w:val="single" w:color="000000" w:sz="4" w:space="0"/>
              <w:left w:val="single" w:color="000000" w:sz="4" w:space="0"/>
              <w:bottom w:val="single" w:color="000000" w:sz="4" w:space="0"/>
              <w:right w:val="single" w:color="000000" w:sz="4" w:space="0"/>
            </w:tcBorders>
            <w:noWrap/>
            <w:vAlign w:val="center"/>
          </w:tcPr>
          <w:p w14:paraId="4234DD3A">
            <w:pPr>
              <w:spacing w:before="120" w:after="120" w:line="240" w:lineRule="atLeast"/>
              <w:rPr>
                <w:rStyle w:val="23"/>
                <w:rFonts w:hint="eastAsia" w:ascii="仿宋" w:hAnsi="仿宋" w:eastAsia="仿宋" w:cs="仿宋"/>
                <w:b/>
                <w:szCs w:val="21"/>
                <w:highlight w:val="none"/>
              </w:rPr>
            </w:pPr>
          </w:p>
        </w:tc>
      </w:tr>
      <w:tr w14:paraId="3ABEB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560" w:type="pct"/>
            <w:tcBorders>
              <w:top w:val="single" w:color="000000" w:sz="4" w:space="0"/>
              <w:left w:val="single" w:color="000000" w:sz="4" w:space="0"/>
              <w:bottom w:val="single" w:color="000000" w:sz="4" w:space="0"/>
              <w:right w:val="single" w:color="000000" w:sz="4" w:space="0"/>
            </w:tcBorders>
            <w:noWrap/>
            <w:vAlign w:val="center"/>
          </w:tcPr>
          <w:p w14:paraId="61CFDBFD">
            <w:pPr>
              <w:spacing w:before="120" w:after="120" w:line="240" w:lineRule="atLeast"/>
              <w:jc w:val="center"/>
              <w:rPr>
                <w:rStyle w:val="23"/>
                <w:rFonts w:hint="eastAsia" w:ascii="仿宋" w:hAnsi="仿宋" w:eastAsia="仿宋" w:cs="仿宋"/>
                <w:b/>
                <w:bCs/>
                <w:szCs w:val="21"/>
                <w:highlight w:val="none"/>
              </w:rPr>
            </w:pPr>
            <w:r>
              <w:rPr>
                <w:rStyle w:val="23"/>
                <w:rFonts w:hint="eastAsia" w:ascii="仿宋" w:hAnsi="仿宋" w:eastAsia="仿宋" w:cs="仿宋"/>
                <w:b/>
                <w:bCs/>
                <w:szCs w:val="21"/>
                <w:highlight w:val="none"/>
                <w:lang w:eastAsia="zh-CN"/>
              </w:rPr>
              <w:t>投标</w:t>
            </w:r>
            <w:r>
              <w:rPr>
                <w:rStyle w:val="23"/>
                <w:rFonts w:hint="eastAsia" w:ascii="仿宋" w:hAnsi="仿宋" w:eastAsia="仿宋" w:cs="仿宋"/>
                <w:b/>
                <w:bCs/>
                <w:szCs w:val="21"/>
                <w:highlight w:val="none"/>
              </w:rPr>
              <w:t>保证金</w:t>
            </w:r>
          </w:p>
          <w:p w14:paraId="0EDF20F4">
            <w:pPr>
              <w:spacing w:before="120" w:after="120" w:line="240" w:lineRule="atLeast"/>
              <w:jc w:val="center"/>
              <w:rPr>
                <w:rStyle w:val="23"/>
                <w:rFonts w:hint="eastAsia" w:ascii="仿宋" w:hAnsi="仿宋" w:eastAsia="仿宋" w:cs="仿宋"/>
                <w:b/>
                <w:bCs/>
                <w:szCs w:val="21"/>
                <w:highlight w:val="none"/>
              </w:rPr>
            </w:pPr>
            <w:r>
              <w:rPr>
                <w:rStyle w:val="23"/>
                <w:rFonts w:hint="eastAsia" w:ascii="仿宋" w:hAnsi="仿宋" w:eastAsia="仿宋" w:cs="仿宋"/>
                <w:b/>
                <w:bCs/>
                <w:szCs w:val="21"/>
                <w:highlight w:val="none"/>
              </w:rPr>
              <w:t>金额（元）</w:t>
            </w:r>
          </w:p>
        </w:tc>
        <w:tc>
          <w:tcPr>
            <w:tcW w:w="3439" w:type="pct"/>
            <w:tcBorders>
              <w:top w:val="single" w:color="000000" w:sz="4" w:space="0"/>
              <w:left w:val="single" w:color="000000" w:sz="4" w:space="0"/>
              <w:bottom w:val="single" w:color="000000" w:sz="4" w:space="0"/>
              <w:right w:val="single" w:color="000000" w:sz="4" w:space="0"/>
            </w:tcBorders>
            <w:noWrap/>
            <w:vAlign w:val="center"/>
          </w:tcPr>
          <w:p w14:paraId="3022C5BD">
            <w:pPr>
              <w:spacing w:before="120" w:after="120" w:line="240" w:lineRule="atLeast"/>
              <w:ind w:left="1995"/>
              <w:rPr>
                <w:rStyle w:val="23"/>
                <w:rFonts w:hint="eastAsia" w:ascii="仿宋" w:hAnsi="仿宋" w:eastAsia="仿宋" w:cs="仿宋"/>
                <w:b/>
                <w:szCs w:val="21"/>
                <w:highlight w:val="none"/>
              </w:rPr>
            </w:pPr>
          </w:p>
        </w:tc>
      </w:tr>
      <w:tr w14:paraId="79F76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7" w:hRule="atLeast"/>
        </w:trPr>
        <w:tc>
          <w:tcPr>
            <w:tcW w:w="5000" w:type="pct"/>
            <w:gridSpan w:val="2"/>
            <w:tcBorders>
              <w:top w:val="single" w:color="000000" w:sz="4" w:space="0"/>
              <w:left w:val="single" w:color="000000" w:sz="4" w:space="0"/>
              <w:bottom w:val="single" w:color="000000" w:sz="4" w:space="0"/>
              <w:right w:val="single" w:color="000000" w:sz="4" w:space="0"/>
            </w:tcBorders>
            <w:noWrap/>
            <w:vAlign w:val="center"/>
          </w:tcPr>
          <w:p w14:paraId="21E05D15">
            <w:pPr>
              <w:spacing w:before="120" w:after="120" w:line="240" w:lineRule="atLeast"/>
              <w:jc w:val="left"/>
              <w:rPr>
                <w:rStyle w:val="23"/>
                <w:rFonts w:hint="eastAsia" w:ascii="仿宋" w:hAnsi="仿宋" w:eastAsia="仿宋" w:cs="仿宋"/>
                <w:b/>
                <w:bCs/>
                <w:szCs w:val="21"/>
                <w:highlight w:val="none"/>
              </w:rPr>
            </w:pPr>
            <w:r>
              <w:rPr>
                <w:rStyle w:val="23"/>
                <w:rFonts w:hint="eastAsia" w:ascii="仿宋" w:hAnsi="仿宋" w:eastAsia="仿宋" w:cs="仿宋"/>
                <w:b/>
                <w:bCs/>
                <w:szCs w:val="21"/>
                <w:highlight w:val="none"/>
                <w:lang w:eastAsia="zh-CN"/>
              </w:rPr>
              <w:t>投标人</w:t>
            </w:r>
            <w:r>
              <w:rPr>
                <w:rStyle w:val="23"/>
                <w:rFonts w:hint="eastAsia" w:ascii="仿宋" w:hAnsi="仿宋" w:eastAsia="仿宋" w:cs="仿宋"/>
                <w:b/>
                <w:bCs/>
                <w:szCs w:val="21"/>
                <w:highlight w:val="none"/>
              </w:rPr>
              <w:t>：（</w:t>
            </w:r>
            <w:r>
              <w:rPr>
                <w:rStyle w:val="23"/>
                <w:rFonts w:hint="eastAsia" w:ascii="仿宋" w:hAnsi="仿宋" w:eastAsia="仿宋" w:cs="仿宋"/>
                <w:b/>
                <w:bCs/>
                <w:szCs w:val="21"/>
                <w:highlight w:val="none"/>
                <w:lang w:val="en-US" w:eastAsia="zh-CN"/>
              </w:rPr>
              <w:t>电子签章</w:t>
            </w:r>
            <w:r>
              <w:rPr>
                <w:rStyle w:val="23"/>
                <w:rFonts w:hint="eastAsia" w:ascii="仿宋" w:hAnsi="仿宋" w:eastAsia="仿宋" w:cs="仿宋"/>
                <w:b/>
                <w:bCs/>
                <w:szCs w:val="21"/>
                <w:highlight w:val="none"/>
              </w:rPr>
              <w:t>）</w:t>
            </w:r>
          </w:p>
        </w:tc>
      </w:tr>
      <w:tr w14:paraId="2F70F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0" w:hRule="atLeast"/>
        </w:trPr>
        <w:tc>
          <w:tcPr>
            <w:tcW w:w="5000" w:type="pct"/>
            <w:gridSpan w:val="2"/>
            <w:tcBorders>
              <w:top w:val="single" w:color="000000" w:sz="4" w:space="0"/>
              <w:left w:val="single" w:color="000000" w:sz="4" w:space="0"/>
              <w:bottom w:val="single" w:color="000000" w:sz="4" w:space="0"/>
              <w:right w:val="single" w:color="000000" w:sz="4" w:space="0"/>
            </w:tcBorders>
            <w:noWrap/>
            <w:vAlign w:val="bottom"/>
          </w:tcPr>
          <w:p w14:paraId="3B8FE20F">
            <w:pPr>
              <w:spacing w:before="120" w:after="120" w:line="240" w:lineRule="atLeast"/>
              <w:jc w:val="left"/>
              <w:rPr>
                <w:rStyle w:val="23"/>
                <w:rFonts w:hint="eastAsia" w:ascii="仿宋" w:hAnsi="仿宋" w:eastAsia="仿宋" w:cs="仿宋"/>
                <w:b/>
                <w:bCs/>
                <w:szCs w:val="21"/>
                <w:highlight w:val="none"/>
              </w:rPr>
            </w:pPr>
            <w:r>
              <w:rPr>
                <w:rStyle w:val="23"/>
                <w:rFonts w:hint="eastAsia" w:ascii="仿宋" w:hAnsi="仿宋" w:eastAsia="仿宋" w:cs="仿宋"/>
                <w:b/>
                <w:bCs/>
                <w:szCs w:val="21"/>
                <w:highlight w:val="none"/>
              </w:rPr>
              <w:t>法定代表人或被授权人（签字或</w:t>
            </w:r>
            <w:r>
              <w:rPr>
                <w:rStyle w:val="23"/>
                <w:rFonts w:hint="eastAsia" w:ascii="仿宋" w:hAnsi="仿宋" w:eastAsia="仿宋" w:cs="仿宋"/>
                <w:b/>
                <w:bCs/>
                <w:szCs w:val="21"/>
                <w:highlight w:val="none"/>
                <w:lang w:val="en-US" w:eastAsia="zh-CN"/>
              </w:rPr>
              <w:t>电子签章</w:t>
            </w:r>
            <w:r>
              <w:rPr>
                <w:rStyle w:val="23"/>
                <w:rFonts w:hint="eastAsia" w:ascii="仿宋" w:hAnsi="仿宋" w:eastAsia="仿宋" w:cs="仿宋"/>
                <w:b/>
                <w:bCs/>
                <w:szCs w:val="21"/>
                <w:highlight w:val="none"/>
              </w:rPr>
              <w:t>）：</w:t>
            </w:r>
          </w:p>
          <w:p w14:paraId="06AB4537">
            <w:pPr>
              <w:spacing w:before="120" w:after="120" w:line="240" w:lineRule="atLeast"/>
              <w:jc w:val="center"/>
              <w:rPr>
                <w:rStyle w:val="23"/>
                <w:rFonts w:hint="eastAsia" w:ascii="仿宋" w:hAnsi="仿宋" w:eastAsia="仿宋" w:cs="仿宋"/>
                <w:b/>
                <w:bCs/>
                <w:szCs w:val="21"/>
                <w:highlight w:val="none"/>
              </w:rPr>
            </w:pPr>
          </w:p>
          <w:p w14:paraId="4945560B">
            <w:pPr>
              <w:spacing w:before="120" w:after="120" w:line="240" w:lineRule="atLeast"/>
              <w:jc w:val="right"/>
              <w:rPr>
                <w:rStyle w:val="23"/>
                <w:rFonts w:hint="eastAsia" w:ascii="仿宋" w:hAnsi="仿宋" w:eastAsia="仿宋" w:cs="仿宋"/>
                <w:b/>
                <w:bCs/>
                <w:szCs w:val="21"/>
                <w:highlight w:val="none"/>
              </w:rPr>
            </w:pPr>
            <w:r>
              <w:rPr>
                <w:rStyle w:val="23"/>
                <w:rFonts w:hint="eastAsia" w:ascii="仿宋" w:hAnsi="仿宋" w:eastAsia="仿宋" w:cs="仿宋"/>
                <w:b/>
                <w:bCs/>
                <w:szCs w:val="21"/>
                <w:highlight w:val="none"/>
              </w:rPr>
              <w:t>日期：    年    月    日</w:t>
            </w:r>
          </w:p>
        </w:tc>
      </w:tr>
    </w:tbl>
    <w:p w14:paraId="730289C0">
      <w:pPr>
        <w:snapToGrid w:val="0"/>
        <w:spacing w:line="360" w:lineRule="auto"/>
        <w:rPr>
          <w:rStyle w:val="23"/>
          <w:rFonts w:hint="eastAsia" w:ascii="仿宋" w:hAnsi="仿宋" w:eastAsia="仿宋" w:cs="仿宋"/>
          <w:szCs w:val="21"/>
          <w:highlight w:val="none"/>
        </w:rPr>
      </w:pPr>
    </w:p>
    <w:p w14:paraId="611FA774">
      <w:pPr>
        <w:spacing w:line="400" w:lineRule="exact"/>
        <w:rPr>
          <w:rStyle w:val="23"/>
          <w:rFonts w:hint="eastAsia" w:ascii="仿宋" w:hAnsi="仿宋" w:eastAsia="仿宋" w:cs="仿宋"/>
          <w:b/>
          <w:bCs/>
          <w:sz w:val="24"/>
          <w:szCs w:val="24"/>
          <w:highlight w:val="none"/>
        </w:rPr>
      </w:pPr>
      <w:r>
        <w:rPr>
          <w:rStyle w:val="23"/>
          <w:rFonts w:hint="eastAsia" w:ascii="仿宋" w:hAnsi="仿宋" w:eastAsia="仿宋" w:cs="仿宋"/>
          <w:b/>
          <w:szCs w:val="21"/>
          <w:highlight w:val="none"/>
        </w:rPr>
        <w:t>注：</w:t>
      </w:r>
      <w:r>
        <w:rPr>
          <w:rStyle w:val="23"/>
          <w:rFonts w:hint="eastAsia" w:ascii="仿宋" w:hAnsi="仿宋" w:eastAsia="仿宋" w:cs="仿宋"/>
          <w:b/>
          <w:szCs w:val="21"/>
          <w:highlight w:val="none"/>
          <w:lang w:val="en-US" w:eastAsia="zh-CN"/>
        </w:rPr>
        <w:t>唱标</w:t>
      </w:r>
      <w:r>
        <w:rPr>
          <w:rStyle w:val="23"/>
          <w:rFonts w:hint="eastAsia" w:ascii="仿宋" w:hAnsi="仿宋" w:eastAsia="仿宋" w:cs="仿宋"/>
          <w:b/>
          <w:szCs w:val="21"/>
          <w:highlight w:val="none"/>
        </w:rPr>
        <w:t>报价一览表，</w:t>
      </w:r>
      <w:r>
        <w:rPr>
          <w:rStyle w:val="23"/>
          <w:rFonts w:hint="eastAsia" w:ascii="仿宋" w:hAnsi="仿宋" w:eastAsia="仿宋" w:cs="仿宋"/>
          <w:b/>
          <w:szCs w:val="21"/>
          <w:highlight w:val="none"/>
          <w:lang w:eastAsia="zh-CN"/>
        </w:rPr>
        <w:t>投标人</w:t>
      </w:r>
      <w:r>
        <w:rPr>
          <w:rStyle w:val="23"/>
          <w:rFonts w:hint="eastAsia" w:ascii="仿宋" w:hAnsi="仿宋" w:eastAsia="仿宋" w:cs="仿宋"/>
          <w:b/>
          <w:szCs w:val="21"/>
          <w:highlight w:val="none"/>
        </w:rPr>
        <w:t>应放在</w:t>
      </w:r>
      <w:r>
        <w:rPr>
          <w:rStyle w:val="23"/>
          <w:rFonts w:hint="eastAsia" w:ascii="仿宋" w:hAnsi="仿宋" w:eastAsia="仿宋" w:cs="仿宋"/>
          <w:b/>
          <w:szCs w:val="21"/>
          <w:highlight w:val="none"/>
          <w:lang w:eastAsia="zh-CN"/>
        </w:rPr>
        <w:t>投标文件</w:t>
      </w:r>
      <w:r>
        <w:rPr>
          <w:rStyle w:val="23"/>
          <w:rFonts w:hint="eastAsia" w:ascii="仿宋" w:hAnsi="仿宋" w:eastAsia="仿宋" w:cs="仿宋"/>
          <w:b/>
          <w:szCs w:val="21"/>
          <w:highlight w:val="none"/>
        </w:rPr>
        <w:t>的扉页</w:t>
      </w:r>
      <w:r>
        <w:rPr>
          <w:rStyle w:val="23"/>
          <w:rFonts w:hint="eastAsia" w:ascii="仿宋" w:hAnsi="仿宋" w:eastAsia="仿宋" w:cs="仿宋"/>
          <w:b/>
          <w:bCs/>
          <w:szCs w:val="21"/>
          <w:highlight w:val="none"/>
        </w:rPr>
        <w:t>。</w:t>
      </w:r>
    </w:p>
    <w:p w14:paraId="4A60F089">
      <w:pPr>
        <w:rPr>
          <w:rStyle w:val="23"/>
          <w:rFonts w:hint="eastAsia" w:ascii="仿宋" w:hAnsi="仿宋" w:eastAsia="仿宋" w:cs="仿宋"/>
          <w:sz w:val="24"/>
          <w:szCs w:val="24"/>
          <w:highlight w:val="none"/>
        </w:rPr>
      </w:pPr>
      <w:r>
        <w:rPr>
          <w:rStyle w:val="23"/>
          <w:rFonts w:hint="eastAsia" w:ascii="仿宋" w:hAnsi="仿宋" w:eastAsia="仿宋" w:cs="仿宋"/>
          <w:sz w:val="24"/>
          <w:szCs w:val="24"/>
          <w:highlight w:val="none"/>
        </w:rPr>
        <w:br w:type="page"/>
      </w:r>
    </w:p>
    <w:p w14:paraId="344E8B99">
      <w:pPr>
        <w:pStyle w:val="34"/>
        <w:jc w:val="both"/>
        <w:rPr>
          <w:rStyle w:val="23"/>
          <w:rFonts w:hint="eastAsia" w:ascii="仿宋" w:hAnsi="仿宋" w:eastAsia="仿宋" w:cs="仿宋"/>
          <w:bCs/>
          <w:kern w:val="2"/>
          <w:sz w:val="36"/>
          <w:highlight w:val="none"/>
        </w:rPr>
      </w:pPr>
      <w:r>
        <w:rPr>
          <w:rStyle w:val="23"/>
          <w:rFonts w:hint="eastAsia" w:ascii="仿宋" w:hAnsi="仿宋" w:eastAsia="仿宋" w:cs="仿宋"/>
          <w:sz w:val="24"/>
          <w:szCs w:val="24"/>
          <w:highlight w:val="none"/>
        </w:rPr>
        <w:t xml:space="preserve">附件二                      </w:t>
      </w:r>
    </w:p>
    <w:p w14:paraId="70A689C0">
      <w:pPr>
        <w:spacing w:line="500" w:lineRule="exact"/>
        <w:jc w:val="center"/>
        <w:rPr>
          <w:rStyle w:val="23"/>
          <w:rFonts w:hint="eastAsia" w:ascii="仿宋" w:hAnsi="仿宋" w:eastAsia="仿宋" w:cs="仿宋"/>
          <w:b/>
          <w:bCs/>
          <w:sz w:val="30"/>
          <w:szCs w:val="30"/>
          <w:highlight w:val="none"/>
        </w:rPr>
      </w:pPr>
      <w:r>
        <w:rPr>
          <w:rStyle w:val="23"/>
          <w:rFonts w:hint="eastAsia" w:ascii="仿宋" w:hAnsi="仿宋" w:eastAsia="仿宋" w:cs="仿宋"/>
          <w:b/>
          <w:bCs/>
          <w:sz w:val="30"/>
          <w:szCs w:val="30"/>
          <w:highlight w:val="none"/>
        </w:rPr>
        <w:t>法定代表人身份证明书</w:t>
      </w:r>
    </w:p>
    <w:p w14:paraId="5AFB4D37">
      <w:pPr>
        <w:spacing w:before="240" w:line="440" w:lineRule="exact"/>
        <w:jc w:val="center"/>
        <w:rPr>
          <w:rStyle w:val="23"/>
          <w:rFonts w:hint="eastAsia" w:ascii="仿宋" w:hAnsi="仿宋" w:eastAsia="仿宋" w:cs="仿宋"/>
          <w:spacing w:val="6"/>
          <w:kern w:val="0"/>
          <w:sz w:val="26"/>
          <w:highlight w:val="none"/>
        </w:rPr>
      </w:pPr>
    </w:p>
    <w:p w14:paraId="64A982F8">
      <w:pPr>
        <w:spacing w:line="700" w:lineRule="exact"/>
        <w:ind w:firstLine="612"/>
        <w:rPr>
          <w:rStyle w:val="23"/>
          <w:rFonts w:hint="eastAsia" w:ascii="仿宋" w:hAnsi="仿宋" w:eastAsia="仿宋" w:cs="仿宋"/>
          <w:szCs w:val="21"/>
          <w:highlight w:val="none"/>
        </w:rPr>
      </w:pPr>
      <w:r>
        <w:rPr>
          <w:rStyle w:val="23"/>
          <w:rFonts w:hint="eastAsia" w:ascii="仿宋" w:hAnsi="仿宋" w:eastAsia="仿宋" w:cs="仿宋"/>
          <w:szCs w:val="21"/>
          <w:highlight w:val="none"/>
        </w:rPr>
        <w:t>单位名称：</w:t>
      </w:r>
      <w:r>
        <w:rPr>
          <w:rStyle w:val="23"/>
          <w:rFonts w:hint="eastAsia" w:ascii="仿宋" w:hAnsi="仿宋" w:eastAsia="仿宋" w:cs="仿宋"/>
          <w:szCs w:val="21"/>
          <w:highlight w:val="none"/>
          <w:u w:val="single"/>
        </w:rPr>
        <w:tab/>
      </w:r>
      <w:r>
        <w:rPr>
          <w:rFonts w:hint="eastAsia" w:ascii="仿宋" w:hAnsi="仿宋" w:eastAsia="仿宋" w:cs="仿宋"/>
          <w:highlight w:val="none"/>
          <w:u w:val="single"/>
        </w:rPr>
        <w:tab/>
      </w:r>
      <w:r>
        <w:rPr>
          <w:rFonts w:hint="eastAsia" w:ascii="仿宋" w:hAnsi="仿宋" w:eastAsia="仿宋" w:cs="仿宋"/>
          <w:highlight w:val="none"/>
          <w:u w:val="single"/>
        </w:rPr>
        <w:tab/>
      </w:r>
      <w:r>
        <w:rPr>
          <w:rFonts w:hint="eastAsia" w:ascii="仿宋" w:hAnsi="仿宋" w:eastAsia="仿宋" w:cs="仿宋"/>
          <w:highlight w:val="none"/>
          <w:u w:val="single"/>
        </w:rPr>
        <w:tab/>
      </w:r>
      <w:r>
        <w:rPr>
          <w:rFonts w:hint="eastAsia" w:ascii="仿宋" w:hAnsi="仿宋" w:eastAsia="仿宋" w:cs="仿宋"/>
          <w:highlight w:val="none"/>
          <w:u w:val="single"/>
        </w:rPr>
        <w:tab/>
      </w:r>
      <w:r>
        <w:rPr>
          <w:rFonts w:hint="eastAsia" w:ascii="仿宋" w:hAnsi="仿宋" w:eastAsia="仿宋" w:cs="仿宋"/>
          <w:highlight w:val="none"/>
          <w:u w:val="single"/>
        </w:rPr>
        <w:tab/>
      </w:r>
      <w:r>
        <w:rPr>
          <w:rFonts w:hint="eastAsia" w:ascii="仿宋" w:hAnsi="仿宋" w:eastAsia="仿宋" w:cs="仿宋"/>
          <w:highlight w:val="none"/>
          <w:u w:val="single"/>
        </w:rPr>
        <w:tab/>
      </w:r>
      <w:r>
        <w:rPr>
          <w:rFonts w:hint="eastAsia" w:ascii="仿宋" w:hAnsi="仿宋" w:eastAsia="仿宋" w:cs="仿宋"/>
          <w:highlight w:val="none"/>
          <w:u w:val="single"/>
        </w:rPr>
        <w:tab/>
      </w:r>
      <w:r>
        <w:rPr>
          <w:rFonts w:hint="eastAsia" w:ascii="仿宋" w:hAnsi="仿宋" w:eastAsia="仿宋" w:cs="仿宋"/>
          <w:highlight w:val="none"/>
          <w:u w:val="single"/>
        </w:rPr>
        <w:tab/>
      </w:r>
      <w:r>
        <w:rPr>
          <w:rFonts w:hint="eastAsia" w:ascii="仿宋" w:hAnsi="仿宋" w:eastAsia="仿宋" w:cs="仿宋"/>
          <w:highlight w:val="none"/>
          <w:u w:val="single"/>
        </w:rPr>
        <w:tab/>
      </w:r>
    </w:p>
    <w:p w14:paraId="258AA1EB">
      <w:pPr>
        <w:spacing w:line="700" w:lineRule="exact"/>
        <w:ind w:firstLine="610"/>
        <w:rPr>
          <w:rStyle w:val="23"/>
          <w:rFonts w:hint="eastAsia" w:ascii="仿宋" w:hAnsi="仿宋" w:eastAsia="仿宋" w:cs="仿宋"/>
          <w:szCs w:val="21"/>
          <w:highlight w:val="none"/>
          <w:u w:val="single"/>
        </w:rPr>
      </w:pPr>
      <w:r>
        <w:rPr>
          <w:rStyle w:val="23"/>
          <w:rFonts w:hint="eastAsia" w:ascii="仿宋" w:hAnsi="仿宋" w:eastAsia="仿宋" w:cs="仿宋"/>
          <w:szCs w:val="21"/>
          <w:highlight w:val="none"/>
        </w:rPr>
        <w:t>单位性质：</w:t>
      </w:r>
      <w:r>
        <w:rPr>
          <w:rStyle w:val="23"/>
          <w:rFonts w:hint="eastAsia" w:ascii="仿宋" w:hAnsi="仿宋" w:eastAsia="仿宋" w:cs="仿宋"/>
          <w:szCs w:val="21"/>
          <w:highlight w:val="none"/>
          <w:u w:val="single"/>
        </w:rPr>
        <w:tab/>
      </w:r>
      <w:r>
        <w:rPr>
          <w:rFonts w:hint="eastAsia" w:ascii="仿宋" w:hAnsi="仿宋" w:eastAsia="仿宋" w:cs="仿宋"/>
          <w:highlight w:val="none"/>
          <w:u w:val="single"/>
        </w:rPr>
        <w:tab/>
      </w:r>
      <w:r>
        <w:rPr>
          <w:rFonts w:hint="eastAsia" w:ascii="仿宋" w:hAnsi="仿宋" w:eastAsia="仿宋" w:cs="仿宋"/>
          <w:highlight w:val="none"/>
          <w:u w:val="single"/>
        </w:rPr>
        <w:tab/>
      </w:r>
      <w:r>
        <w:rPr>
          <w:rFonts w:hint="eastAsia" w:ascii="仿宋" w:hAnsi="仿宋" w:eastAsia="仿宋" w:cs="仿宋"/>
          <w:highlight w:val="none"/>
          <w:u w:val="single"/>
        </w:rPr>
        <w:tab/>
      </w:r>
      <w:r>
        <w:rPr>
          <w:rFonts w:hint="eastAsia" w:ascii="仿宋" w:hAnsi="仿宋" w:eastAsia="仿宋" w:cs="仿宋"/>
          <w:highlight w:val="none"/>
          <w:u w:val="single"/>
        </w:rPr>
        <w:tab/>
      </w:r>
      <w:r>
        <w:rPr>
          <w:rFonts w:hint="eastAsia" w:ascii="仿宋" w:hAnsi="仿宋" w:eastAsia="仿宋" w:cs="仿宋"/>
          <w:highlight w:val="none"/>
          <w:u w:val="single"/>
        </w:rPr>
        <w:tab/>
      </w:r>
      <w:r>
        <w:rPr>
          <w:rFonts w:hint="eastAsia" w:ascii="仿宋" w:hAnsi="仿宋" w:eastAsia="仿宋" w:cs="仿宋"/>
          <w:highlight w:val="none"/>
          <w:u w:val="single"/>
        </w:rPr>
        <w:tab/>
      </w:r>
      <w:r>
        <w:rPr>
          <w:rFonts w:hint="eastAsia" w:ascii="仿宋" w:hAnsi="仿宋" w:eastAsia="仿宋" w:cs="仿宋"/>
          <w:highlight w:val="none"/>
          <w:u w:val="single"/>
        </w:rPr>
        <w:tab/>
      </w:r>
      <w:r>
        <w:rPr>
          <w:rFonts w:hint="eastAsia" w:ascii="仿宋" w:hAnsi="仿宋" w:eastAsia="仿宋" w:cs="仿宋"/>
          <w:highlight w:val="none"/>
          <w:u w:val="single"/>
        </w:rPr>
        <w:tab/>
      </w:r>
      <w:r>
        <w:rPr>
          <w:rFonts w:hint="eastAsia" w:ascii="仿宋" w:hAnsi="仿宋" w:eastAsia="仿宋" w:cs="仿宋"/>
          <w:highlight w:val="none"/>
          <w:u w:val="single"/>
        </w:rPr>
        <w:tab/>
      </w:r>
    </w:p>
    <w:p w14:paraId="17BA7D58">
      <w:pPr>
        <w:spacing w:line="700" w:lineRule="exact"/>
        <w:ind w:firstLine="610"/>
        <w:rPr>
          <w:rStyle w:val="23"/>
          <w:rFonts w:hint="eastAsia" w:ascii="仿宋" w:hAnsi="仿宋" w:eastAsia="仿宋" w:cs="仿宋"/>
          <w:szCs w:val="21"/>
          <w:highlight w:val="none"/>
          <w:u w:val="single"/>
        </w:rPr>
      </w:pPr>
      <w:r>
        <w:rPr>
          <w:rStyle w:val="23"/>
          <w:rFonts w:hint="eastAsia" w:ascii="仿宋" w:hAnsi="仿宋" w:eastAsia="仿宋" w:cs="仿宋"/>
          <w:szCs w:val="21"/>
          <w:highlight w:val="none"/>
        </w:rPr>
        <w:t>地    址：</w:t>
      </w:r>
      <w:r>
        <w:rPr>
          <w:rStyle w:val="23"/>
          <w:rFonts w:hint="eastAsia" w:ascii="仿宋" w:hAnsi="仿宋" w:eastAsia="仿宋" w:cs="仿宋"/>
          <w:szCs w:val="21"/>
          <w:highlight w:val="none"/>
          <w:u w:val="single"/>
        </w:rPr>
        <w:tab/>
      </w:r>
      <w:r>
        <w:rPr>
          <w:rFonts w:hint="eastAsia" w:ascii="仿宋" w:hAnsi="仿宋" w:eastAsia="仿宋" w:cs="仿宋"/>
          <w:highlight w:val="none"/>
          <w:u w:val="single"/>
        </w:rPr>
        <w:tab/>
      </w:r>
      <w:r>
        <w:rPr>
          <w:rFonts w:hint="eastAsia" w:ascii="仿宋" w:hAnsi="仿宋" w:eastAsia="仿宋" w:cs="仿宋"/>
          <w:highlight w:val="none"/>
          <w:u w:val="single"/>
        </w:rPr>
        <w:tab/>
      </w:r>
      <w:r>
        <w:rPr>
          <w:rFonts w:hint="eastAsia" w:ascii="仿宋" w:hAnsi="仿宋" w:eastAsia="仿宋" w:cs="仿宋"/>
          <w:highlight w:val="none"/>
          <w:u w:val="single"/>
        </w:rPr>
        <w:tab/>
      </w:r>
      <w:r>
        <w:rPr>
          <w:rFonts w:hint="eastAsia" w:ascii="仿宋" w:hAnsi="仿宋" w:eastAsia="仿宋" w:cs="仿宋"/>
          <w:highlight w:val="none"/>
          <w:u w:val="single"/>
        </w:rPr>
        <w:tab/>
      </w:r>
      <w:r>
        <w:rPr>
          <w:rFonts w:hint="eastAsia" w:ascii="仿宋" w:hAnsi="仿宋" w:eastAsia="仿宋" w:cs="仿宋"/>
          <w:highlight w:val="none"/>
          <w:u w:val="single"/>
        </w:rPr>
        <w:tab/>
      </w:r>
      <w:r>
        <w:rPr>
          <w:rFonts w:hint="eastAsia" w:ascii="仿宋" w:hAnsi="仿宋" w:eastAsia="仿宋" w:cs="仿宋"/>
          <w:highlight w:val="none"/>
          <w:u w:val="single"/>
        </w:rPr>
        <w:tab/>
      </w:r>
      <w:r>
        <w:rPr>
          <w:rFonts w:hint="eastAsia" w:ascii="仿宋" w:hAnsi="仿宋" w:eastAsia="仿宋" w:cs="仿宋"/>
          <w:highlight w:val="none"/>
          <w:u w:val="single"/>
        </w:rPr>
        <w:tab/>
      </w:r>
      <w:r>
        <w:rPr>
          <w:rFonts w:hint="eastAsia" w:ascii="仿宋" w:hAnsi="仿宋" w:eastAsia="仿宋" w:cs="仿宋"/>
          <w:highlight w:val="none"/>
          <w:u w:val="single"/>
        </w:rPr>
        <w:tab/>
      </w:r>
      <w:r>
        <w:rPr>
          <w:rFonts w:hint="eastAsia" w:ascii="仿宋" w:hAnsi="仿宋" w:eastAsia="仿宋" w:cs="仿宋"/>
          <w:highlight w:val="none"/>
          <w:u w:val="single"/>
        </w:rPr>
        <w:t xml:space="preserve">    </w:t>
      </w:r>
    </w:p>
    <w:p w14:paraId="39F23F59">
      <w:pPr>
        <w:spacing w:line="700" w:lineRule="exact"/>
        <w:ind w:firstLine="610"/>
        <w:rPr>
          <w:rStyle w:val="23"/>
          <w:rFonts w:hint="eastAsia" w:ascii="仿宋" w:hAnsi="仿宋" w:eastAsia="仿宋" w:cs="仿宋"/>
          <w:szCs w:val="21"/>
          <w:highlight w:val="none"/>
        </w:rPr>
      </w:pPr>
      <w:r>
        <w:rPr>
          <w:rStyle w:val="23"/>
          <w:rFonts w:hint="eastAsia" w:ascii="仿宋" w:hAnsi="仿宋" w:eastAsia="仿宋" w:cs="仿宋"/>
          <w:szCs w:val="21"/>
          <w:highlight w:val="none"/>
        </w:rPr>
        <w:t>成立时间：年月日</w:t>
      </w:r>
    </w:p>
    <w:p w14:paraId="2DBA96A8">
      <w:pPr>
        <w:spacing w:line="700" w:lineRule="exact"/>
        <w:ind w:firstLine="610"/>
        <w:rPr>
          <w:rStyle w:val="23"/>
          <w:rFonts w:hint="eastAsia" w:ascii="仿宋" w:hAnsi="仿宋" w:eastAsia="仿宋" w:cs="仿宋"/>
          <w:szCs w:val="21"/>
          <w:highlight w:val="none"/>
          <w:u w:val="single"/>
        </w:rPr>
      </w:pPr>
      <w:r>
        <w:rPr>
          <w:rStyle w:val="23"/>
          <w:rFonts w:hint="eastAsia" w:ascii="仿宋" w:hAnsi="仿宋" w:eastAsia="仿宋" w:cs="仿宋"/>
          <w:szCs w:val="21"/>
          <w:highlight w:val="none"/>
        </w:rPr>
        <w:t>经营期限：</w:t>
      </w:r>
      <w:r>
        <w:rPr>
          <w:rStyle w:val="23"/>
          <w:rFonts w:hint="eastAsia" w:ascii="仿宋" w:hAnsi="仿宋" w:eastAsia="仿宋" w:cs="仿宋"/>
          <w:szCs w:val="21"/>
          <w:highlight w:val="none"/>
          <w:u w:val="single"/>
        </w:rPr>
        <w:tab/>
      </w:r>
      <w:r>
        <w:rPr>
          <w:rFonts w:hint="eastAsia" w:ascii="仿宋" w:hAnsi="仿宋" w:eastAsia="仿宋" w:cs="仿宋"/>
          <w:highlight w:val="none"/>
          <w:u w:val="single"/>
        </w:rPr>
        <w:tab/>
      </w:r>
    </w:p>
    <w:p w14:paraId="49773270">
      <w:pPr>
        <w:spacing w:line="700" w:lineRule="exact"/>
        <w:ind w:firstLine="610"/>
        <w:rPr>
          <w:rStyle w:val="23"/>
          <w:rFonts w:hint="eastAsia" w:ascii="仿宋" w:hAnsi="仿宋" w:eastAsia="仿宋" w:cs="仿宋"/>
          <w:szCs w:val="21"/>
          <w:highlight w:val="none"/>
          <w:u w:val="single"/>
        </w:rPr>
      </w:pPr>
      <w:r>
        <w:rPr>
          <w:rStyle w:val="23"/>
          <w:rFonts w:hint="eastAsia" w:ascii="仿宋" w:hAnsi="仿宋" w:eastAsia="仿宋" w:cs="仿宋"/>
          <w:szCs w:val="21"/>
          <w:highlight w:val="none"/>
        </w:rPr>
        <w:t>姓  名：</w:t>
      </w:r>
      <w:r>
        <w:rPr>
          <w:rStyle w:val="23"/>
          <w:rFonts w:hint="eastAsia" w:ascii="仿宋" w:hAnsi="仿宋" w:eastAsia="仿宋" w:cs="仿宋"/>
          <w:szCs w:val="21"/>
          <w:highlight w:val="none"/>
          <w:u w:val="single"/>
        </w:rPr>
        <w:tab/>
      </w:r>
      <w:r>
        <w:rPr>
          <w:rFonts w:hint="eastAsia" w:ascii="仿宋" w:hAnsi="仿宋" w:eastAsia="仿宋" w:cs="仿宋"/>
          <w:highlight w:val="none"/>
          <w:u w:val="single"/>
        </w:rPr>
        <w:tab/>
      </w:r>
      <w:r>
        <w:rPr>
          <w:rStyle w:val="23"/>
          <w:rFonts w:hint="eastAsia" w:ascii="仿宋" w:hAnsi="仿宋" w:eastAsia="仿宋" w:cs="仿宋"/>
          <w:szCs w:val="21"/>
          <w:highlight w:val="none"/>
        </w:rPr>
        <w:t xml:space="preserve"> 性  别：</w:t>
      </w:r>
      <w:r>
        <w:rPr>
          <w:rStyle w:val="23"/>
          <w:rFonts w:hint="eastAsia" w:ascii="仿宋" w:hAnsi="仿宋" w:eastAsia="仿宋" w:cs="仿宋"/>
          <w:szCs w:val="21"/>
          <w:highlight w:val="none"/>
          <w:u w:val="single"/>
        </w:rPr>
        <w:tab/>
      </w:r>
      <w:r>
        <w:rPr>
          <w:rFonts w:hint="eastAsia" w:ascii="仿宋" w:hAnsi="仿宋" w:eastAsia="仿宋" w:cs="仿宋"/>
          <w:highlight w:val="none"/>
          <w:u w:val="single"/>
        </w:rPr>
        <w:tab/>
      </w:r>
      <w:r>
        <w:rPr>
          <w:rStyle w:val="23"/>
          <w:rFonts w:hint="eastAsia" w:ascii="仿宋" w:hAnsi="仿宋" w:eastAsia="仿宋" w:cs="仿宋"/>
          <w:szCs w:val="21"/>
          <w:highlight w:val="none"/>
        </w:rPr>
        <w:t>年  龄：</w:t>
      </w:r>
      <w:r>
        <w:rPr>
          <w:rStyle w:val="23"/>
          <w:rFonts w:hint="eastAsia" w:ascii="仿宋" w:hAnsi="仿宋" w:eastAsia="仿宋" w:cs="仿宋"/>
          <w:szCs w:val="21"/>
          <w:highlight w:val="none"/>
          <w:u w:val="single"/>
        </w:rPr>
        <w:tab/>
      </w:r>
      <w:r>
        <w:rPr>
          <w:rFonts w:hint="eastAsia" w:ascii="仿宋" w:hAnsi="仿宋" w:eastAsia="仿宋" w:cs="仿宋"/>
          <w:highlight w:val="none"/>
          <w:u w:val="single"/>
        </w:rPr>
        <w:tab/>
      </w:r>
      <w:r>
        <w:rPr>
          <w:rStyle w:val="23"/>
          <w:rFonts w:hint="eastAsia" w:ascii="仿宋" w:hAnsi="仿宋" w:eastAsia="仿宋" w:cs="仿宋"/>
          <w:szCs w:val="21"/>
          <w:highlight w:val="none"/>
        </w:rPr>
        <w:t>职  务：</w:t>
      </w:r>
      <w:r>
        <w:rPr>
          <w:rStyle w:val="23"/>
          <w:rFonts w:hint="eastAsia" w:ascii="仿宋" w:hAnsi="仿宋" w:eastAsia="仿宋" w:cs="仿宋"/>
          <w:szCs w:val="21"/>
          <w:highlight w:val="none"/>
          <w:u w:val="single"/>
        </w:rPr>
        <w:tab/>
      </w:r>
      <w:r>
        <w:rPr>
          <w:rFonts w:hint="eastAsia" w:ascii="仿宋" w:hAnsi="仿宋" w:eastAsia="仿宋" w:cs="仿宋"/>
          <w:highlight w:val="none"/>
          <w:u w:val="single"/>
        </w:rPr>
        <w:tab/>
      </w:r>
    </w:p>
    <w:p w14:paraId="0EE63C08">
      <w:pPr>
        <w:spacing w:line="700" w:lineRule="exact"/>
        <w:ind w:firstLine="610"/>
        <w:rPr>
          <w:rStyle w:val="23"/>
          <w:rFonts w:hint="eastAsia" w:ascii="仿宋" w:hAnsi="仿宋" w:eastAsia="仿宋" w:cs="仿宋"/>
          <w:szCs w:val="21"/>
          <w:highlight w:val="none"/>
        </w:rPr>
      </w:pPr>
      <w:r>
        <w:rPr>
          <w:rStyle w:val="23"/>
          <w:rFonts w:hint="eastAsia" w:ascii="仿宋" w:hAnsi="仿宋" w:eastAsia="仿宋" w:cs="仿宋"/>
          <w:szCs w:val="21"/>
          <w:highlight w:val="none"/>
        </w:rPr>
        <w:t>系</w:t>
      </w:r>
      <w:r>
        <w:rPr>
          <w:rStyle w:val="23"/>
          <w:rFonts w:hint="eastAsia" w:ascii="仿宋" w:hAnsi="仿宋" w:eastAsia="仿宋" w:cs="仿宋"/>
          <w:szCs w:val="21"/>
          <w:highlight w:val="none"/>
          <w:u w:val="single"/>
        </w:rPr>
        <w:t xml:space="preserve">          （</w:t>
      </w:r>
      <w:r>
        <w:rPr>
          <w:rStyle w:val="23"/>
          <w:rFonts w:hint="eastAsia" w:ascii="仿宋" w:hAnsi="仿宋" w:eastAsia="仿宋" w:cs="仿宋"/>
          <w:szCs w:val="21"/>
          <w:highlight w:val="none"/>
          <w:u w:val="single"/>
          <w:lang w:eastAsia="zh-CN"/>
        </w:rPr>
        <w:t>投标人</w:t>
      </w:r>
      <w:r>
        <w:rPr>
          <w:rStyle w:val="23"/>
          <w:rFonts w:hint="eastAsia" w:ascii="仿宋" w:hAnsi="仿宋" w:eastAsia="仿宋" w:cs="仿宋"/>
          <w:szCs w:val="21"/>
          <w:highlight w:val="none"/>
          <w:u w:val="single"/>
        </w:rPr>
        <w:t xml:space="preserve">单位名称）         </w:t>
      </w:r>
      <w:r>
        <w:rPr>
          <w:rStyle w:val="23"/>
          <w:rFonts w:hint="eastAsia" w:ascii="仿宋" w:hAnsi="仿宋" w:eastAsia="仿宋" w:cs="仿宋"/>
          <w:szCs w:val="21"/>
          <w:highlight w:val="none"/>
        </w:rPr>
        <w:t>的法定代表人。</w:t>
      </w:r>
    </w:p>
    <w:p w14:paraId="05C7C28A">
      <w:pPr>
        <w:spacing w:line="700" w:lineRule="exact"/>
        <w:ind w:firstLine="610"/>
        <w:rPr>
          <w:rStyle w:val="23"/>
          <w:rFonts w:hint="eastAsia" w:ascii="仿宋" w:hAnsi="仿宋" w:eastAsia="仿宋" w:cs="仿宋"/>
          <w:szCs w:val="21"/>
          <w:highlight w:val="none"/>
        </w:rPr>
      </w:pPr>
      <w:r>
        <w:rPr>
          <w:rStyle w:val="23"/>
          <w:rFonts w:hint="eastAsia" w:ascii="仿宋" w:hAnsi="仿宋" w:eastAsia="仿宋" w:cs="仿宋"/>
          <w:szCs w:val="21"/>
          <w:highlight w:val="none"/>
        </w:rPr>
        <w:t>特此证明。</w:t>
      </w:r>
    </w:p>
    <w:p w14:paraId="586CE7FD">
      <w:pPr>
        <w:spacing w:line="700" w:lineRule="exact"/>
        <w:ind w:firstLine="610"/>
        <w:rPr>
          <w:rStyle w:val="23"/>
          <w:rFonts w:hint="eastAsia" w:ascii="仿宋" w:hAnsi="仿宋" w:eastAsia="仿宋" w:cs="仿宋"/>
          <w:szCs w:val="21"/>
          <w:highlight w:val="none"/>
        </w:rPr>
      </w:pPr>
      <w:r>
        <w:rPr>
          <w:rStyle w:val="23"/>
          <w:rFonts w:hint="eastAsia" w:ascii="仿宋" w:hAnsi="仿宋" w:eastAsia="仿宋" w:cs="仿宋"/>
          <w:highlight w:val="none"/>
        </w:rPr>
        <mc:AlternateContent>
          <mc:Choice Requires="wps">
            <w:drawing>
              <wp:anchor distT="0" distB="0" distL="114300" distR="114300" simplePos="0" relativeHeight="251663360" behindDoc="0" locked="0" layoutInCell="1" allowOverlap="1">
                <wp:simplePos x="0" y="0"/>
                <wp:positionH relativeFrom="column">
                  <wp:posOffset>93345</wp:posOffset>
                </wp:positionH>
                <wp:positionV relativeFrom="paragraph">
                  <wp:posOffset>257175</wp:posOffset>
                </wp:positionV>
                <wp:extent cx="5462905" cy="2179320"/>
                <wp:effectExtent l="5080" t="4445" r="18415" b="6985"/>
                <wp:wrapNone/>
                <wp:docPr id="7" name="矩形 7"/>
                <wp:cNvGraphicFramePr/>
                <a:graphic xmlns:a="http://schemas.openxmlformats.org/drawingml/2006/main">
                  <a:graphicData uri="http://schemas.microsoft.com/office/word/2010/wordprocessingShape">
                    <wps:wsp>
                      <wps:cNvSpPr/>
                      <wps:spPr>
                        <a:xfrm>
                          <a:off x="0" y="0"/>
                          <a:ext cx="5462905" cy="21793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46E3EE9">
                            <w:pPr>
                              <w:rPr>
                                <w:rStyle w:val="23"/>
                                <w:rFonts w:ascii="黑体" w:hAnsi="宋体" w:eastAsia="黑体"/>
                                <w:b/>
                                <w:szCs w:val="32"/>
                              </w:rPr>
                            </w:pPr>
                          </w:p>
                          <w:p w14:paraId="733E171D">
                            <w:pPr>
                              <w:rPr>
                                <w:rStyle w:val="23"/>
                                <w:rFonts w:ascii="宋体" w:hAnsi="宋体"/>
                                <w:b/>
                                <w:szCs w:val="32"/>
                              </w:rPr>
                            </w:pPr>
                          </w:p>
                          <w:p w14:paraId="296B27B2">
                            <w:pPr>
                              <w:rPr>
                                <w:rStyle w:val="23"/>
                                <w:rFonts w:ascii="宋体" w:hAnsi="宋体"/>
                                <w:b/>
                                <w:szCs w:val="32"/>
                              </w:rPr>
                            </w:pPr>
                          </w:p>
                          <w:p w14:paraId="54852D94">
                            <w:pPr>
                              <w:rPr>
                                <w:rStyle w:val="23"/>
                                <w:rFonts w:ascii="宋体" w:hAnsi="宋体"/>
                                <w:b/>
                                <w:szCs w:val="32"/>
                              </w:rPr>
                            </w:pPr>
                          </w:p>
                          <w:p w14:paraId="7182DB28">
                            <w:pPr>
                              <w:rPr>
                                <w:rStyle w:val="23"/>
                                <w:rFonts w:ascii="宋体" w:hAnsi="宋体"/>
                                <w:b/>
                                <w:szCs w:val="32"/>
                              </w:rPr>
                            </w:pPr>
                          </w:p>
                          <w:p w14:paraId="4FC6EBEB">
                            <w:pPr>
                              <w:ind w:firstLine="2132" w:firstLineChars="885"/>
                              <w:rPr>
                                <w:rStyle w:val="23"/>
                                <w:rFonts w:ascii="宋体" w:hAnsi="宋体"/>
                                <w:sz w:val="24"/>
                              </w:rPr>
                            </w:pPr>
                            <w:r>
                              <w:rPr>
                                <w:rStyle w:val="23"/>
                                <w:rFonts w:ascii="宋体" w:hAnsi="宋体"/>
                                <w:b/>
                                <w:sz w:val="24"/>
                              </w:rPr>
                              <w:t>附法定代表人身份证（正、反面）</w:t>
                            </w:r>
                          </w:p>
                          <w:p w14:paraId="53DA877E">
                            <w:pPr>
                              <w:rPr>
                                <w:rStyle w:val="23"/>
                              </w:rPr>
                            </w:pPr>
                          </w:p>
                        </w:txbxContent>
                      </wps:txbx>
                      <wps:bodyPr upright="1"/>
                    </wps:wsp>
                  </a:graphicData>
                </a:graphic>
              </wp:anchor>
            </w:drawing>
          </mc:Choice>
          <mc:Fallback>
            <w:pict>
              <v:rect id="_x0000_s1026" o:spid="_x0000_s1026" o:spt="1" style="position:absolute;left:0pt;margin-left:7.35pt;margin-top:20.25pt;height:171.6pt;width:430.15pt;z-index:251663360;mso-width-relative:page;mso-height-relative:page;" fillcolor="#FFFFFF" filled="t" stroked="t" coordsize="21600,21600" o:gfxdata="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QQzDLXAAAACQEAAA8AAAAAAAAAAQAgAAAAIgAA&#10;AGRycy9kb3ducmV2LnhtbFBLAQIUABQAAAAIAIdO4kCIuahdCQIAADgEAAAOAAAAAAAAAAEAIAAA&#10;ACYBAABkcnMvZTJvRG9jLnhtbFBLBQYAAAAABgAGAFkBAAChBQAAAAA=&#10;">
                <v:fill on="t" focussize="0,0"/>
                <v:stroke color="#000000" joinstyle="miter"/>
                <v:imagedata o:title=""/>
                <o:lock v:ext="edit" aspectratio="f"/>
                <v:textbox>
                  <w:txbxContent>
                    <w:p w14:paraId="246E3EE9">
                      <w:pPr>
                        <w:rPr>
                          <w:rStyle w:val="23"/>
                          <w:rFonts w:ascii="黑体" w:hAnsi="宋体" w:eastAsia="黑体"/>
                          <w:b/>
                          <w:szCs w:val="32"/>
                        </w:rPr>
                      </w:pPr>
                    </w:p>
                    <w:p w14:paraId="733E171D">
                      <w:pPr>
                        <w:rPr>
                          <w:rStyle w:val="23"/>
                          <w:rFonts w:ascii="宋体" w:hAnsi="宋体"/>
                          <w:b/>
                          <w:szCs w:val="32"/>
                        </w:rPr>
                      </w:pPr>
                    </w:p>
                    <w:p w14:paraId="296B27B2">
                      <w:pPr>
                        <w:rPr>
                          <w:rStyle w:val="23"/>
                          <w:rFonts w:ascii="宋体" w:hAnsi="宋体"/>
                          <w:b/>
                          <w:szCs w:val="32"/>
                        </w:rPr>
                      </w:pPr>
                    </w:p>
                    <w:p w14:paraId="54852D94">
                      <w:pPr>
                        <w:rPr>
                          <w:rStyle w:val="23"/>
                          <w:rFonts w:ascii="宋体" w:hAnsi="宋体"/>
                          <w:b/>
                          <w:szCs w:val="32"/>
                        </w:rPr>
                      </w:pPr>
                    </w:p>
                    <w:p w14:paraId="7182DB28">
                      <w:pPr>
                        <w:rPr>
                          <w:rStyle w:val="23"/>
                          <w:rFonts w:ascii="宋体" w:hAnsi="宋体"/>
                          <w:b/>
                          <w:szCs w:val="32"/>
                        </w:rPr>
                      </w:pPr>
                    </w:p>
                    <w:p w14:paraId="4FC6EBEB">
                      <w:pPr>
                        <w:ind w:firstLine="2132" w:firstLineChars="885"/>
                        <w:rPr>
                          <w:rStyle w:val="23"/>
                          <w:rFonts w:ascii="宋体" w:hAnsi="宋体"/>
                          <w:sz w:val="24"/>
                        </w:rPr>
                      </w:pPr>
                      <w:r>
                        <w:rPr>
                          <w:rStyle w:val="23"/>
                          <w:rFonts w:ascii="宋体" w:hAnsi="宋体"/>
                          <w:b/>
                          <w:sz w:val="24"/>
                        </w:rPr>
                        <w:t>附法定代表人身份证（正、反面）</w:t>
                      </w:r>
                    </w:p>
                    <w:p w14:paraId="53DA877E">
                      <w:pPr>
                        <w:rPr>
                          <w:rStyle w:val="23"/>
                        </w:rPr>
                      </w:pPr>
                    </w:p>
                  </w:txbxContent>
                </v:textbox>
              </v:rect>
            </w:pict>
          </mc:Fallback>
        </mc:AlternateContent>
      </w:r>
    </w:p>
    <w:p w14:paraId="2F530D81">
      <w:pPr>
        <w:spacing w:line="700" w:lineRule="exact"/>
        <w:ind w:firstLine="610"/>
        <w:rPr>
          <w:rStyle w:val="23"/>
          <w:rFonts w:hint="eastAsia" w:ascii="仿宋" w:hAnsi="仿宋" w:eastAsia="仿宋" w:cs="仿宋"/>
          <w:szCs w:val="21"/>
          <w:highlight w:val="none"/>
        </w:rPr>
      </w:pPr>
    </w:p>
    <w:p w14:paraId="5DF067BF">
      <w:pPr>
        <w:spacing w:line="700" w:lineRule="exact"/>
        <w:ind w:firstLine="610"/>
        <w:rPr>
          <w:rStyle w:val="23"/>
          <w:rFonts w:hint="eastAsia" w:ascii="仿宋" w:hAnsi="仿宋" w:eastAsia="仿宋" w:cs="仿宋"/>
          <w:szCs w:val="21"/>
          <w:highlight w:val="none"/>
        </w:rPr>
      </w:pPr>
    </w:p>
    <w:p w14:paraId="58DD2375">
      <w:pPr>
        <w:spacing w:line="700" w:lineRule="exact"/>
        <w:ind w:firstLine="610"/>
        <w:rPr>
          <w:rStyle w:val="23"/>
          <w:rFonts w:hint="eastAsia" w:ascii="仿宋" w:hAnsi="仿宋" w:eastAsia="仿宋" w:cs="仿宋"/>
          <w:szCs w:val="21"/>
          <w:highlight w:val="none"/>
        </w:rPr>
      </w:pPr>
    </w:p>
    <w:p w14:paraId="7F97B8C0">
      <w:pPr>
        <w:tabs>
          <w:tab w:val="left" w:pos="720"/>
          <w:tab w:val="left" w:pos="900"/>
        </w:tabs>
        <w:spacing w:line="360" w:lineRule="auto"/>
        <w:rPr>
          <w:rStyle w:val="23"/>
          <w:rFonts w:hint="eastAsia" w:ascii="仿宋" w:hAnsi="仿宋" w:eastAsia="仿宋" w:cs="仿宋"/>
          <w:szCs w:val="21"/>
          <w:highlight w:val="none"/>
        </w:rPr>
      </w:pPr>
    </w:p>
    <w:p w14:paraId="4D37C44A">
      <w:pPr>
        <w:spacing w:line="700" w:lineRule="exact"/>
        <w:ind w:firstLine="4349"/>
        <w:rPr>
          <w:rStyle w:val="23"/>
          <w:rFonts w:hint="eastAsia" w:ascii="仿宋" w:hAnsi="仿宋" w:eastAsia="仿宋" w:cs="仿宋"/>
          <w:szCs w:val="21"/>
          <w:highlight w:val="none"/>
        </w:rPr>
      </w:pPr>
    </w:p>
    <w:p w14:paraId="2DCAB3F6">
      <w:pPr>
        <w:spacing w:line="700" w:lineRule="exact"/>
        <w:rPr>
          <w:rStyle w:val="23"/>
          <w:rFonts w:hint="eastAsia" w:ascii="仿宋" w:hAnsi="仿宋" w:eastAsia="仿宋" w:cs="仿宋"/>
          <w:szCs w:val="21"/>
          <w:highlight w:val="none"/>
        </w:rPr>
      </w:pPr>
    </w:p>
    <w:p w14:paraId="480BFCEF">
      <w:pPr>
        <w:spacing w:line="700" w:lineRule="exact"/>
        <w:ind w:firstLine="4349"/>
        <w:rPr>
          <w:rStyle w:val="23"/>
          <w:rFonts w:hint="eastAsia" w:ascii="仿宋" w:hAnsi="仿宋" w:eastAsia="仿宋" w:cs="仿宋"/>
          <w:szCs w:val="21"/>
          <w:highlight w:val="none"/>
          <w:u w:val="single"/>
        </w:rPr>
      </w:pP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w:t>
      </w:r>
      <w:r>
        <w:rPr>
          <w:rStyle w:val="23"/>
          <w:rFonts w:hint="eastAsia" w:ascii="仿宋" w:hAnsi="仿宋" w:eastAsia="仿宋" w:cs="仿宋"/>
          <w:szCs w:val="21"/>
          <w:highlight w:val="none"/>
          <w:u w:val="single"/>
        </w:rPr>
        <w:t xml:space="preserve">      （</w:t>
      </w:r>
      <w:r>
        <w:rPr>
          <w:rStyle w:val="23"/>
          <w:rFonts w:hint="eastAsia" w:ascii="仿宋" w:hAnsi="仿宋" w:eastAsia="仿宋" w:cs="仿宋"/>
          <w:szCs w:val="21"/>
          <w:highlight w:val="none"/>
          <w:u w:val="single"/>
          <w:lang w:val="en-US" w:eastAsia="zh-CN"/>
        </w:rPr>
        <w:t>电子签章</w:t>
      </w:r>
      <w:r>
        <w:rPr>
          <w:rStyle w:val="23"/>
          <w:rFonts w:hint="eastAsia" w:ascii="仿宋" w:hAnsi="仿宋" w:eastAsia="仿宋" w:cs="仿宋"/>
          <w:szCs w:val="21"/>
          <w:highlight w:val="none"/>
          <w:u w:val="single"/>
        </w:rPr>
        <w:t xml:space="preserve">）            </w:t>
      </w:r>
    </w:p>
    <w:p w14:paraId="0523A22D">
      <w:pPr>
        <w:spacing w:line="700" w:lineRule="exact"/>
        <w:ind w:firstLine="4349"/>
        <w:rPr>
          <w:rStyle w:val="23"/>
          <w:rFonts w:hint="eastAsia" w:ascii="仿宋" w:hAnsi="仿宋" w:eastAsia="仿宋" w:cs="仿宋"/>
          <w:szCs w:val="21"/>
          <w:highlight w:val="none"/>
        </w:rPr>
      </w:pPr>
      <w:r>
        <w:rPr>
          <w:rStyle w:val="23"/>
          <w:rFonts w:hint="eastAsia" w:ascii="仿宋" w:hAnsi="仿宋" w:eastAsia="仿宋" w:cs="仿宋"/>
          <w:szCs w:val="21"/>
          <w:highlight w:val="none"/>
        </w:rPr>
        <w:t>日    期：      年     月     日</w:t>
      </w:r>
    </w:p>
    <w:p w14:paraId="11E1BDF4">
      <w:pPr>
        <w:pStyle w:val="34"/>
        <w:jc w:val="both"/>
        <w:rPr>
          <w:rStyle w:val="23"/>
          <w:rFonts w:hint="eastAsia" w:ascii="仿宋" w:hAnsi="仿宋" w:eastAsia="仿宋" w:cs="仿宋"/>
          <w:sz w:val="24"/>
          <w:szCs w:val="24"/>
          <w:highlight w:val="none"/>
        </w:rPr>
      </w:pPr>
      <w:r>
        <w:rPr>
          <w:rStyle w:val="23"/>
          <w:rFonts w:hint="eastAsia" w:ascii="仿宋" w:hAnsi="仿宋" w:eastAsia="仿宋" w:cs="仿宋"/>
          <w:sz w:val="24"/>
          <w:szCs w:val="24"/>
          <w:highlight w:val="none"/>
        </w:rPr>
        <w:t>附件三</w:t>
      </w:r>
    </w:p>
    <w:p w14:paraId="1BDA8509">
      <w:pPr>
        <w:pStyle w:val="34"/>
        <w:snapToGrid w:val="0"/>
        <w:spacing w:line="480" w:lineRule="auto"/>
        <w:rPr>
          <w:rStyle w:val="23"/>
          <w:rFonts w:hint="eastAsia" w:ascii="仿宋" w:hAnsi="仿宋" w:eastAsia="仿宋" w:cs="仿宋"/>
          <w:szCs w:val="30"/>
          <w:highlight w:val="none"/>
        </w:rPr>
      </w:pPr>
      <w:r>
        <w:rPr>
          <w:rStyle w:val="23"/>
          <w:rFonts w:hint="eastAsia" w:ascii="仿宋" w:hAnsi="仿宋" w:eastAsia="仿宋" w:cs="仿宋"/>
          <w:szCs w:val="30"/>
          <w:highlight w:val="none"/>
        </w:rPr>
        <w:t>授权委托书</w:t>
      </w:r>
    </w:p>
    <w:p w14:paraId="465EAD6F">
      <w:pPr>
        <w:snapToGrid w:val="0"/>
        <w:spacing w:line="480" w:lineRule="auto"/>
        <w:rPr>
          <w:rStyle w:val="23"/>
          <w:rFonts w:hint="eastAsia" w:ascii="仿宋" w:hAnsi="仿宋" w:eastAsia="仿宋" w:cs="仿宋"/>
          <w:sz w:val="24"/>
          <w:szCs w:val="24"/>
          <w:highlight w:val="none"/>
        </w:rPr>
      </w:pPr>
    </w:p>
    <w:p w14:paraId="3AB440FB">
      <w:pPr>
        <w:spacing w:line="360" w:lineRule="auto"/>
        <w:ind w:firstLine="480"/>
        <w:rPr>
          <w:rStyle w:val="23"/>
          <w:rFonts w:hint="eastAsia" w:ascii="仿宋" w:hAnsi="仿宋" w:eastAsia="仿宋" w:cs="仿宋"/>
          <w:szCs w:val="21"/>
          <w:highlight w:val="none"/>
        </w:rPr>
      </w:pPr>
      <w:r>
        <w:rPr>
          <w:rStyle w:val="23"/>
          <w:rFonts w:hint="eastAsia" w:ascii="仿宋" w:hAnsi="仿宋" w:eastAsia="仿宋" w:cs="仿宋"/>
          <w:szCs w:val="21"/>
          <w:highlight w:val="none"/>
        </w:rPr>
        <w:t>本人</w:t>
      </w:r>
      <w:r>
        <w:rPr>
          <w:rStyle w:val="23"/>
          <w:rFonts w:hint="eastAsia" w:ascii="仿宋" w:hAnsi="仿宋" w:eastAsia="仿宋" w:cs="仿宋"/>
          <w:szCs w:val="21"/>
          <w:highlight w:val="none"/>
          <w:u w:val="single"/>
        </w:rPr>
        <w:t xml:space="preserve">        （姓名）</w:t>
      </w:r>
      <w:r>
        <w:rPr>
          <w:rStyle w:val="23"/>
          <w:rFonts w:hint="eastAsia" w:ascii="仿宋" w:hAnsi="仿宋" w:eastAsia="仿宋" w:cs="仿宋"/>
          <w:szCs w:val="21"/>
          <w:highlight w:val="none"/>
        </w:rPr>
        <w:t>系（</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名称）的法定代表人，现委托</w:t>
      </w:r>
      <w:r>
        <w:rPr>
          <w:rStyle w:val="23"/>
          <w:rFonts w:hint="eastAsia" w:ascii="仿宋" w:hAnsi="仿宋" w:eastAsia="仿宋" w:cs="仿宋"/>
          <w:szCs w:val="21"/>
          <w:highlight w:val="none"/>
          <w:u w:val="single"/>
        </w:rPr>
        <w:t xml:space="preserve">        （姓名）   </w:t>
      </w:r>
      <w:r>
        <w:rPr>
          <w:rStyle w:val="23"/>
          <w:rFonts w:hint="eastAsia" w:ascii="仿宋" w:hAnsi="仿宋" w:eastAsia="仿宋" w:cs="仿宋"/>
          <w:szCs w:val="21"/>
          <w:highlight w:val="none"/>
        </w:rPr>
        <w:t>为我方代理人。代理人根据授权，以我方名义签署、澄清、说明、补正、递交、撤回、修改</w:t>
      </w:r>
      <w:r>
        <w:rPr>
          <w:rStyle w:val="23"/>
          <w:rFonts w:hint="eastAsia" w:ascii="仿宋" w:hAnsi="仿宋" w:eastAsia="仿宋" w:cs="仿宋"/>
          <w:szCs w:val="21"/>
          <w:highlight w:val="none"/>
          <w:u w:val="single"/>
        </w:rPr>
        <w:t xml:space="preserve">         （项目名称）        </w:t>
      </w:r>
      <w:r>
        <w:rPr>
          <w:rStyle w:val="23"/>
          <w:rFonts w:hint="eastAsia" w:ascii="仿宋" w:hAnsi="仿宋" w:eastAsia="仿宋" w:cs="仿宋"/>
          <w:szCs w:val="21"/>
          <w:highlight w:val="none"/>
          <w:lang w:eastAsia="zh-CN"/>
        </w:rPr>
        <w:t>投标文件</w:t>
      </w:r>
      <w:r>
        <w:rPr>
          <w:rStyle w:val="23"/>
          <w:rFonts w:hint="eastAsia" w:ascii="仿宋" w:hAnsi="仿宋" w:eastAsia="仿宋" w:cs="仿宋"/>
          <w:szCs w:val="21"/>
          <w:highlight w:val="none"/>
        </w:rPr>
        <w:t>、签订合同和处理有关事宜，其法律后果由我方承担。</w:t>
      </w:r>
    </w:p>
    <w:p w14:paraId="6F3E4643">
      <w:pPr>
        <w:spacing w:line="360" w:lineRule="auto"/>
        <w:ind w:firstLine="480"/>
        <w:rPr>
          <w:rStyle w:val="23"/>
          <w:rFonts w:hint="eastAsia" w:ascii="仿宋" w:hAnsi="仿宋" w:eastAsia="仿宋" w:cs="仿宋"/>
          <w:szCs w:val="21"/>
          <w:highlight w:val="none"/>
        </w:rPr>
      </w:pPr>
      <w:r>
        <w:rPr>
          <w:rStyle w:val="23"/>
          <w:rFonts w:hint="eastAsia" w:ascii="仿宋" w:hAnsi="仿宋" w:eastAsia="仿宋" w:cs="仿宋"/>
          <w:szCs w:val="21"/>
          <w:highlight w:val="none"/>
        </w:rPr>
        <w:t>委托期限：</w:t>
      </w:r>
    </w:p>
    <w:p w14:paraId="4A74CCF1">
      <w:pPr>
        <w:spacing w:line="360" w:lineRule="auto"/>
        <w:ind w:firstLine="480"/>
        <w:rPr>
          <w:rStyle w:val="23"/>
          <w:rFonts w:hint="eastAsia" w:ascii="仿宋" w:hAnsi="仿宋" w:eastAsia="仿宋" w:cs="仿宋"/>
          <w:szCs w:val="21"/>
          <w:highlight w:val="none"/>
        </w:rPr>
      </w:pPr>
      <w:r>
        <w:rPr>
          <w:rStyle w:val="23"/>
          <w:rFonts w:hint="eastAsia" w:ascii="仿宋" w:hAnsi="仿宋" w:eastAsia="仿宋" w:cs="仿宋"/>
          <w:szCs w:val="21"/>
          <w:highlight w:val="none"/>
        </w:rPr>
        <w:t>代理人无转委托权。</w:t>
      </w:r>
    </w:p>
    <w:p w14:paraId="4EB3949F">
      <w:pPr>
        <w:spacing w:line="360" w:lineRule="auto"/>
        <w:rPr>
          <w:rStyle w:val="23"/>
          <w:rFonts w:hint="eastAsia" w:ascii="仿宋" w:hAnsi="仿宋" w:eastAsia="仿宋" w:cs="仿宋"/>
          <w:szCs w:val="21"/>
          <w:highlight w:val="none"/>
        </w:rPr>
      </w:pPr>
      <w:r>
        <w:rPr>
          <w:rStyle w:val="23"/>
          <w:rFonts w:hint="eastAsia" w:ascii="仿宋" w:hAnsi="仿宋" w:eastAsia="仿宋" w:cs="仿宋"/>
          <w:highlight w:val="none"/>
        </w:rPr>
        <mc:AlternateContent>
          <mc:Choice Requires="wps">
            <w:drawing>
              <wp:anchor distT="0" distB="0" distL="114300" distR="114300" simplePos="0" relativeHeight="251664384" behindDoc="0" locked="0" layoutInCell="1" allowOverlap="1">
                <wp:simplePos x="0" y="0"/>
                <wp:positionH relativeFrom="column">
                  <wp:posOffset>800100</wp:posOffset>
                </wp:positionH>
                <wp:positionV relativeFrom="paragraph">
                  <wp:posOffset>199390</wp:posOffset>
                </wp:positionV>
                <wp:extent cx="3886200" cy="2179320"/>
                <wp:effectExtent l="5080" t="4445" r="13970" b="6985"/>
                <wp:wrapNone/>
                <wp:docPr id="8" name="矩形 8"/>
                <wp:cNvGraphicFramePr/>
                <a:graphic xmlns:a="http://schemas.openxmlformats.org/drawingml/2006/main">
                  <a:graphicData uri="http://schemas.microsoft.com/office/word/2010/wordprocessingShape">
                    <wps:wsp>
                      <wps:cNvSpPr/>
                      <wps:spPr>
                        <a:xfrm>
                          <a:off x="0" y="0"/>
                          <a:ext cx="3886200" cy="21793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6886F12">
                            <w:pPr>
                              <w:rPr>
                                <w:rStyle w:val="23"/>
                                <w:rFonts w:ascii="黑体" w:hAnsi="宋体" w:eastAsia="黑体"/>
                                <w:b/>
                                <w:szCs w:val="32"/>
                              </w:rPr>
                            </w:pPr>
                          </w:p>
                          <w:p w14:paraId="0735DBEC">
                            <w:pPr>
                              <w:rPr>
                                <w:rStyle w:val="23"/>
                                <w:rFonts w:ascii="黑体" w:hAnsi="宋体" w:eastAsia="黑体"/>
                                <w:b/>
                                <w:szCs w:val="32"/>
                              </w:rPr>
                            </w:pPr>
                          </w:p>
                          <w:p w14:paraId="5BD75EE3">
                            <w:pPr>
                              <w:rPr>
                                <w:rStyle w:val="23"/>
                                <w:rFonts w:ascii="黑体" w:hAnsi="宋体" w:eastAsia="黑体"/>
                                <w:b/>
                                <w:szCs w:val="32"/>
                              </w:rPr>
                            </w:pPr>
                          </w:p>
                          <w:p w14:paraId="18AA9D6A">
                            <w:pPr>
                              <w:rPr>
                                <w:rStyle w:val="23"/>
                                <w:rFonts w:ascii="宋体" w:hAnsi="宋体"/>
                                <w:b/>
                                <w:szCs w:val="32"/>
                              </w:rPr>
                            </w:pPr>
                          </w:p>
                          <w:p w14:paraId="1DF2B249">
                            <w:pPr>
                              <w:ind w:firstLine="944" w:firstLineChars="392"/>
                              <w:rPr>
                                <w:rStyle w:val="23"/>
                                <w:rFonts w:ascii="仿宋" w:hAnsi="仿宋" w:eastAsia="仿宋"/>
                                <w:sz w:val="24"/>
                              </w:rPr>
                            </w:pPr>
                            <w:r>
                              <w:rPr>
                                <w:rStyle w:val="23"/>
                                <w:rFonts w:ascii="仿宋" w:hAnsi="仿宋" w:eastAsia="仿宋"/>
                                <w:b/>
                                <w:sz w:val="24"/>
                              </w:rPr>
                              <w:t>附授权委托人身份证（正、反面）</w:t>
                            </w:r>
                          </w:p>
                          <w:p w14:paraId="03477C9C">
                            <w:pPr>
                              <w:rPr>
                                <w:rStyle w:val="23"/>
                              </w:rPr>
                            </w:pPr>
                          </w:p>
                        </w:txbxContent>
                      </wps:txbx>
                      <wps:bodyPr upright="1"/>
                    </wps:wsp>
                  </a:graphicData>
                </a:graphic>
              </wp:anchor>
            </w:drawing>
          </mc:Choice>
          <mc:Fallback>
            <w:pict>
              <v:rect id="_x0000_s1026" o:spid="_x0000_s1026" o:spt="1" style="position:absolute;left:0pt;margin-left:63pt;margin-top:15.7pt;height:171.6pt;width:306pt;z-index:251664384;mso-width-relative:page;mso-height-relative:page;" fillcolor="#FFFFFF" filled="t" stroked="t" coordsize="21600,21600" o:gfxdata="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DVVDF2AAAAAoBAAAPAAAAAAAAAAEAIAAAACIA&#10;AABkcnMvZG93bnJldi54bWxQSwECFAAUAAAACACHTuJAXTSNWgkCAAA4BAAADgAAAAAAAAABACAA&#10;AAAnAQAAZHJzL2Uyb0RvYy54bWxQSwUGAAAAAAYABgBZAQAAogUAAAAA&#10;">
                <v:fill on="t" focussize="0,0"/>
                <v:stroke color="#000000" joinstyle="miter"/>
                <v:imagedata o:title=""/>
                <o:lock v:ext="edit" aspectratio="f"/>
                <v:textbox>
                  <w:txbxContent>
                    <w:p w14:paraId="36886F12">
                      <w:pPr>
                        <w:rPr>
                          <w:rStyle w:val="23"/>
                          <w:rFonts w:ascii="黑体" w:hAnsi="宋体" w:eastAsia="黑体"/>
                          <w:b/>
                          <w:szCs w:val="32"/>
                        </w:rPr>
                      </w:pPr>
                    </w:p>
                    <w:p w14:paraId="0735DBEC">
                      <w:pPr>
                        <w:rPr>
                          <w:rStyle w:val="23"/>
                          <w:rFonts w:ascii="黑体" w:hAnsi="宋体" w:eastAsia="黑体"/>
                          <w:b/>
                          <w:szCs w:val="32"/>
                        </w:rPr>
                      </w:pPr>
                    </w:p>
                    <w:p w14:paraId="5BD75EE3">
                      <w:pPr>
                        <w:rPr>
                          <w:rStyle w:val="23"/>
                          <w:rFonts w:ascii="黑体" w:hAnsi="宋体" w:eastAsia="黑体"/>
                          <w:b/>
                          <w:szCs w:val="32"/>
                        </w:rPr>
                      </w:pPr>
                    </w:p>
                    <w:p w14:paraId="18AA9D6A">
                      <w:pPr>
                        <w:rPr>
                          <w:rStyle w:val="23"/>
                          <w:rFonts w:ascii="宋体" w:hAnsi="宋体"/>
                          <w:b/>
                          <w:szCs w:val="32"/>
                        </w:rPr>
                      </w:pPr>
                    </w:p>
                    <w:p w14:paraId="1DF2B249">
                      <w:pPr>
                        <w:ind w:firstLine="944" w:firstLineChars="392"/>
                        <w:rPr>
                          <w:rStyle w:val="23"/>
                          <w:rFonts w:ascii="仿宋" w:hAnsi="仿宋" w:eastAsia="仿宋"/>
                          <w:sz w:val="24"/>
                        </w:rPr>
                      </w:pPr>
                      <w:r>
                        <w:rPr>
                          <w:rStyle w:val="23"/>
                          <w:rFonts w:ascii="仿宋" w:hAnsi="仿宋" w:eastAsia="仿宋"/>
                          <w:b/>
                          <w:sz w:val="24"/>
                        </w:rPr>
                        <w:t>附授权委托人身份证（正、反面）</w:t>
                      </w:r>
                    </w:p>
                    <w:p w14:paraId="03477C9C">
                      <w:pPr>
                        <w:rPr>
                          <w:rStyle w:val="23"/>
                        </w:rPr>
                      </w:pPr>
                    </w:p>
                  </w:txbxContent>
                </v:textbox>
              </v:rect>
            </w:pict>
          </mc:Fallback>
        </mc:AlternateContent>
      </w:r>
    </w:p>
    <w:p w14:paraId="71CADC4C">
      <w:pPr>
        <w:spacing w:line="360" w:lineRule="auto"/>
        <w:ind w:firstLine="480"/>
        <w:rPr>
          <w:rStyle w:val="23"/>
          <w:rFonts w:hint="eastAsia" w:ascii="仿宋" w:hAnsi="仿宋" w:eastAsia="仿宋" w:cs="仿宋"/>
          <w:szCs w:val="21"/>
          <w:highlight w:val="none"/>
        </w:rPr>
      </w:pPr>
    </w:p>
    <w:p w14:paraId="5A794192">
      <w:pPr>
        <w:spacing w:line="360" w:lineRule="auto"/>
        <w:ind w:firstLine="5400"/>
        <w:rPr>
          <w:rStyle w:val="23"/>
          <w:rFonts w:hint="eastAsia" w:ascii="仿宋" w:hAnsi="仿宋" w:eastAsia="仿宋" w:cs="仿宋"/>
          <w:szCs w:val="21"/>
          <w:highlight w:val="none"/>
        </w:rPr>
      </w:pPr>
    </w:p>
    <w:p w14:paraId="0917F2B4">
      <w:pPr>
        <w:spacing w:line="360" w:lineRule="auto"/>
        <w:ind w:firstLine="5400"/>
        <w:rPr>
          <w:rStyle w:val="23"/>
          <w:rFonts w:hint="eastAsia" w:ascii="仿宋" w:hAnsi="仿宋" w:eastAsia="仿宋" w:cs="仿宋"/>
          <w:szCs w:val="21"/>
          <w:highlight w:val="none"/>
        </w:rPr>
      </w:pPr>
    </w:p>
    <w:p w14:paraId="1636AEE6">
      <w:pPr>
        <w:spacing w:line="360" w:lineRule="auto"/>
        <w:ind w:firstLine="5400"/>
        <w:rPr>
          <w:rStyle w:val="23"/>
          <w:rFonts w:hint="eastAsia" w:ascii="仿宋" w:hAnsi="仿宋" w:eastAsia="仿宋" w:cs="仿宋"/>
          <w:szCs w:val="21"/>
          <w:highlight w:val="none"/>
        </w:rPr>
      </w:pPr>
    </w:p>
    <w:p w14:paraId="42987BE3">
      <w:pPr>
        <w:spacing w:line="360" w:lineRule="auto"/>
        <w:ind w:firstLine="5400"/>
        <w:rPr>
          <w:rStyle w:val="23"/>
          <w:rFonts w:hint="eastAsia" w:ascii="仿宋" w:hAnsi="仿宋" w:eastAsia="仿宋" w:cs="仿宋"/>
          <w:szCs w:val="21"/>
          <w:highlight w:val="none"/>
        </w:rPr>
      </w:pPr>
    </w:p>
    <w:p w14:paraId="13F9B7D1">
      <w:pPr>
        <w:spacing w:line="360" w:lineRule="auto"/>
        <w:ind w:firstLine="5400"/>
        <w:rPr>
          <w:rStyle w:val="23"/>
          <w:rFonts w:hint="eastAsia" w:ascii="仿宋" w:hAnsi="仿宋" w:eastAsia="仿宋" w:cs="仿宋"/>
          <w:szCs w:val="21"/>
          <w:highlight w:val="none"/>
        </w:rPr>
      </w:pPr>
    </w:p>
    <w:p w14:paraId="5579B7B3">
      <w:pPr>
        <w:spacing w:line="360" w:lineRule="auto"/>
        <w:ind w:firstLine="5400"/>
        <w:rPr>
          <w:rStyle w:val="23"/>
          <w:rFonts w:hint="eastAsia" w:ascii="仿宋" w:hAnsi="仿宋" w:eastAsia="仿宋" w:cs="仿宋"/>
          <w:szCs w:val="21"/>
          <w:highlight w:val="none"/>
        </w:rPr>
      </w:pPr>
    </w:p>
    <w:p w14:paraId="064F7466">
      <w:pPr>
        <w:spacing w:line="360" w:lineRule="auto"/>
        <w:rPr>
          <w:rStyle w:val="23"/>
          <w:rFonts w:hint="eastAsia" w:ascii="仿宋" w:hAnsi="仿宋" w:eastAsia="仿宋" w:cs="仿宋"/>
          <w:szCs w:val="21"/>
          <w:highlight w:val="none"/>
        </w:rPr>
      </w:pPr>
    </w:p>
    <w:p w14:paraId="0831DBD2">
      <w:pPr>
        <w:spacing w:line="360" w:lineRule="auto"/>
        <w:ind w:firstLine="818"/>
        <w:rPr>
          <w:rStyle w:val="23"/>
          <w:rFonts w:hint="eastAsia" w:ascii="仿宋" w:hAnsi="仿宋" w:eastAsia="仿宋" w:cs="仿宋"/>
          <w:szCs w:val="21"/>
          <w:highlight w:val="none"/>
        </w:rPr>
      </w:pP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w:t>
      </w:r>
      <w:r>
        <w:rPr>
          <w:rStyle w:val="23"/>
          <w:rFonts w:hint="eastAsia" w:ascii="仿宋" w:hAnsi="仿宋" w:eastAsia="仿宋" w:cs="仿宋"/>
          <w:szCs w:val="21"/>
          <w:highlight w:val="none"/>
          <w:lang w:val="en-US" w:eastAsia="zh-CN"/>
        </w:rPr>
        <w:t>电子签章</w:t>
      </w:r>
      <w:r>
        <w:rPr>
          <w:rStyle w:val="23"/>
          <w:rFonts w:hint="eastAsia" w:ascii="仿宋" w:hAnsi="仿宋" w:eastAsia="仿宋" w:cs="仿宋"/>
          <w:szCs w:val="21"/>
          <w:highlight w:val="none"/>
        </w:rPr>
        <w:t>）</w:t>
      </w:r>
    </w:p>
    <w:p w14:paraId="4F5F4323">
      <w:pPr>
        <w:spacing w:line="360" w:lineRule="auto"/>
        <w:ind w:firstLine="818"/>
        <w:rPr>
          <w:rStyle w:val="23"/>
          <w:rFonts w:hint="eastAsia" w:ascii="仿宋" w:hAnsi="仿宋" w:eastAsia="仿宋" w:cs="仿宋"/>
          <w:szCs w:val="21"/>
          <w:highlight w:val="none"/>
        </w:rPr>
      </w:pPr>
      <w:r>
        <w:rPr>
          <w:rStyle w:val="23"/>
          <w:rFonts w:hint="eastAsia" w:ascii="仿宋" w:hAnsi="仿宋" w:eastAsia="仿宋" w:cs="仿宋"/>
          <w:szCs w:val="21"/>
          <w:highlight w:val="none"/>
        </w:rPr>
        <w:t>法定代表人：（签字或</w:t>
      </w:r>
      <w:r>
        <w:rPr>
          <w:rStyle w:val="23"/>
          <w:rFonts w:hint="eastAsia" w:ascii="仿宋" w:hAnsi="仿宋" w:eastAsia="仿宋" w:cs="仿宋"/>
          <w:szCs w:val="21"/>
          <w:highlight w:val="none"/>
          <w:lang w:val="en-US" w:eastAsia="zh-CN"/>
        </w:rPr>
        <w:t>电子签章</w:t>
      </w:r>
      <w:r>
        <w:rPr>
          <w:rStyle w:val="23"/>
          <w:rFonts w:hint="eastAsia" w:ascii="仿宋" w:hAnsi="仿宋" w:eastAsia="仿宋" w:cs="仿宋"/>
          <w:szCs w:val="21"/>
          <w:highlight w:val="none"/>
        </w:rPr>
        <w:t>）</w:t>
      </w:r>
    </w:p>
    <w:p w14:paraId="6FE844CB">
      <w:pPr>
        <w:spacing w:line="360" w:lineRule="auto"/>
        <w:ind w:firstLine="818"/>
        <w:rPr>
          <w:rStyle w:val="23"/>
          <w:rFonts w:hint="eastAsia" w:ascii="仿宋" w:hAnsi="仿宋" w:eastAsia="仿宋" w:cs="仿宋"/>
          <w:szCs w:val="21"/>
          <w:highlight w:val="none"/>
        </w:rPr>
      </w:pPr>
      <w:r>
        <w:rPr>
          <w:rStyle w:val="23"/>
          <w:rFonts w:hint="eastAsia" w:ascii="仿宋" w:hAnsi="仿宋" w:eastAsia="仿宋" w:cs="仿宋"/>
          <w:szCs w:val="21"/>
          <w:highlight w:val="none"/>
        </w:rPr>
        <w:t>身份证号码：</w:t>
      </w:r>
    </w:p>
    <w:p w14:paraId="2DC85533">
      <w:pPr>
        <w:spacing w:line="360" w:lineRule="auto"/>
        <w:ind w:firstLine="818"/>
        <w:rPr>
          <w:rStyle w:val="23"/>
          <w:rFonts w:hint="eastAsia" w:ascii="仿宋" w:hAnsi="仿宋" w:eastAsia="仿宋" w:cs="仿宋"/>
          <w:szCs w:val="21"/>
          <w:highlight w:val="none"/>
        </w:rPr>
      </w:pPr>
      <w:r>
        <w:rPr>
          <w:rStyle w:val="23"/>
          <w:rFonts w:hint="eastAsia" w:ascii="仿宋" w:hAnsi="仿宋" w:eastAsia="仿宋" w:cs="仿宋"/>
          <w:szCs w:val="21"/>
          <w:highlight w:val="none"/>
        </w:rPr>
        <w:t>委托代理人：（签字或</w:t>
      </w:r>
      <w:r>
        <w:rPr>
          <w:rStyle w:val="23"/>
          <w:rFonts w:hint="eastAsia" w:ascii="仿宋" w:hAnsi="仿宋" w:eastAsia="仿宋" w:cs="仿宋"/>
          <w:szCs w:val="21"/>
          <w:highlight w:val="none"/>
          <w:lang w:val="en-US" w:eastAsia="zh-CN"/>
        </w:rPr>
        <w:t>电子签章</w:t>
      </w:r>
      <w:r>
        <w:rPr>
          <w:rStyle w:val="23"/>
          <w:rFonts w:hint="eastAsia" w:ascii="仿宋" w:hAnsi="仿宋" w:eastAsia="仿宋" w:cs="仿宋"/>
          <w:szCs w:val="21"/>
          <w:highlight w:val="none"/>
        </w:rPr>
        <w:t>）</w:t>
      </w:r>
    </w:p>
    <w:p w14:paraId="142B6764">
      <w:pPr>
        <w:spacing w:line="360" w:lineRule="auto"/>
        <w:ind w:firstLine="818"/>
        <w:rPr>
          <w:rStyle w:val="23"/>
          <w:rFonts w:hint="eastAsia" w:ascii="仿宋" w:hAnsi="仿宋" w:eastAsia="仿宋" w:cs="仿宋"/>
          <w:szCs w:val="21"/>
          <w:highlight w:val="none"/>
        </w:rPr>
      </w:pPr>
      <w:r>
        <w:rPr>
          <w:rStyle w:val="23"/>
          <w:rFonts w:hint="eastAsia" w:ascii="仿宋" w:hAnsi="仿宋" w:eastAsia="仿宋" w:cs="仿宋"/>
          <w:szCs w:val="21"/>
          <w:highlight w:val="none"/>
        </w:rPr>
        <w:t>身份证号码：</w:t>
      </w:r>
    </w:p>
    <w:p w14:paraId="69192E6E">
      <w:pPr>
        <w:spacing w:line="360" w:lineRule="auto"/>
        <w:ind w:firstLine="5040" w:firstLineChars="2400"/>
        <w:rPr>
          <w:rStyle w:val="23"/>
          <w:rFonts w:hint="eastAsia" w:ascii="仿宋" w:hAnsi="仿宋" w:eastAsia="仿宋" w:cs="仿宋"/>
          <w:szCs w:val="21"/>
          <w:highlight w:val="none"/>
        </w:rPr>
      </w:pPr>
      <w:r>
        <w:rPr>
          <w:rStyle w:val="23"/>
          <w:rFonts w:hint="eastAsia" w:ascii="仿宋" w:hAnsi="仿宋" w:eastAsia="仿宋" w:cs="仿宋"/>
          <w:szCs w:val="21"/>
          <w:highlight w:val="none"/>
        </w:rPr>
        <w:t>年月日</w:t>
      </w:r>
    </w:p>
    <w:p w14:paraId="3A784896">
      <w:pPr>
        <w:pStyle w:val="29"/>
        <w:rPr>
          <w:rStyle w:val="23"/>
          <w:rFonts w:hint="eastAsia" w:ascii="仿宋" w:hAnsi="仿宋" w:eastAsia="仿宋" w:cs="仿宋"/>
          <w:b/>
          <w:szCs w:val="21"/>
          <w:highlight w:val="none"/>
        </w:rPr>
      </w:pPr>
    </w:p>
    <w:p w14:paraId="77FFDE53">
      <w:pPr>
        <w:pStyle w:val="29"/>
        <w:spacing w:line="360" w:lineRule="auto"/>
        <w:rPr>
          <w:rStyle w:val="23"/>
          <w:rFonts w:hint="eastAsia" w:ascii="仿宋" w:hAnsi="仿宋" w:eastAsia="仿宋" w:cs="仿宋"/>
          <w:szCs w:val="21"/>
          <w:highlight w:val="none"/>
        </w:rPr>
      </w:pPr>
      <w:r>
        <w:rPr>
          <w:rStyle w:val="23"/>
          <w:rFonts w:hint="eastAsia" w:ascii="仿宋" w:hAnsi="仿宋" w:eastAsia="仿宋" w:cs="仿宋"/>
          <w:b/>
          <w:szCs w:val="21"/>
          <w:highlight w:val="none"/>
        </w:rPr>
        <w:t>注：如</w:t>
      </w:r>
      <w:r>
        <w:rPr>
          <w:rStyle w:val="23"/>
          <w:rFonts w:hint="eastAsia" w:ascii="仿宋" w:hAnsi="仿宋" w:eastAsia="仿宋" w:cs="仿宋"/>
          <w:b/>
          <w:szCs w:val="21"/>
          <w:highlight w:val="none"/>
          <w:lang w:eastAsia="zh-CN"/>
        </w:rPr>
        <w:t>投标人</w:t>
      </w:r>
      <w:r>
        <w:rPr>
          <w:rStyle w:val="23"/>
          <w:rFonts w:hint="eastAsia" w:ascii="仿宋" w:hAnsi="仿宋" w:eastAsia="仿宋" w:cs="仿宋"/>
          <w:b/>
          <w:szCs w:val="21"/>
          <w:highlight w:val="none"/>
        </w:rPr>
        <w:t>由法定代表人亲自签署</w:t>
      </w:r>
      <w:r>
        <w:rPr>
          <w:rStyle w:val="23"/>
          <w:rFonts w:hint="eastAsia" w:ascii="仿宋" w:hAnsi="仿宋" w:eastAsia="仿宋" w:cs="仿宋"/>
          <w:b/>
          <w:szCs w:val="21"/>
          <w:highlight w:val="none"/>
          <w:lang w:eastAsia="zh-CN"/>
        </w:rPr>
        <w:t>投标文件</w:t>
      </w:r>
      <w:r>
        <w:rPr>
          <w:rStyle w:val="23"/>
          <w:rFonts w:hint="eastAsia" w:ascii="仿宋" w:hAnsi="仿宋" w:eastAsia="仿宋" w:cs="仿宋"/>
          <w:b/>
          <w:szCs w:val="21"/>
          <w:highlight w:val="none"/>
        </w:rPr>
        <w:t>并参与相关活动，则不需要办理授权。如有被授权的代理人签署上述文件，则必须按本格式规定填报并提交授权书，否则被授权的代理人将不被认可。</w:t>
      </w:r>
    </w:p>
    <w:p w14:paraId="4A3C5676">
      <w:pPr>
        <w:pStyle w:val="34"/>
        <w:jc w:val="both"/>
        <w:rPr>
          <w:rStyle w:val="23"/>
          <w:rFonts w:hint="eastAsia" w:ascii="仿宋" w:hAnsi="仿宋" w:eastAsia="仿宋" w:cs="仿宋"/>
          <w:sz w:val="24"/>
          <w:szCs w:val="24"/>
          <w:highlight w:val="none"/>
        </w:rPr>
      </w:pPr>
      <w:r>
        <w:rPr>
          <w:rStyle w:val="23"/>
          <w:rFonts w:hint="eastAsia" w:ascii="仿宋" w:hAnsi="仿宋" w:eastAsia="仿宋" w:cs="仿宋"/>
          <w:sz w:val="24"/>
          <w:szCs w:val="24"/>
          <w:highlight w:val="none"/>
        </w:rPr>
        <w:t>附件四</w:t>
      </w:r>
    </w:p>
    <w:p w14:paraId="61DECA47">
      <w:pPr>
        <w:pStyle w:val="34"/>
        <w:snapToGrid w:val="0"/>
        <w:spacing w:line="360" w:lineRule="auto"/>
        <w:rPr>
          <w:rStyle w:val="23"/>
          <w:rFonts w:hint="eastAsia" w:ascii="仿宋" w:hAnsi="仿宋" w:eastAsia="仿宋" w:cs="仿宋"/>
          <w:szCs w:val="30"/>
          <w:highlight w:val="none"/>
        </w:rPr>
      </w:pPr>
      <w:r>
        <w:rPr>
          <w:rStyle w:val="23"/>
          <w:rFonts w:hint="eastAsia" w:ascii="仿宋" w:hAnsi="仿宋" w:eastAsia="仿宋" w:cs="仿宋"/>
          <w:szCs w:val="30"/>
          <w:highlight w:val="none"/>
          <w:lang w:eastAsia="zh-CN"/>
        </w:rPr>
        <w:t>投标</w:t>
      </w:r>
      <w:r>
        <w:rPr>
          <w:rStyle w:val="23"/>
          <w:rFonts w:hint="eastAsia" w:ascii="仿宋" w:hAnsi="仿宋" w:eastAsia="仿宋" w:cs="仿宋"/>
          <w:szCs w:val="30"/>
          <w:highlight w:val="none"/>
        </w:rPr>
        <w:t>申</w:t>
      </w:r>
      <w:bookmarkStart w:id="33" w:name="_GoBack"/>
      <w:bookmarkEnd w:id="33"/>
      <w:r>
        <w:rPr>
          <w:rStyle w:val="23"/>
          <w:rFonts w:hint="eastAsia" w:ascii="仿宋" w:hAnsi="仿宋" w:eastAsia="仿宋" w:cs="仿宋"/>
          <w:szCs w:val="30"/>
          <w:highlight w:val="none"/>
        </w:rPr>
        <w:t>请函</w:t>
      </w:r>
    </w:p>
    <w:p w14:paraId="7A7A9C5C">
      <w:pPr>
        <w:rPr>
          <w:rStyle w:val="23"/>
          <w:rFonts w:hint="eastAsia" w:ascii="仿宋" w:hAnsi="仿宋" w:eastAsia="仿宋" w:cs="仿宋"/>
          <w:highlight w:val="none"/>
        </w:rPr>
      </w:pPr>
    </w:p>
    <w:p w14:paraId="63E73D02">
      <w:pPr>
        <w:spacing w:line="360" w:lineRule="auto"/>
        <w:rPr>
          <w:rStyle w:val="23"/>
          <w:rFonts w:hint="eastAsia" w:ascii="仿宋" w:hAnsi="仿宋" w:eastAsia="仿宋" w:cs="仿宋"/>
          <w:b/>
          <w:szCs w:val="21"/>
          <w:highlight w:val="none"/>
        </w:rPr>
      </w:pPr>
      <w:r>
        <w:rPr>
          <w:rStyle w:val="23"/>
          <w:rFonts w:hint="eastAsia" w:ascii="仿宋" w:hAnsi="仿宋" w:eastAsia="仿宋" w:cs="仿宋"/>
          <w:b/>
          <w:szCs w:val="21"/>
          <w:highlight w:val="none"/>
        </w:rPr>
        <w:t>致</w:t>
      </w:r>
      <w:r>
        <w:rPr>
          <w:rStyle w:val="23"/>
          <w:rFonts w:hint="eastAsia" w:ascii="仿宋" w:hAnsi="仿宋" w:eastAsia="仿宋" w:cs="仿宋"/>
          <w:b/>
          <w:szCs w:val="21"/>
          <w:highlight w:val="none"/>
          <w:u w:val="single"/>
        </w:rPr>
        <w:t xml:space="preserve">        （采购人）             </w:t>
      </w:r>
      <w:r>
        <w:rPr>
          <w:rStyle w:val="23"/>
          <w:rFonts w:hint="eastAsia" w:ascii="仿宋" w:hAnsi="仿宋" w:eastAsia="仿宋" w:cs="仿宋"/>
          <w:b/>
          <w:szCs w:val="21"/>
          <w:highlight w:val="none"/>
        </w:rPr>
        <w:t>：</w:t>
      </w:r>
    </w:p>
    <w:p w14:paraId="6701E4D3">
      <w:pPr>
        <w:spacing w:line="360" w:lineRule="auto"/>
        <w:ind w:firstLine="490"/>
        <w:rPr>
          <w:rStyle w:val="23"/>
          <w:rFonts w:hint="eastAsia" w:ascii="仿宋" w:hAnsi="仿宋" w:eastAsia="仿宋" w:cs="仿宋"/>
          <w:szCs w:val="21"/>
          <w:highlight w:val="none"/>
        </w:rPr>
      </w:pPr>
      <w:r>
        <w:rPr>
          <w:rStyle w:val="23"/>
          <w:rFonts w:hint="eastAsia" w:ascii="仿宋" w:hAnsi="仿宋" w:eastAsia="仿宋" w:cs="仿宋"/>
          <w:szCs w:val="21"/>
          <w:highlight w:val="none"/>
        </w:rPr>
        <w:t>我方已仔细研究了</w:t>
      </w:r>
      <w:r>
        <w:rPr>
          <w:rStyle w:val="23"/>
          <w:rFonts w:hint="eastAsia" w:ascii="仿宋" w:hAnsi="仿宋" w:eastAsia="仿宋" w:cs="仿宋"/>
          <w:szCs w:val="21"/>
          <w:highlight w:val="none"/>
          <w:u w:val="single"/>
        </w:rPr>
        <w:t xml:space="preserve">       （项目名称）              （项目编号：        ）</w:t>
      </w:r>
      <w:r>
        <w:rPr>
          <w:rStyle w:val="23"/>
          <w:rFonts w:hint="eastAsia" w:ascii="仿宋" w:hAnsi="仿宋" w:eastAsia="仿宋" w:cs="仿宋"/>
          <w:szCs w:val="21"/>
          <w:highlight w:val="none"/>
        </w:rPr>
        <w:t>的</w:t>
      </w:r>
      <w:r>
        <w:rPr>
          <w:rStyle w:val="23"/>
          <w:rFonts w:hint="eastAsia" w:ascii="仿宋" w:hAnsi="仿宋" w:eastAsia="仿宋" w:cs="仿宋"/>
          <w:szCs w:val="21"/>
          <w:highlight w:val="none"/>
          <w:lang w:eastAsia="zh-CN"/>
        </w:rPr>
        <w:t>招标文件</w:t>
      </w:r>
      <w:r>
        <w:rPr>
          <w:rStyle w:val="23"/>
          <w:rFonts w:hint="eastAsia" w:ascii="仿宋" w:hAnsi="仿宋" w:eastAsia="仿宋" w:cs="仿宋"/>
          <w:szCs w:val="21"/>
          <w:highlight w:val="none"/>
        </w:rPr>
        <w:t>。我单位</w:t>
      </w:r>
      <w:r>
        <w:rPr>
          <w:rStyle w:val="23"/>
          <w:rFonts w:hint="eastAsia" w:ascii="仿宋" w:hAnsi="仿宋" w:eastAsia="仿宋" w:cs="仿宋"/>
          <w:szCs w:val="21"/>
          <w:highlight w:val="none"/>
          <w:u w:val="single"/>
        </w:rPr>
        <w:t xml:space="preserve">                （公司）</w:t>
      </w:r>
      <w:r>
        <w:rPr>
          <w:rStyle w:val="23"/>
          <w:rFonts w:hint="eastAsia" w:ascii="仿宋" w:hAnsi="仿宋" w:eastAsia="仿宋" w:cs="仿宋"/>
          <w:szCs w:val="21"/>
          <w:highlight w:val="none"/>
        </w:rPr>
        <w:t>决定参加本次</w:t>
      </w:r>
      <w:r>
        <w:rPr>
          <w:rStyle w:val="23"/>
          <w:rFonts w:hint="eastAsia" w:ascii="仿宋" w:hAnsi="仿宋" w:eastAsia="仿宋" w:cs="仿宋"/>
          <w:szCs w:val="21"/>
          <w:highlight w:val="none"/>
          <w:lang w:eastAsia="zh-CN"/>
        </w:rPr>
        <w:t>公开招标</w:t>
      </w:r>
      <w:r>
        <w:rPr>
          <w:rStyle w:val="23"/>
          <w:rFonts w:hint="eastAsia" w:ascii="仿宋" w:hAnsi="仿宋" w:eastAsia="仿宋" w:cs="仿宋"/>
          <w:szCs w:val="21"/>
          <w:highlight w:val="none"/>
        </w:rPr>
        <w:t>。我单位（或公司）同意以下事项：</w:t>
      </w:r>
    </w:p>
    <w:p w14:paraId="07CF3334">
      <w:pPr>
        <w:numPr>
          <w:ilvl w:val="0"/>
          <w:numId w:val="3"/>
        </w:numPr>
        <w:spacing w:line="360" w:lineRule="auto"/>
        <w:ind w:firstLine="490"/>
        <w:rPr>
          <w:rStyle w:val="23"/>
          <w:rFonts w:hint="eastAsia" w:ascii="仿宋" w:hAnsi="仿宋" w:eastAsia="仿宋" w:cs="仿宋"/>
          <w:szCs w:val="21"/>
          <w:highlight w:val="none"/>
        </w:rPr>
      </w:pPr>
      <w:r>
        <w:rPr>
          <w:rStyle w:val="23"/>
          <w:rFonts w:hint="eastAsia" w:ascii="仿宋" w:hAnsi="仿宋" w:eastAsia="仿宋" w:cs="仿宋"/>
          <w:szCs w:val="21"/>
          <w:highlight w:val="none"/>
        </w:rPr>
        <w:t>本次</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申请总报价为：</w:t>
      </w:r>
      <w:r>
        <w:rPr>
          <w:rStyle w:val="23"/>
          <w:rFonts w:hint="eastAsia" w:ascii="仿宋" w:hAnsi="仿宋" w:eastAsia="仿宋" w:cs="仿宋"/>
          <w:szCs w:val="21"/>
          <w:highlight w:val="none"/>
          <w:u w:val="single"/>
        </w:rPr>
        <w:t>__________________</w:t>
      </w:r>
      <w:r>
        <w:rPr>
          <w:rStyle w:val="23"/>
          <w:rFonts w:hint="eastAsia" w:ascii="仿宋" w:hAnsi="仿宋" w:eastAsia="仿宋" w:cs="仿宋"/>
          <w:szCs w:val="21"/>
          <w:highlight w:val="none"/>
        </w:rPr>
        <w:t>（人民币</w:t>
      </w:r>
      <w:r>
        <w:rPr>
          <w:rStyle w:val="23"/>
          <w:rFonts w:hint="eastAsia" w:ascii="仿宋" w:hAnsi="仿宋" w:eastAsia="仿宋" w:cs="仿宋"/>
          <w:szCs w:val="21"/>
          <w:highlight w:val="none"/>
          <w:lang w:eastAsia="zh-CN"/>
        </w:rPr>
        <w:t>：</w:t>
      </w:r>
      <w:r>
        <w:rPr>
          <w:rStyle w:val="23"/>
          <w:rFonts w:hint="eastAsia" w:ascii="仿宋" w:hAnsi="仿宋" w:eastAsia="仿宋" w:cs="仿宋"/>
          <w:szCs w:val="21"/>
          <w:highlight w:val="none"/>
        </w:rPr>
        <w:t>元</w:t>
      </w:r>
      <w:r>
        <w:rPr>
          <w:rStyle w:val="23"/>
          <w:rFonts w:hint="eastAsia" w:ascii="仿宋" w:hAnsi="仿宋" w:eastAsia="仿宋" w:cs="仿宋"/>
          <w:szCs w:val="21"/>
          <w:highlight w:val="none"/>
          <w:lang w:val="en-US" w:eastAsia="zh-CN"/>
        </w:rPr>
        <w:t>/年</w:t>
      </w:r>
      <w:r>
        <w:rPr>
          <w:rStyle w:val="23"/>
          <w:rFonts w:hint="eastAsia" w:ascii="仿宋" w:hAnsi="仿宋" w:eastAsia="仿宋" w:cs="仿宋"/>
          <w:szCs w:val="21"/>
          <w:highlight w:val="none"/>
        </w:rPr>
        <w:t>）</w:t>
      </w:r>
      <w:r>
        <w:rPr>
          <w:rStyle w:val="23"/>
          <w:rFonts w:hint="eastAsia" w:ascii="仿宋" w:hAnsi="仿宋" w:eastAsia="仿宋" w:cs="仿宋"/>
          <w:szCs w:val="21"/>
          <w:highlight w:val="none"/>
        </w:rPr>
        <w:t>,</w:t>
      </w:r>
    </w:p>
    <w:p w14:paraId="6300BABA">
      <w:pPr>
        <w:spacing w:line="360" w:lineRule="auto"/>
        <w:ind w:firstLine="840" w:firstLineChars="400"/>
        <w:rPr>
          <w:rStyle w:val="23"/>
          <w:rFonts w:hint="eastAsia" w:ascii="仿宋" w:hAnsi="仿宋" w:eastAsia="仿宋" w:cs="仿宋"/>
          <w:szCs w:val="21"/>
          <w:highlight w:val="none"/>
        </w:rPr>
      </w:pP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单价</w:t>
      </w:r>
      <w:r>
        <w:rPr>
          <w:rStyle w:val="23"/>
          <w:rFonts w:hint="eastAsia" w:ascii="仿宋" w:hAnsi="仿宋" w:eastAsia="仿宋" w:cs="仿宋"/>
          <w:szCs w:val="21"/>
          <w:highlight w:val="none"/>
        </w:rPr>
        <w:t>为：</w:t>
      </w:r>
      <w:r>
        <w:rPr>
          <w:rStyle w:val="23"/>
          <w:rFonts w:hint="eastAsia" w:ascii="仿宋" w:hAnsi="仿宋" w:eastAsia="仿宋" w:cs="仿宋"/>
          <w:szCs w:val="21"/>
          <w:highlight w:val="none"/>
          <w:u w:val="single"/>
        </w:rPr>
        <w:t>__________________</w:t>
      </w:r>
      <w:r>
        <w:rPr>
          <w:rStyle w:val="23"/>
          <w:rFonts w:hint="eastAsia" w:ascii="仿宋" w:hAnsi="仿宋" w:eastAsia="仿宋" w:cs="仿宋"/>
          <w:szCs w:val="21"/>
          <w:highlight w:val="none"/>
        </w:rPr>
        <w:t>（</w:t>
      </w:r>
      <w:r>
        <w:rPr>
          <w:rStyle w:val="23"/>
          <w:rFonts w:hint="eastAsia" w:ascii="仿宋" w:hAnsi="仿宋" w:eastAsia="仿宋" w:cs="仿宋"/>
          <w:szCs w:val="21"/>
          <w:highlight w:val="none"/>
        </w:rPr>
        <w:t>人民币、</w:t>
      </w:r>
      <w:r>
        <w:rPr>
          <w:rStyle w:val="23"/>
          <w:rFonts w:hint="eastAsia" w:ascii="仿宋" w:hAnsi="仿宋" w:eastAsia="仿宋" w:cs="仿宋"/>
          <w:szCs w:val="21"/>
          <w:highlight w:val="none"/>
        </w:rPr>
        <w:t>元/人/年）</w:t>
      </w:r>
      <w:r>
        <w:rPr>
          <w:rStyle w:val="23"/>
          <w:rFonts w:hint="eastAsia" w:ascii="仿宋" w:hAnsi="仿宋" w:eastAsia="仿宋" w:cs="仿宋"/>
          <w:szCs w:val="21"/>
          <w:highlight w:val="none"/>
        </w:rPr>
        <w:t>；</w:t>
      </w:r>
    </w:p>
    <w:p w14:paraId="34F196F8">
      <w:pPr>
        <w:spacing w:line="360" w:lineRule="auto"/>
        <w:ind w:firstLine="490"/>
        <w:rPr>
          <w:rStyle w:val="23"/>
          <w:rFonts w:hint="eastAsia" w:ascii="仿宋" w:hAnsi="仿宋" w:eastAsia="仿宋" w:cs="仿宋"/>
          <w:szCs w:val="21"/>
          <w:highlight w:val="none"/>
        </w:rPr>
      </w:pPr>
      <w:r>
        <w:rPr>
          <w:rStyle w:val="23"/>
          <w:rFonts w:hint="eastAsia" w:ascii="仿宋" w:hAnsi="仿宋" w:eastAsia="仿宋" w:cs="仿宋"/>
          <w:szCs w:val="21"/>
          <w:highlight w:val="none"/>
        </w:rPr>
        <w:t>2、遵守</w:t>
      </w:r>
      <w:r>
        <w:rPr>
          <w:rStyle w:val="23"/>
          <w:rFonts w:hint="eastAsia" w:ascii="仿宋" w:hAnsi="仿宋" w:eastAsia="仿宋" w:cs="仿宋"/>
          <w:szCs w:val="21"/>
          <w:highlight w:val="none"/>
          <w:lang w:eastAsia="zh-CN"/>
        </w:rPr>
        <w:t>招标文件</w:t>
      </w:r>
      <w:r>
        <w:rPr>
          <w:rStyle w:val="23"/>
          <w:rFonts w:hint="eastAsia" w:ascii="仿宋" w:hAnsi="仿宋" w:eastAsia="仿宋" w:cs="仿宋"/>
          <w:szCs w:val="21"/>
          <w:highlight w:val="none"/>
        </w:rPr>
        <w:t>的各项条款及一切有关规定；</w:t>
      </w:r>
    </w:p>
    <w:p w14:paraId="6A7DED80">
      <w:pPr>
        <w:spacing w:line="360" w:lineRule="auto"/>
        <w:ind w:firstLine="490"/>
        <w:rPr>
          <w:rStyle w:val="23"/>
          <w:rFonts w:hint="eastAsia" w:ascii="仿宋" w:hAnsi="仿宋" w:eastAsia="仿宋" w:cs="仿宋"/>
          <w:szCs w:val="21"/>
          <w:highlight w:val="none"/>
        </w:rPr>
      </w:pPr>
      <w:r>
        <w:rPr>
          <w:rStyle w:val="23"/>
          <w:rFonts w:hint="eastAsia" w:ascii="仿宋" w:hAnsi="仿宋" w:eastAsia="仿宋" w:cs="仿宋"/>
          <w:szCs w:val="21"/>
          <w:highlight w:val="none"/>
        </w:rPr>
        <w:t>3、向贵方提供所有与采购事项有关的真实有效的数据、情况和技术资料；</w:t>
      </w:r>
    </w:p>
    <w:p w14:paraId="1D49042C">
      <w:pPr>
        <w:spacing w:line="360" w:lineRule="auto"/>
        <w:ind w:firstLine="490"/>
        <w:rPr>
          <w:rStyle w:val="23"/>
          <w:rFonts w:hint="eastAsia" w:ascii="仿宋" w:hAnsi="仿宋" w:eastAsia="仿宋" w:cs="仿宋"/>
          <w:szCs w:val="21"/>
          <w:highlight w:val="none"/>
        </w:rPr>
      </w:pPr>
      <w:r>
        <w:rPr>
          <w:rStyle w:val="23"/>
          <w:rFonts w:hint="eastAsia" w:ascii="仿宋" w:hAnsi="仿宋" w:eastAsia="仿宋" w:cs="仿宋"/>
          <w:szCs w:val="21"/>
          <w:highlight w:val="none"/>
        </w:rPr>
        <w:t>4、如我方</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申请被接受，我方将按</w:t>
      </w:r>
      <w:r>
        <w:rPr>
          <w:rStyle w:val="23"/>
          <w:rFonts w:hint="eastAsia" w:ascii="仿宋" w:hAnsi="仿宋" w:eastAsia="仿宋" w:cs="仿宋"/>
          <w:szCs w:val="21"/>
          <w:highlight w:val="none"/>
          <w:lang w:eastAsia="zh-CN"/>
        </w:rPr>
        <w:t>招标文件</w:t>
      </w:r>
      <w:r>
        <w:rPr>
          <w:rStyle w:val="23"/>
          <w:rFonts w:hint="eastAsia" w:ascii="仿宋" w:hAnsi="仿宋" w:eastAsia="仿宋" w:cs="仿宋"/>
          <w:szCs w:val="21"/>
          <w:highlight w:val="none"/>
        </w:rPr>
        <w:t>的规定履行合同责任和义务。</w:t>
      </w:r>
    </w:p>
    <w:p w14:paraId="1A8457D6">
      <w:pPr>
        <w:spacing w:line="360" w:lineRule="auto"/>
        <w:ind w:firstLine="490"/>
        <w:rPr>
          <w:rStyle w:val="23"/>
          <w:rFonts w:hint="eastAsia" w:ascii="仿宋" w:hAnsi="仿宋" w:eastAsia="仿宋" w:cs="仿宋"/>
          <w:szCs w:val="21"/>
          <w:highlight w:val="none"/>
        </w:rPr>
      </w:pPr>
      <w:r>
        <w:rPr>
          <w:rStyle w:val="23"/>
          <w:rFonts w:hint="eastAsia" w:ascii="仿宋" w:hAnsi="仿宋" w:eastAsia="仿宋" w:cs="仿宋"/>
          <w:szCs w:val="21"/>
          <w:highlight w:val="none"/>
        </w:rPr>
        <w:t>5、本</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申请书自贵方收到之日生效，有效期至开标后90日历天，在此期间本</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申请书之规定对我方具有约束力；</w:t>
      </w:r>
    </w:p>
    <w:p w14:paraId="6DE0D843">
      <w:pPr>
        <w:spacing w:line="360" w:lineRule="auto"/>
        <w:ind w:firstLine="490"/>
        <w:rPr>
          <w:rStyle w:val="23"/>
          <w:rFonts w:hint="eastAsia" w:ascii="仿宋" w:hAnsi="仿宋" w:eastAsia="仿宋" w:cs="仿宋"/>
          <w:szCs w:val="21"/>
          <w:highlight w:val="none"/>
        </w:rPr>
      </w:pPr>
      <w:r>
        <w:rPr>
          <w:rStyle w:val="23"/>
          <w:rFonts w:hint="eastAsia" w:ascii="仿宋" w:hAnsi="仿宋" w:eastAsia="仿宋" w:cs="仿宋"/>
          <w:szCs w:val="21"/>
          <w:highlight w:val="none"/>
        </w:rPr>
        <w:t>6、如果我方</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申请被接受，则至合同履行完成和质量保证期满为止，本</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申请书保持有效。</w:t>
      </w:r>
    </w:p>
    <w:p w14:paraId="5410F4A7">
      <w:pPr>
        <w:spacing w:line="360" w:lineRule="auto"/>
        <w:ind w:firstLine="490"/>
        <w:rPr>
          <w:rStyle w:val="23"/>
          <w:rFonts w:hint="eastAsia" w:ascii="仿宋" w:hAnsi="仿宋" w:eastAsia="仿宋" w:cs="仿宋"/>
          <w:szCs w:val="21"/>
          <w:highlight w:val="none"/>
        </w:rPr>
      </w:pPr>
    </w:p>
    <w:p w14:paraId="0CE2C764">
      <w:pPr>
        <w:spacing w:line="360" w:lineRule="auto"/>
        <w:ind w:firstLine="490"/>
        <w:rPr>
          <w:rStyle w:val="23"/>
          <w:rFonts w:hint="eastAsia" w:ascii="仿宋" w:hAnsi="仿宋" w:eastAsia="仿宋" w:cs="仿宋"/>
          <w:szCs w:val="21"/>
          <w:highlight w:val="none"/>
        </w:rPr>
      </w:pPr>
    </w:p>
    <w:p w14:paraId="0F459701">
      <w:pPr>
        <w:spacing w:line="360" w:lineRule="auto"/>
        <w:ind w:left="14" w:hanging="113"/>
        <w:rPr>
          <w:rStyle w:val="23"/>
          <w:rFonts w:hint="eastAsia" w:ascii="仿宋" w:hAnsi="仿宋" w:eastAsia="仿宋" w:cs="仿宋"/>
          <w:szCs w:val="21"/>
          <w:highlight w:val="none"/>
          <w:u w:val="single"/>
        </w:rPr>
      </w:pPr>
      <w:r>
        <w:rPr>
          <w:rStyle w:val="23"/>
          <w:rFonts w:hint="eastAsia" w:ascii="仿宋" w:hAnsi="仿宋" w:eastAsia="仿宋" w:cs="仿宋"/>
          <w:szCs w:val="21"/>
          <w:highlight w:val="none"/>
        </w:rPr>
        <w:t xml:space="preserve">         </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w:t>
      </w:r>
      <w:r>
        <w:rPr>
          <w:rStyle w:val="23"/>
          <w:rFonts w:hint="eastAsia" w:ascii="仿宋" w:hAnsi="仿宋" w:eastAsia="仿宋" w:cs="仿宋"/>
          <w:szCs w:val="21"/>
          <w:highlight w:val="none"/>
          <w:u w:val="single"/>
        </w:rPr>
        <w:t xml:space="preserve">                             （</w:t>
      </w:r>
      <w:r>
        <w:rPr>
          <w:rStyle w:val="23"/>
          <w:rFonts w:hint="eastAsia" w:ascii="仿宋" w:hAnsi="仿宋" w:eastAsia="仿宋" w:cs="仿宋"/>
          <w:szCs w:val="21"/>
          <w:highlight w:val="none"/>
          <w:u w:val="single"/>
          <w:lang w:val="en-US" w:eastAsia="zh-CN"/>
        </w:rPr>
        <w:t>电子签章</w:t>
      </w:r>
      <w:r>
        <w:rPr>
          <w:rStyle w:val="23"/>
          <w:rFonts w:hint="eastAsia" w:ascii="仿宋" w:hAnsi="仿宋" w:eastAsia="仿宋" w:cs="仿宋"/>
          <w:szCs w:val="21"/>
          <w:highlight w:val="none"/>
          <w:u w:val="single"/>
        </w:rPr>
        <w:t xml:space="preserve">）   </w:t>
      </w:r>
    </w:p>
    <w:p w14:paraId="20DDDFF4">
      <w:pPr>
        <w:spacing w:line="360" w:lineRule="auto"/>
        <w:ind w:left="14" w:hanging="113"/>
        <w:rPr>
          <w:rStyle w:val="23"/>
          <w:rFonts w:hint="eastAsia" w:ascii="仿宋" w:hAnsi="仿宋" w:eastAsia="仿宋" w:cs="仿宋"/>
          <w:szCs w:val="21"/>
          <w:highlight w:val="none"/>
          <w:u w:val="single"/>
        </w:rPr>
      </w:pPr>
      <w:r>
        <w:rPr>
          <w:rStyle w:val="23"/>
          <w:rFonts w:hint="eastAsia" w:ascii="仿宋" w:hAnsi="仿宋" w:eastAsia="仿宋" w:cs="仿宋"/>
          <w:szCs w:val="21"/>
          <w:highlight w:val="none"/>
        </w:rPr>
        <w:t xml:space="preserve">         单位地址：</w:t>
      </w:r>
      <w:r>
        <w:rPr>
          <w:rStyle w:val="23"/>
          <w:rFonts w:hint="eastAsia" w:ascii="仿宋" w:hAnsi="仿宋" w:eastAsia="仿宋" w:cs="仿宋"/>
          <w:szCs w:val="21"/>
          <w:highlight w:val="none"/>
          <w:u w:val="single"/>
        </w:rPr>
        <w:tab/>
      </w:r>
      <w:r>
        <w:rPr>
          <w:rFonts w:hint="eastAsia" w:ascii="仿宋" w:hAnsi="仿宋" w:eastAsia="仿宋" w:cs="仿宋"/>
          <w:highlight w:val="none"/>
          <w:u w:val="single"/>
        </w:rPr>
        <w:tab/>
      </w:r>
      <w:r>
        <w:rPr>
          <w:rFonts w:hint="eastAsia" w:ascii="仿宋" w:hAnsi="仿宋" w:eastAsia="仿宋" w:cs="仿宋"/>
          <w:highlight w:val="none"/>
          <w:u w:val="single"/>
        </w:rPr>
        <w:tab/>
      </w:r>
      <w:r>
        <w:rPr>
          <w:rFonts w:hint="eastAsia" w:ascii="仿宋" w:hAnsi="仿宋" w:eastAsia="仿宋" w:cs="仿宋"/>
          <w:highlight w:val="none"/>
          <w:u w:val="single"/>
        </w:rPr>
        <w:tab/>
      </w:r>
      <w:r>
        <w:rPr>
          <w:rFonts w:hint="eastAsia" w:ascii="仿宋" w:hAnsi="仿宋" w:eastAsia="仿宋" w:cs="仿宋"/>
          <w:highlight w:val="none"/>
          <w:u w:val="single"/>
        </w:rPr>
        <w:tab/>
      </w:r>
      <w:r>
        <w:rPr>
          <w:rFonts w:hint="eastAsia" w:ascii="仿宋" w:hAnsi="仿宋" w:eastAsia="仿宋" w:cs="仿宋"/>
          <w:highlight w:val="none"/>
          <w:u w:val="single"/>
        </w:rPr>
        <w:tab/>
      </w:r>
      <w:r>
        <w:rPr>
          <w:rFonts w:hint="eastAsia" w:ascii="仿宋" w:hAnsi="仿宋" w:eastAsia="仿宋" w:cs="仿宋"/>
          <w:highlight w:val="none"/>
          <w:u w:val="single"/>
        </w:rPr>
        <w:tab/>
      </w:r>
      <w:r>
        <w:rPr>
          <w:rFonts w:hint="eastAsia" w:ascii="仿宋" w:hAnsi="仿宋" w:eastAsia="仿宋" w:cs="仿宋"/>
          <w:highlight w:val="none"/>
          <w:u w:val="single"/>
        </w:rPr>
        <w:tab/>
      </w:r>
    </w:p>
    <w:p w14:paraId="2ECCD7E0">
      <w:pPr>
        <w:spacing w:line="360" w:lineRule="auto"/>
        <w:ind w:left="14" w:hanging="113"/>
        <w:rPr>
          <w:rStyle w:val="23"/>
          <w:rFonts w:hint="eastAsia" w:ascii="仿宋" w:hAnsi="仿宋" w:eastAsia="仿宋" w:cs="仿宋"/>
          <w:szCs w:val="21"/>
          <w:highlight w:val="none"/>
          <w:u w:val="single"/>
        </w:rPr>
      </w:pPr>
      <w:r>
        <w:rPr>
          <w:rStyle w:val="23"/>
          <w:rFonts w:hint="eastAsia" w:ascii="仿宋" w:hAnsi="仿宋" w:eastAsia="仿宋" w:cs="仿宋"/>
          <w:szCs w:val="21"/>
          <w:highlight w:val="none"/>
        </w:rPr>
        <w:t xml:space="preserve">         法定代表人或其委托代理人：</w:t>
      </w:r>
      <w:r>
        <w:rPr>
          <w:rStyle w:val="23"/>
          <w:rFonts w:hint="eastAsia" w:ascii="仿宋" w:hAnsi="仿宋" w:eastAsia="仿宋" w:cs="仿宋"/>
          <w:szCs w:val="21"/>
          <w:highlight w:val="none"/>
          <w:u w:val="single"/>
        </w:rPr>
        <w:t xml:space="preserve">         （签字或</w:t>
      </w:r>
      <w:r>
        <w:rPr>
          <w:rStyle w:val="23"/>
          <w:rFonts w:hint="eastAsia" w:ascii="仿宋" w:hAnsi="仿宋" w:eastAsia="仿宋" w:cs="仿宋"/>
          <w:szCs w:val="21"/>
          <w:highlight w:val="none"/>
          <w:u w:val="single"/>
          <w:lang w:val="en-US" w:eastAsia="zh-CN"/>
        </w:rPr>
        <w:t>电子签章</w:t>
      </w:r>
      <w:r>
        <w:rPr>
          <w:rStyle w:val="23"/>
          <w:rFonts w:hint="eastAsia" w:ascii="仿宋" w:hAnsi="仿宋" w:eastAsia="仿宋" w:cs="仿宋"/>
          <w:szCs w:val="21"/>
          <w:highlight w:val="none"/>
          <w:u w:val="single"/>
        </w:rPr>
        <w:t>）</w:t>
      </w:r>
    </w:p>
    <w:p w14:paraId="3CC20857">
      <w:pPr>
        <w:spacing w:line="360" w:lineRule="auto"/>
        <w:ind w:left="14" w:hanging="113"/>
        <w:rPr>
          <w:rStyle w:val="23"/>
          <w:rFonts w:hint="eastAsia" w:ascii="仿宋" w:hAnsi="仿宋" w:eastAsia="仿宋" w:cs="仿宋"/>
          <w:szCs w:val="21"/>
          <w:highlight w:val="none"/>
        </w:rPr>
      </w:pPr>
      <w:r>
        <w:rPr>
          <w:rStyle w:val="23"/>
          <w:rFonts w:hint="eastAsia" w:ascii="仿宋" w:hAnsi="仿宋" w:eastAsia="仿宋" w:cs="仿宋"/>
          <w:szCs w:val="21"/>
          <w:highlight w:val="none"/>
        </w:rPr>
        <w:t xml:space="preserve">         邮政编码：</w:t>
      </w:r>
      <w:r>
        <w:rPr>
          <w:rStyle w:val="23"/>
          <w:rFonts w:hint="eastAsia" w:ascii="仿宋" w:hAnsi="仿宋" w:eastAsia="仿宋" w:cs="仿宋"/>
          <w:szCs w:val="21"/>
          <w:highlight w:val="none"/>
          <w:u w:val="single"/>
        </w:rPr>
        <w:tab/>
      </w:r>
      <w:r>
        <w:rPr>
          <w:rFonts w:hint="eastAsia" w:ascii="仿宋" w:hAnsi="仿宋" w:eastAsia="仿宋" w:cs="仿宋"/>
          <w:highlight w:val="none"/>
          <w:u w:val="single"/>
        </w:rPr>
        <w:tab/>
      </w:r>
      <w:r>
        <w:rPr>
          <w:rStyle w:val="23"/>
          <w:rFonts w:hint="eastAsia" w:ascii="仿宋" w:hAnsi="仿宋" w:eastAsia="仿宋" w:cs="仿宋"/>
          <w:szCs w:val="21"/>
          <w:highlight w:val="none"/>
        </w:rPr>
        <w:t>电话：</w:t>
      </w:r>
      <w:r>
        <w:rPr>
          <w:rStyle w:val="23"/>
          <w:rFonts w:hint="eastAsia" w:ascii="仿宋" w:hAnsi="仿宋" w:eastAsia="仿宋" w:cs="仿宋"/>
          <w:szCs w:val="21"/>
          <w:highlight w:val="none"/>
          <w:u w:val="single"/>
        </w:rPr>
        <w:tab/>
      </w:r>
      <w:r>
        <w:rPr>
          <w:rFonts w:hint="eastAsia" w:ascii="仿宋" w:hAnsi="仿宋" w:eastAsia="仿宋" w:cs="仿宋"/>
          <w:highlight w:val="none"/>
          <w:u w:val="single"/>
        </w:rPr>
        <w:tab/>
      </w:r>
      <w:r>
        <w:rPr>
          <w:rStyle w:val="23"/>
          <w:rFonts w:hint="eastAsia" w:ascii="仿宋" w:hAnsi="仿宋" w:eastAsia="仿宋" w:cs="仿宋"/>
          <w:szCs w:val="21"/>
          <w:highlight w:val="none"/>
        </w:rPr>
        <w:t xml:space="preserve"> 传真：</w:t>
      </w:r>
      <w:r>
        <w:rPr>
          <w:rStyle w:val="23"/>
          <w:rFonts w:hint="eastAsia" w:ascii="仿宋" w:hAnsi="仿宋" w:eastAsia="仿宋" w:cs="仿宋"/>
          <w:szCs w:val="21"/>
          <w:highlight w:val="none"/>
          <w:u w:val="single"/>
        </w:rPr>
        <w:tab/>
      </w:r>
      <w:r>
        <w:rPr>
          <w:rFonts w:hint="eastAsia" w:ascii="仿宋" w:hAnsi="仿宋" w:eastAsia="仿宋" w:cs="仿宋"/>
          <w:highlight w:val="none"/>
          <w:u w:val="single"/>
        </w:rPr>
        <w:tab/>
      </w:r>
    </w:p>
    <w:p w14:paraId="5A782BC4">
      <w:pPr>
        <w:spacing w:line="360" w:lineRule="auto"/>
        <w:ind w:firstLine="840" w:firstLineChars="400"/>
        <w:rPr>
          <w:rStyle w:val="23"/>
          <w:rFonts w:hint="eastAsia" w:ascii="仿宋" w:hAnsi="仿宋" w:eastAsia="仿宋" w:cs="仿宋"/>
          <w:szCs w:val="21"/>
          <w:highlight w:val="none"/>
        </w:rPr>
      </w:pPr>
      <w:r>
        <w:rPr>
          <w:rStyle w:val="23"/>
          <w:rFonts w:hint="eastAsia" w:ascii="仿宋" w:hAnsi="仿宋" w:eastAsia="仿宋" w:cs="仿宋"/>
          <w:szCs w:val="21"/>
          <w:highlight w:val="none"/>
        </w:rPr>
        <w:t>开户银行名称：</w:t>
      </w:r>
      <w:r>
        <w:rPr>
          <w:rStyle w:val="23"/>
          <w:rFonts w:hint="eastAsia" w:ascii="仿宋" w:hAnsi="仿宋" w:eastAsia="仿宋" w:cs="仿宋"/>
          <w:szCs w:val="21"/>
          <w:highlight w:val="none"/>
          <w:u w:val="single"/>
        </w:rPr>
        <w:tab/>
      </w:r>
      <w:r>
        <w:rPr>
          <w:rFonts w:hint="eastAsia" w:ascii="仿宋" w:hAnsi="仿宋" w:eastAsia="仿宋" w:cs="仿宋"/>
          <w:highlight w:val="none"/>
          <w:u w:val="single"/>
        </w:rPr>
        <w:tab/>
      </w:r>
      <w:r>
        <w:rPr>
          <w:rFonts w:hint="eastAsia" w:ascii="仿宋" w:hAnsi="仿宋" w:eastAsia="仿宋" w:cs="仿宋"/>
          <w:highlight w:val="none"/>
          <w:u w:val="single"/>
        </w:rPr>
        <w:tab/>
      </w:r>
      <w:r>
        <w:rPr>
          <w:rFonts w:hint="eastAsia" w:ascii="仿宋" w:hAnsi="仿宋" w:eastAsia="仿宋" w:cs="仿宋"/>
          <w:highlight w:val="none"/>
          <w:u w:val="single"/>
        </w:rPr>
        <w:tab/>
      </w:r>
      <w:r>
        <w:rPr>
          <w:rFonts w:hint="eastAsia" w:ascii="仿宋" w:hAnsi="仿宋" w:eastAsia="仿宋" w:cs="仿宋"/>
          <w:highlight w:val="none"/>
          <w:u w:val="single"/>
        </w:rPr>
        <w:tab/>
      </w:r>
      <w:r>
        <w:rPr>
          <w:rFonts w:hint="eastAsia" w:ascii="仿宋" w:hAnsi="仿宋" w:eastAsia="仿宋" w:cs="仿宋"/>
          <w:highlight w:val="none"/>
          <w:u w:val="single"/>
        </w:rPr>
        <w:tab/>
      </w:r>
      <w:r>
        <w:rPr>
          <w:rFonts w:hint="eastAsia" w:ascii="仿宋" w:hAnsi="仿宋" w:eastAsia="仿宋" w:cs="仿宋"/>
          <w:highlight w:val="none"/>
          <w:u w:val="single"/>
        </w:rPr>
        <w:tab/>
      </w:r>
    </w:p>
    <w:p w14:paraId="1B998CCC">
      <w:pPr>
        <w:spacing w:line="360" w:lineRule="auto"/>
        <w:ind w:firstLine="840" w:firstLineChars="400"/>
        <w:rPr>
          <w:rStyle w:val="23"/>
          <w:rFonts w:hint="eastAsia" w:ascii="仿宋" w:hAnsi="仿宋" w:eastAsia="仿宋" w:cs="仿宋"/>
          <w:szCs w:val="21"/>
          <w:highlight w:val="none"/>
          <w:u w:val="single"/>
        </w:rPr>
      </w:pPr>
      <w:r>
        <w:rPr>
          <w:rStyle w:val="23"/>
          <w:rFonts w:hint="eastAsia" w:ascii="仿宋" w:hAnsi="仿宋" w:eastAsia="仿宋" w:cs="仿宋"/>
          <w:szCs w:val="21"/>
          <w:highlight w:val="none"/>
        </w:rPr>
        <w:t>开户银行账号：</w:t>
      </w:r>
      <w:r>
        <w:rPr>
          <w:rStyle w:val="23"/>
          <w:rFonts w:hint="eastAsia" w:ascii="仿宋" w:hAnsi="仿宋" w:eastAsia="仿宋" w:cs="仿宋"/>
          <w:szCs w:val="21"/>
          <w:highlight w:val="none"/>
          <w:u w:val="single"/>
        </w:rPr>
        <w:tab/>
      </w:r>
      <w:r>
        <w:rPr>
          <w:rFonts w:hint="eastAsia" w:ascii="仿宋" w:hAnsi="仿宋" w:eastAsia="仿宋" w:cs="仿宋"/>
          <w:highlight w:val="none"/>
          <w:u w:val="single"/>
        </w:rPr>
        <w:tab/>
      </w:r>
      <w:r>
        <w:rPr>
          <w:rFonts w:hint="eastAsia" w:ascii="仿宋" w:hAnsi="仿宋" w:eastAsia="仿宋" w:cs="仿宋"/>
          <w:highlight w:val="none"/>
          <w:u w:val="single"/>
        </w:rPr>
        <w:tab/>
      </w:r>
      <w:r>
        <w:rPr>
          <w:rFonts w:hint="eastAsia" w:ascii="仿宋" w:hAnsi="仿宋" w:eastAsia="仿宋" w:cs="仿宋"/>
          <w:highlight w:val="none"/>
          <w:u w:val="single"/>
        </w:rPr>
        <w:tab/>
      </w:r>
      <w:r>
        <w:rPr>
          <w:rFonts w:hint="eastAsia" w:ascii="仿宋" w:hAnsi="仿宋" w:eastAsia="仿宋" w:cs="仿宋"/>
          <w:highlight w:val="none"/>
          <w:u w:val="single"/>
        </w:rPr>
        <w:tab/>
      </w:r>
      <w:r>
        <w:rPr>
          <w:rFonts w:hint="eastAsia" w:ascii="仿宋" w:hAnsi="仿宋" w:eastAsia="仿宋" w:cs="仿宋"/>
          <w:highlight w:val="none"/>
          <w:u w:val="single"/>
        </w:rPr>
        <w:tab/>
      </w:r>
      <w:r>
        <w:rPr>
          <w:rFonts w:hint="eastAsia" w:ascii="仿宋" w:hAnsi="仿宋" w:eastAsia="仿宋" w:cs="仿宋"/>
          <w:highlight w:val="none"/>
          <w:u w:val="single"/>
        </w:rPr>
        <w:tab/>
      </w:r>
    </w:p>
    <w:p w14:paraId="3AF44F1C">
      <w:pPr>
        <w:spacing w:line="360" w:lineRule="auto"/>
        <w:ind w:firstLine="960"/>
        <w:rPr>
          <w:rStyle w:val="23"/>
          <w:rFonts w:hint="eastAsia" w:ascii="仿宋" w:hAnsi="仿宋" w:eastAsia="仿宋" w:cs="仿宋"/>
          <w:szCs w:val="21"/>
          <w:highlight w:val="none"/>
          <w:u w:val="single"/>
        </w:rPr>
      </w:pPr>
    </w:p>
    <w:p w14:paraId="2FEB6B3D">
      <w:pPr>
        <w:spacing w:line="360" w:lineRule="auto"/>
        <w:ind w:firstLine="960"/>
        <w:rPr>
          <w:rStyle w:val="23"/>
          <w:rFonts w:hint="eastAsia" w:ascii="仿宋" w:hAnsi="仿宋" w:eastAsia="仿宋" w:cs="仿宋"/>
          <w:szCs w:val="21"/>
          <w:highlight w:val="none"/>
          <w:u w:val="single"/>
        </w:rPr>
      </w:pPr>
    </w:p>
    <w:p w14:paraId="57765DDB">
      <w:pPr>
        <w:spacing w:line="360" w:lineRule="auto"/>
        <w:ind w:firstLine="960"/>
        <w:rPr>
          <w:rStyle w:val="23"/>
          <w:rFonts w:hint="eastAsia" w:ascii="仿宋" w:hAnsi="仿宋" w:eastAsia="仿宋" w:cs="仿宋"/>
          <w:sz w:val="24"/>
          <w:szCs w:val="24"/>
          <w:highlight w:val="none"/>
          <w:u w:val="single"/>
        </w:rPr>
      </w:pPr>
    </w:p>
    <w:p w14:paraId="17B3965E">
      <w:pPr>
        <w:spacing w:line="360" w:lineRule="auto"/>
        <w:rPr>
          <w:rStyle w:val="23"/>
          <w:rFonts w:hint="eastAsia" w:ascii="仿宋" w:hAnsi="仿宋" w:eastAsia="仿宋" w:cs="仿宋"/>
          <w:szCs w:val="21"/>
          <w:highlight w:val="none"/>
          <w:u w:val="single"/>
        </w:rPr>
      </w:pPr>
    </w:p>
    <w:p w14:paraId="6A7B626D">
      <w:pPr>
        <w:pStyle w:val="34"/>
        <w:jc w:val="both"/>
        <w:rPr>
          <w:rStyle w:val="23"/>
          <w:rFonts w:hint="eastAsia" w:ascii="仿宋" w:hAnsi="仿宋" w:eastAsia="仿宋" w:cs="仿宋"/>
          <w:sz w:val="24"/>
          <w:szCs w:val="24"/>
          <w:highlight w:val="none"/>
        </w:rPr>
      </w:pPr>
      <w:r>
        <w:rPr>
          <w:rStyle w:val="23"/>
          <w:rFonts w:hint="eastAsia" w:ascii="仿宋" w:hAnsi="仿宋" w:eastAsia="仿宋" w:cs="仿宋"/>
          <w:sz w:val="24"/>
          <w:szCs w:val="24"/>
          <w:highlight w:val="none"/>
        </w:rPr>
        <w:t>附件五</w:t>
      </w:r>
    </w:p>
    <w:p w14:paraId="06F8858B">
      <w:pPr>
        <w:pStyle w:val="34"/>
        <w:jc w:val="both"/>
        <w:rPr>
          <w:rStyle w:val="23"/>
          <w:rFonts w:hint="eastAsia" w:ascii="仿宋" w:hAnsi="仿宋" w:eastAsia="仿宋" w:cs="仿宋"/>
          <w:szCs w:val="30"/>
          <w:highlight w:val="none"/>
        </w:rPr>
      </w:pPr>
    </w:p>
    <w:p w14:paraId="654E3B46">
      <w:pPr>
        <w:pStyle w:val="34"/>
        <w:rPr>
          <w:rStyle w:val="23"/>
          <w:rFonts w:hint="eastAsia" w:ascii="仿宋" w:hAnsi="仿宋" w:eastAsia="仿宋" w:cs="仿宋"/>
          <w:bCs/>
          <w:szCs w:val="30"/>
          <w:highlight w:val="none"/>
        </w:rPr>
      </w:pPr>
      <w:r>
        <w:rPr>
          <w:rStyle w:val="23"/>
          <w:rFonts w:hint="eastAsia" w:ascii="仿宋" w:hAnsi="仿宋" w:eastAsia="仿宋" w:cs="仿宋"/>
          <w:bCs/>
          <w:szCs w:val="30"/>
          <w:highlight w:val="none"/>
          <w:lang w:eastAsia="zh-CN"/>
        </w:rPr>
        <w:t>投标人</w:t>
      </w:r>
      <w:r>
        <w:rPr>
          <w:rStyle w:val="23"/>
          <w:rFonts w:hint="eastAsia" w:ascii="仿宋" w:hAnsi="仿宋" w:eastAsia="仿宋" w:cs="仿宋"/>
          <w:bCs/>
          <w:szCs w:val="30"/>
          <w:highlight w:val="none"/>
        </w:rPr>
        <w:t>一般情况表</w:t>
      </w:r>
    </w:p>
    <w:p w14:paraId="0397B43B">
      <w:pPr>
        <w:pStyle w:val="29"/>
        <w:rPr>
          <w:rStyle w:val="23"/>
          <w:rFonts w:hint="eastAsia" w:ascii="仿宋" w:hAnsi="仿宋" w:eastAsia="仿宋" w:cs="仿宋"/>
          <w:highlight w:val="none"/>
        </w:rPr>
      </w:pPr>
    </w:p>
    <w:p w14:paraId="56BA84C1">
      <w:pPr>
        <w:spacing w:line="360"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全称（</w:t>
      </w:r>
      <w:r>
        <w:rPr>
          <w:rStyle w:val="23"/>
          <w:rFonts w:hint="eastAsia" w:ascii="仿宋" w:hAnsi="仿宋" w:eastAsia="仿宋" w:cs="仿宋"/>
          <w:kern w:val="0"/>
          <w:sz w:val="21"/>
          <w:szCs w:val="21"/>
          <w:highlight w:val="none"/>
          <w:lang w:val="en-US" w:eastAsia="zh-CN"/>
        </w:rPr>
        <w:t>电子签章</w:t>
      </w:r>
      <w:r>
        <w:rPr>
          <w:rStyle w:val="23"/>
          <w:rFonts w:hint="eastAsia" w:ascii="仿宋" w:hAnsi="仿宋" w:eastAsia="仿宋" w:cs="仿宋"/>
          <w:szCs w:val="21"/>
          <w:highlight w:val="none"/>
        </w:rPr>
        <w:t>）：</w:t>
      </w:r>
    </w:p>
    <w:tbl>
      <w:tblPr>
        <w:tblStyle w:val="19"/>
        <w:tblW w:w="96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5"/>
        <w:gridCol w:w="232"/>
        <w:gridCol w:w="1238"/>
        <w:gridCol w:w="513"/>
        <w:gridCol w:w="1272"/>
        <w:gridCol w:w="299"/>
        <w:gridCol w:w="1622"/>
        <w:gridCol w:w="1133"/>
        <w:gridCol w:w="1648"/>
      </w:tblGrid>
      <w:tr w14:paraId="70C46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957" w:type="dxa"/>
            <w:gridSpan w:val="2"/>
            <w:tcBorders>
              <w:top w:val="single" w:color="000000" w:sz="4" w:space="0"/>
              <w:left w:val="single" w:color="000000" w:sz="4" w:space="0"/>
              <w:bottom w:val="single" w:color="000000" w:sz="4" w:space="0"/>
              <w:right w:val="single" w:color="000000" w:sz="4" w:space="0"/>
            </w:tcBorders>
            <w:noWrap/>
          </w:tcPr>
          <w:p w14:paraId="67D70328">
            <w:pPr>
              <w:spacing w:line="360"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rPr>
              <w:t>企业名称</w:t>
            </w:r>
          </w:p>
        </w:tc>
        <w:tc>
          <w:tcPr>
            <w:tcW w:w="4944" w:type="dxa"/>
            <w:gridSpan w:val="5"/>
            <w:tcBorders>
              <w:top w:val="single" w:color="000000" w:sz="4" w:space="0"/>
              <w:left w:val="single" w:color="000000" w:sz="4" w:space="0"/>
              <w:bottom w:val="single" w:color="000000" w:sz="4" w:space="0"/>
              <w:right w:val="single" w:color="000000" w:sz="4" w:space="0"/>
            </w:tcBorders>
            <w:noWrap/>
          </w:tcPr>
          <w:p w14:paraId="6F5102D6">
            <w:pPr>
              <w:spacing w:line="360" w:lineRule="auto"/>
              <w:rPr>
                <w:rStyle w:val="23"/>
                <w:rFonts w:hint="eastAsia" w:ascii="仿宋" w:hAnsi="仿宋" w:eastAsia="仿宋" w:cs="仿宋"/>
                <w:szCs w:val="21"/>
                <w:highlight w:val="none"/>
              </w:rPr>
            </w:pPr>
          </w:p>
        </w:tc>
        <w:tc>
          <w:tcPr>
            <w:tcW w:w="1133" w:type="dxa"/>
            <w:tcBorders>
              <w:top w:val="single" w:color="000000" w:sz="4" w:space="0"/>
              <w:left w:val="single" w:color="000000" w:sz="4" w:space="0"/>
              <w:bottom w:val="single" w:color="000000" w:sz="4" w:space="0"/>
              <w:right w:val="single" w:color="000000" w:sz="4" w:space="0"/>
            </w:tcBorders>
            <w:noWrap/>
          </w:tcPr>
          <w:p w14:paraId="18C08FCF">
            <w:pPr>
              <w:spacing w:line="360"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rPr>
              <w:t>邮编</w:t>
            </w:r>
          </w:p>
        </w:tc>
        <w:tc>
          <w:tcPr>
            <w:tcW w:w="1648" w:type="dxa"/>
            <w:tcBorders>
              <w:top w:val="single" w:color="000000" w:sz="4" w:space="0"/>
              <w:left w:val="single" w:color="000000" w:sz="4" w:space="0"/>
              <w:bottom w:val="single" w:color="000000" w:sz="4" w:space="0"/>
              <w:right w:val="single" w:color="000000" w:sz="4" w:space="0"/>
            </w:tcBorders>
            <w:noWrap/>
          </w:tcPr>
          <w:p w14:paraId="0A745944">
            <w:pPr>
              <w:spacing w:line="360" w:lineRule="auto"/>
              <w:rPr>
                <w:rStyle w:val="23"/>
                <w:rFonts w:hint="eastAsia" w:ascii="仿宋" w:hAnsi="仿宋" w:eastAsia="仿宋" w:cs="仿宋"/>
                <w:szCs w:val="21"/>
                <w:highlight w:val="none"/>
              </w:rPr>
            </w:pPr>
          </w:p>
        </w:tc>
      </w:tr>
      <w:tr w14:paraId="4AA9C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957" w:type="dxa"/>
            <w:gridSpan w:val="2"/>
            <w:tcBorders>
              <w:top w:val="single" w:color="000000" w:sz="4" w:space="0"/>
              <w:left w:val="single" w:color="000000" w:sz="4" w:space="0"/>
              <w:bottom w:val="single" w:color="000000" w:sz="4" w:space="0"/>
              <w:right w:val="single" w:color="000000" w:sz="4" w:space="0"/>
            </w:tcBorders>
            <w:noWrap/>
          </w:tcPr>
          <w:p w14:paraId="38C9974C">
            <w:pPr>
              <w:spacing w:line="360"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rPr>
              <w:t>企业地址</w:t>
            </w:r>
          </w:p>
        </w:tc>
        <w:tc>
          <w:tcPr>
            <w:tcW w:w="4944" w:type="dxa"/>
            <w:gridSpan w:val="5"/>
            <w:tcBorders>
              <w:top w:val="single" w:color="000000" w:sz="4" w:space="0"/>
              <w:left w:val="single" w:color="000000" w:sz="4" w:space="0"/>
              <w:bottom w:val="single" w:color="000000" w:sz="4" w:space="0"/>
              <w:right w:val="single" w:color="000000" w:sz="4" w:space="0"/>
            </w:tcBorders>
            <w:noWrap/>
          </w:tcPr>
          <w:p w14:paraId="3A9FC6B1">
            <w:pPr>
              <w:spacing w:line="360" w:lineRule="auto"/>
              <w:rPr>
                <w:rStyle w:val="23"/>
                <w:rFonts w:hint="eastAsia" w:ascii="仿宋" w:hAnsi="仿宋" w:eastAsia="仿宋" w:cs="仿宋"/>
                <w:szCs w:val="21"/>
                <w:highlight w:val="none"/>
              </w:rPr>
            </w:pPr>
          </w:p>
        </w:tc>
        <w:tc>
          <w:tcPr>
            <w:tcW w:w="1133" w:type="dxa"/>
            <w:tcBorders>
              <w:top w:val="single" w:color="000000" w:sz="4" w:space="0"/>
              <w:left w:val="single" w:color="000000" w:sz="4" w:space="0"/>
              <w:bottom w:val="single" w:color="000000" w:sz="4" w:space="0"/>
              <w:right w:val="single" w:color="000000" w:sz="4" w:space="0"/>
            </w:tcBorders>
            <w:noWrap/>
          </w:tcPr>
          <w:p w14:paraId="1E91AC66">
            <w:pPr>
              <w:spacing w:line="360"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rPr>
              <w:t>电话</w:t>
            </w:r>
          </w:p>
        </w:tc>
        <w:tc>
          <w:tcPr>
            <w:tcW w:w="1648" w:type="dxa"/>
            <w:tcBorders>
              <w:top w:val="single" w:color="000000" w:sz="4" w:space="0"/>
              <w:left w:val="single" w:color="000000" w:sz="4" w:space="0"/>
              <w:bottom w:val="single" w:color="000000" w:sz="4" w:space="0"/>
              <w:right w:val="single" w:color="000000" w:sz="4" w:space="0"/>
            </w:tcBorders>
            <w:noWrap/>
          </w:tcPr>
          <w:p w14:paraId="58AEE93A">
            <w:pPr>
              <w:spacing w:line="360" w:lineRule="auto"/>
              <w:rPr>
                <w:rStyle w:val="23"/>
                <w:rFonts w:hint="eastAsia" w:ascii="仿宋" w:hAnsi="仿宋" w:eastAsia="仿宋" w:cs="仿宋"/>
                <w:szCs w:val="21"/>
                <w:highlight w:val="none"/>
              </w:rPr>
            </w:pPr>
          </w:p>
        </w:tc>
      </w:tr>
      <w:tr w14:paraId="5F164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957" w:type="dxa"/>
            <w:gridSpan w:val="2"/>
            <w:tcBorders>
              <w:top w:val="single" w:color="000000" w:sz="4" w:space="0"/>
              <w:left w:val="single" w:color="000000" w:sz="4" w:space="0"/>
              <w:bottom w:val="single" w:color="000000" w:sz="4" w:space="0"/>
              <w:right w:val="single" w:color="000000" w:sz="4" w:space="0"/>
            </w:tcBorders>
            <w:noWrap/>
            <w:vAlign w:val="center"/>
          </w:tcPr>
          <w:p w14:paraId="4FA7CE5C">
            <w:pPr>
              <w:spacing w:line="360"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rPr>
              <w:t>法定代表人</w:t>
            </w:r>
          </w:p>
        </w:tc>
        <w:tc>
          <w:tcPr>
            <w:tcW w:w="1751" w:type="dxa"/>
            <w:gridSpan w:val="2"/>
            <w:tcBorders>
              <w:top w:val="single" w:color="000000" w:sz="4" w:space="0"/>
              <w:left w:val="single" w:color="000000" w:sz="4" w:space="0"/>
              <w:bottom w:val="single" w:color="000000" w:sz="4" w:space="0"/>
              <w:right w:val="single" w:color="000000" w:sz="4" w:space="0"/>
            </w:tcBorders>
            <w:noWrap/>
          </w:tcPr>
          <w:p w14:paraId="2855C592">
            <w:pPr>
              <w:spacing w:line="360" w:lineRule="auto"/>
              <w:rPr>
                <w:rStyle w:val="23"/>
                <w:rFonts w:hint="eastAsia" w:ascii="仿宋" w:hAnsi="仿宋" w:eastAsia="仿宋" w:cs="仿宋"/>
                <w:szCs w:val="21"/>
                <w:highlight w:val="none"/>
              </w:rPr>
            </w:pPr>
          </w:p>
        </w:tc>
        <w:tc>
          <w:tcPr>
            <w:tcW w:w="1571" w:type="dxa"/>
            <w:gridSpan w:val="2"/>
            <w:tcBorders>
              <w:top w:val="single" w:color="000000" w:sz="4" w:space="0"/>
              <w:left w:val="single" w:color="000000" w:sz="4" w:space="0"/>
              <w:bottom w:val="single" w:color="000000" w:sz="4" w:space="0"/>
              <w:right w:val="single" w:color="000000" w:sz="4" w:space="0"/>
            </w:tcBorders>
            <w:noWrap/>
            <w:vAlign w:val="center"/>
          </w:tcPr>
          <w:p w14:paraId="18C95233">
            <w:pPr>
              <w:spacing w:line="360"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rPr>
              <w:t>企业负责人</w:t>
            </w:r>
          </w:p>
        </w:tc>
        <w:tc>
          <w:tcPr>
            <w:tcW w:w="1622" w:type="dxa"/>
            <w:tcBorders>
              <w:top w:val="single" w:color="000000" w:sz="4" w:space="0"/>
              <w:left w:val="single" w:color="000000" w:sz="4" w:space="0"/>
              <w:bottom w:val="single" w:color="000000" w:sz="4" w:space="0"/>
              <w:right w:val="single" w:color="000000" w:sz="4" w:space="0"/>
            </w:tcBorders>
            <w:noWrap/>
          </w:tcPr>
          <w:p w14:paraId="6B0F9352">
            <w:pPr>
              <w:spacing w:line="360" w:lineRule="auto"/>
              <w:rPr>
                <w:rStyle w:val="23"/>
                <w:rFonts w:hint="eastAsia" w:ascii="仿宋" w:hAnsi="仿宋" w:eastAsia="仿宋" w:cs="仿宋"/>
                <w:szCs w:val="21"/>
                <w:highlight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5CD34450">
            <w:pPr>
              <w:spacing w:line="360"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rPr>
              <w:t>企 业</w:t>
            </w:r>
          </w:p>
          <w:p w14:paraId="6C8827DD">
            <w:pPr>
              <w:spacing w:line="360"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rPr>
              <w:t>性 质</w:t>
            </w:r>
          </w:p>
        </w:tc>
        <w:tc>
          <w:tcPr>
            <w:tcW w:w="1648" w:type="dxa"/>
            <w:tcBorders>
              <w:top w:val="single" w:color="000000" w:sz="4" w:space="0"/>
              <w:left w:val="single" w:color="000000" w:sz="4" w:space="0"/>
              <w:bottom w:val="single" w:color="000000" w:sz="4" w:space="0"/>
              <w:right w:val="single" w:color="000000" w:sz="4" w:space="0"/>
            </w:tcBorders>
            <w:noWrap/>
          </w:tcPr>
          <w:p w14:paraId="71D9D12C">
            <w:pPr>
              <w:spacing w:line="360" w:lineRule="auto"/>
              <w:rPr>
                <w:rStyle w:val="23"/>
                <w:rFonts w:hint="eastAsia" w:ascii="仿宋" w:hAnsi="仿宋" w:eastAsia="仿宋" w:cs="仿宋"/>
                <w:szCs w:val="21"/>
                <w:highlight w:val="none"/>
              </w:rPr>
            </w:pPr>
          </w:p>
        </w:tc>
      </w:tr>
      <w:tr w14:paraId="5AAAD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957" w:type="dxa"/>
            <w:gridSpan w:val="2"/>
            <w:tcBorders>
              <w:top w:val="single" w:color="000000" w:sz="4" w:space="0"/>
              <w:left w:val="single" w:color="000000" w:sz="4" w:space="0"/>
              <w:bottom w:val="single" w:color="000000" w:sz="4" w:space="0"/>
              <w:right w:val="single" w:color="000000" w:sz="4" w:space="0"/>
            </w:tcBorders>
            <w:noWrap/>
            <w:vAlign w:val="center"/>
          </w:tcPr>
          <w:p w14:paraId="3D49EE14">
            <w:pPr>
              <w:spacing w:line="360"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rPr>
              <w:t>注册资金</w:t>
            </w:r>
          </w:p>
        </w:tc>
        <w:tc>
          <w:tcPr>
            <w:tcW w:w="1751" w:type="dxa"/>
            <w:gridSpan w:val="2"/>
            <w:tcBorders>
              <w:top w:val="single" w:color="000000" w:sz="4" w:space="0"/>
              <w:left w:val="single" w:color="000000" w:sz="4" w:space="0"/>
              <w:bottom w:val="single" w:color="000000" w:sz="4" w:space="0"/>
              <w:right w:val="single" w:color="000000" w:sz="4" w:space="0"/>
            </w:tcBorders>
            <w:noWrap/>
            <w:vAlign w:val="center"/>
          </w:tcPr>
          <w:p w14:paraId="6073A912">
            <w:pPr>
              <w:spacing w:line="360"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rPr>
              <w:t>万元</w:t>
            </w:r>
          </w:p>
        </w:tc>
        <w:tc>
          <w:tcPr>
            <w:tcW w:w="1571" w:type="dxa"/>
            <w:gridSpan w:val="2"/>
            <w:tcBorders>
              <w:top w:val="single" w:color="000000" w:sz="4" w:space="0"/>
              <w:left w:val="single" w:color="000000" w:sz="4" w:space="0"/>
              <w:bottom w:val="single" w:color="000000" w:sz="4" w:space="0"/>
              <w:right w:val="single" w:color="000000" w:sz="4" w:space="0"/>
            </w:tcBorders>
            <w:noWrap/>
          </w:tcPr>
          <w:p w14:paraId="1B2F0C73">
            <w:pPr>
              <w:spacing w:line="360"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rPr>
              <w:t>固定资产</w:t>
            </w:r>
          </w:p>
        </w:tc>
        <w:tc>
          <w:tcPr>
            <w:tcW w:w="4403" w:type="dxa"/>
            <w:gridSpan w:val="3"/>
            <w:tcBorders>
              <w:top w:val="single" w:color="000000" w:sz="4" w:space="0"/>
              <w:left w:val="single" w:color="000000" w:sz="4" w:space="0"/>
              <w:bottom w:val="single" w:color="000000" w:sz="4" w:space="0"/>
              <w:right w:val="single" w:color="000000" w:sz="4" w:space="0"/>
            </w:tcBorders>
            <w:noWrap/>
          </w:tcPr>
          <w:p w14:paraId="4E9E758D">
            <w:pPr>
              <w:spacing w:line="360"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rPr>
              <w:t>万元；</w:t>
            </w:r>
          </w:p>
          <w:p w14:paraId="7D6ED1AD">
            <w:pPr>
              <w:spacing w:line="360"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rPr>
              <w:t>其中设备： 万元</w:t>
            </w:r>
          </w:p>
        </w:tc>
      </w:tr>
      <w:tr w14:paraId="59306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957" w:type="dxa"/>
            <w:gridSpan w:val="2"/>
            <w:tcBorders>
              <w:top w:val="single" w:color="000000" w:sz="4" w:space="0"/>
              <w:left w:val="single" w:color="000000" w:sz="4" w:space="0"/>
              <w:bottom w:val="single" w:color="000000" w:sz="4" w:space="0"/>
              <w:right w:val="single" w:color="000000" w:sz="4" w:space="0"/>
            </w:tcBorders>
            <w:noWrap/>
          </w:tcPr>
          <w:p w14:paraId="4C56111E">
            <w:pPr>
              <w:spacing w:line="360"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rPr>
              <w:t>职工总数</w:t>
            </w:r>
          </w:p>
        </w:tc>
        <w:tc>
          <w:tcPr>
            <w:tcW w:w="7725" w:type="dxa"/>
            <w:gridSpan w:val="7"/>
            <w:tcBorders>
              <w:top w:val="single" w:color="000000" w:sz="4" w:space="0"/>
              <w:left w:val="single" w:color="000000" w:sz="4" w:space="0"/>
              <w:bottom w:val="single" w:color="000000" w:sz="4" w:space="0"/>
              <w:right w:val="single" w:color="000000" w:sz="4" w:space="0"/>
            </w:tcBorders>
            <w:noWrap/>
          </w:tcPr>
          <w:p w14:paraId="3E1D978E">
            <w:pPr>
              <w:spacing w:line="360" w:lineRule="auto"/>
              <w:rPr>
                <w:rStyle w:val="23"/>
                <w:rFonts w:hint="eastAsia" w:ascii="仿宋" w:hAnsi="仿宋" w:eastAsia="仿宋" w:cs="仿宋"/>
                <w:szCs w:val="21"/>
                <w:highlight w:val="none"/>
              </w:rPr>
            </w:pPr>
          </w:p>
        </w:tc>
      </w:tr>
      <w:tr w14:paraId="6D142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682" w:type="dxa"/>
            <w:gridSpan w:val="9"/>
            <w:tcBorders>
              <w:top w:val="single" w:color="000000" w:sz="4" w:space="0"/>
              <w:left w:val="single" w:color="000000" w:sz="4" w:space="0"/>
              <w:bottom w:val="single" w:color="000000" w:sz="4" w:space="0"/>
              <w:right w:val="single" w:color="000000" w:sz="4" w:space="0"/>
            </w:tcBorders>
            <w:noWrap/>
          </w:tcPr>
          <w:p w14:paraId="474C990D">
            <w:pPr>
              <w:spacing w:line="360"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rPr>
              <w:t>公司:</w:t>
            </w:r>
            <w:r>
              <w:rPr>
                <w:rStyle w:val="23"/>
                <w:rFonts w:hint="eastAsia" w:ascii="仿宋" w:hAnsi="仿宋" w:eastAsia="仿宋" w:cs="仿宋"/>
                <w:szCs w:val="21"/>
                <w:highlight w:val="none"/>
                <w:u w:val="single"/>
              </w:rPr>
              <w:t xml:space="preserve"> （是否通过、何种）   </w:t>
            </w:r>
            <w:r>
              <w:rPr>
                <w:rStyle w:val="23"/>
                <w:rFonts w:hint="eastAsia" w:ascii="仿宋" w:hAnsi="仿宋" w:eastAsia="仿宋" w:cs="仿宋"/>
                <w:szCs w:val="21"/>
                <w:highlight w:val="none"/>
              </w:rPr>
              <w:t>质量保证体系认证（如通过请附相关证书）</w:t>
            </w:r>
          </w:p>
        </w:tc>
      </w:tr>
      <w:tr w14:paraId="77653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682" w:type="dxa"/>
            <w:gridSpan w:val="9"/>
            <w:tcBorders>
              <w:top w:val="single" w:color="000000" w:sz="4" w:space="0"/>
              <w:left w:val="single" w:color="000000" w:sz="4" w:space="0"/>
              <w:bottom w:val="single" w:color="000000" w:sz="4" w:space="0"/>
              <w:right w:val="single" w:color="000000" w:sz="4" w:space="0"/>
            </w:tcBorders>
            <w:noWrap/>
          </w:tcPr>
          <w:p w14:paraId="39A4FE79">
            <w:pPr>
              <w:spacing w:line="360"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rPr>
              <w:t>主营范围:</w:t>
            </w:r>
          </w:p>
          <w:p w14:paraId="0F61ED0C">
            <w:pPr>
              <w:spacing w:line="360" w:lineRule="auto"/>
              <w:rPr>
                <w:rStyle w:val="23"/>
                <w:rFonts w:hint="eastAsia" w:ascii="仿宋" w:hAnsi="仿宋" w:eastAsia="仿宋" w:cs="仿宋"/>
                <w:szCs w:val="21"/>
                <w:highlight w:val="none"/>
                <w:u w:val="single"/>
              </w:rPr>
            </w:pPr>
            <w:r>
              <w:rPr>
                <w:rStyle w:val="23"/>
                <w:rFonts w:hint="eastAsia" w:ascii="仿宋" w:hAnsi="仿宋" w:eastAsia="仿宋" w:cs="仿宋"/>
                <w:szCs w:val="21"/>
                <w:highlight w:val="none"/>
              </w:rPr>
              <w:t>1．</w:t>
            </w:r>
          </w:p>
          <w:p w14:paraId="4608A442">
            <w:pPr>
              <w:spacing w:line="360" w:lineRule="auto"/>
              <w:rPr>
                <w:rStyle w:val="23"/>
                <w:rFonts w:hint="eastAsia" w:ascii="仿宋" w:hAnsi="仿宋" w:eastAsia="仿宋" w:cs="仿宋"/>
                <w:szCs w:val="21"/>
                <w:highlight w:val="none"/>
                <w:u w:val="single"/>
              </w:rPr>
            </w:pPr>
            <w:r>
              <w:rPr>
                <w:rStyle w:val="23"/>
                <w:rFonts w:hint="eastAsia" w:ascii="仿宋" w:hAnsi="仿宋" w:eastAsia="仿宋" w:cs="仿宋"/>
                <w:szCs w:val="21"/>
                <w:highlight w:val="none"/>
              </w:rPr>
              <w:t>2．</w:t>
            </w:r>
          </w:p>
          <w:p w14:paraId="0895D25C">
            <w:pPr>
              <w:spacing w:line="360" w:lineRule="auto"/>
              <w:rPr>
                <w:rStyle w:val="23"/>
                <w:rFonts w:hint="eastAsia" w:ascii="仿宋" w:hAnsi="仿宋" w:eastAsia="仿宋" w:cs="仿宋"/>
                <w:szCs w:val="21"/>
                <w:highlight w:val="none"/>
                <w:u w:val="single"/>
              </w:rPr>
            </w:pPr>
            <w:r>
              <w:rPr>
                <w:rStyle w:val="23"/>
                <w:rFonts w:hint="eastAsia" w:ascii="仿宋" w:hAnsi="仿宋" w:eastAsia="仿宋" w:cs="仿宋"/>
                <w:szCs w:val="21"/>
                <w:highlight w:val="none"/>
              </w:rPr>
              <w:t>3．</w:t>
            </w:r>
          </w:p>
          <w:p w14:paraId="56AC6E39">
            <w:pPr>
              <w:spacing w:line="360" w:lineRule="auto"/>
              <w:rPr>
                <w:rStyle w:val="23"/>
                <w:rFonts w:hint="eastAsia" w:ascii="仿宋" w:hAnsi="仿宋" w:eastAsia="仿宋" w:cs="仿宋"/>
                <w:szCs w:val="21"/>
                <w:highlight w:val="none"/>
                <w:u w:val="single"/>
              </w:rPr>
            </w:pPr>
            <w:r>
              <w:rPr>
                <w:rStyle w:val="23"/>
                <w:rFonts w:hint="eastAsia" w:ascii="仿宋" w:hAnsi="仿宋" w:eastAsia="仿宋" w:cs="仿宋"/>
                <w:szCs w:val="21"/>
                <w:highlight w:val="none"/>
              </w:rPr>
              <w:t>4．</w:t>
            </w:r>
          </w:p>
          <w:p w14:paraId="7A07FCE4">
            <w:pPr>
              <w:spacing w:line="360"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rPr>
              <w:t>…</w:t>
            </w:r>
          </w:p>
          <w:p w14:paraId="3EB713FE">
            <w:pPr>
              <w:spacing w:line="360"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rPr>
              <w:t>…</w:t>
            </w:r>
          </w:p>
        </w:tc>
      </w:tr>
      <w:tr w14:paraId="38AB0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9682" w:type="dxa"/>
            <w:gridSpan w:val="9"/>
            <w:tcBorders>
              <w:top w:val="single" w:color="000000" w:sz="4" w:space="0"/>
              <w:left w:val="single" w:color="000000" w:sz="4" w:space="0"/>
              <w:bottom w:val="single" w:color="000000" w:sz="4" w:space="0"/>
              <w:right w:val="single" w:color="000000" w:sz="4" w:space="0"/>
            </w:tcBorders>
            <w:noWrap/>
          </w:tcPr>
          <w:p w14:paraId="4C04349B">
            <w:pPr>
              <w:spacing w:line="360"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rPr>
              <w:t>其他需要说明的情况:</w:t>
            </w:r>
          </w:p>
        </w:tc>
      </w:tr>
      <w:tr w14:paraId="434F0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725" w:type="dxa"/>
            <w:vMerge w:val="restart"/>
            <w:tcBorders>
              <w:top w:val="single" w:color="000000" w:sz="4" w:space="0"/>
              <w:left w:val="single" w:color="000000" w:sz="4" w:space="0"/>
              <w:bottom w:val="single" w:color="000000" w:sz="4" w:space="0"/>
              <w:right w:val="single" w:color="000000" w:sz="4" w:space="0"/>
            </w:tcBorders>
            <w:noWrap/>
            <w:vAlign w:val="center"/>
          </w:tcPr>
          <w:p w14:paraId="6097654A">
            <w:pPr>
              <w:spacing w:line="360"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rPr>
              <w:t>经营业绩</w:t>
            </w:r>
          </w:p>
        </w:tc>
        <w:tc>
          <w:tcPr>
            <w:tcW w:w="1470" w:type="dxa"/>
            <w:gridSpan w:val="2"/>
            <w:tcBorders>
              <w:top w:val="single" w:color="000000" w:sz="4" w:space="0"/>
              <w:left w:val="single" w:color="000000" w:sz="4" w:space="0"/>
              <w:bottom w:val="single" w:color="000000" w:sz="4" w:space="0"/>
              <w:right w:val="single" w:color="000000" w:sz="4" w:space="0"/>
            </w:tcBorders>
            <w:noWrap/>
            <w:vAlign w:val="center"/>
          </w:tcPr>
          <w:p w14:paraId="257E1B4C">
            <w:pPr>
              <w:spacing w:line="360" w:lineRule="auto"/>
              <w:jc w:val="center"/>
              <w:rPr>
                <w:rStyle w:val="23"/>
                <w:rFonts w:hint="eastAsia" w:ascii="仿宋" w:hAnsi="仿宋" w:eastAsia="仿宋" w:cs="仿宋"/>
                <w:szCs w:val="21"/>
                <w:highlight w:val="none"/>
              </w:rPr>
            </w:pPr>
            <w:r>
              <w:rPr>
                <w:rStyle w:val="23"/>
                <w:rFonts w:hint="eastAsia" w:ascii="仿宋" w:hAnsi="仿宋" w:eastAsia="仿宋" w:cs="仿宋"/>
                <w:szCs w:val="21"/>
                <w:highlight w:val="none"/>
              </w:rPr>
              <w:t>年度</w:t>
            </w:r>
          </w:p>
        </w:tc>
        <w:tc>
          <w:tcPr>
            <w:tcW w:w="1785" w:type="dxa"/>
            <w:gridSpan w:val="2"/>
            <w:tcBorders>
              <w:top w:val="single" w:color="000000" w:sz="4" w:space="0"/>
              <w:left w:val="single" w:color="000000" w:sz="4" w:space="0"/>
              <w:bottom w:val="single" w:color="000000" w:sz="4" w:space="0"/>
              <w:right w:val="single" w:color="000000" w:sz="4" w:space="0"/>
            </w:tcBorders>
            <w:noWrap/>
            <w:vAlign w:val="center"/>
          </w:tcPr>
          <w:p w14:paraId="0D97EBB4">
            <w:pPr>
              <w:spacing w:line="360" w:lineRule="auto"/>
              <w:jc w:val="center"/>
              <w:rPr>
                <w:rStyle w:val="23"/>
                <w:rFonts w:hint="eastAsia" w:ascii="仿宋" w:hAnsi="仿宋" w:eastAsia="仿宋" w:cs="仿宋"/>
                <w:szCs w:val="21"/>
                <w:highlight w:val="none"/>
              </w:rPr>
            </w:pPr>
            <w:r>
              <w:rPr>
                <w:rStyle w:val="23"/>
                <w:rFonts w:hint="eastAsia" w:ascii="仿宋" w:hAnsi="仿宋" w:eastAsia="仿宋" w:cs="仿宋"/>
                <w:szCs w:val="21"/>
                <w:highlight w:val="none"/>
              </w:rPr>
              <w:t>营业额（万元）</w:t>
            </w:r>
          </w:p>
        </w:tc>
        <w:tc>
          <w:tcPr>
            <w:tcW w:w="4702" w:type="dxa"/>
            <w:gridSpan w:val="4"/>
            <w:tcBorders>
              <w:top w:val="single" w:color="000000" w:sz="4" w:space="0"/>
              <w:left w:val="single" w:color="000000" w:sz="4" w:space="0"/>
              <w:bottom w:val="single" w:color="000000" w:sz="4" w:space="0"/>
              <w:right w:val="single" w:color="000000" w:sz="4" w:space="0"/>
            </w:tcBorders>
            <w:noWrap/>
            <w:vAlign w:val="center"/>
          </w:tcPr>
          <w:p w14:paraId="38A6BB36">
            <w:pPr>
              <w:spacing w:line="360" w:lineRule="auto"/>
              <w:jc w:val="center"/>
              <w:rPr>
                <w:rStyle w:val="23"/>
                <w:rFonts w:hint="eastAsia" w:ascii="仿宋" w:hAnsi="仿宋" w:eastAsia="仿宋" w:cs="仿宋"/>
                <w:szCs w:val="21"/>
                <w:highlight w:val="none"/>
              </w:rPr>
            </w:pPr>
            <w:r>
              <w:rPr>
                <w:rStyle w:val="23"/>
                <w:rFonts w:hint="eastAsia" w:ascii="仿宋" w:hAnsi="仿宋" w:eastAsia="仿宋" w:cs="仿宋"/>
                <w:szCs w:val="21"/>
                <w:highlight w:val="none"/>
              </w:rPr>
              <w:t>项目业绩（万元）</w:t>
            </w:r>
          </w:p>
        </w:tc>
      </w:tr>
      <w:tr w14:paraId="15D4A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725" w:type="dxa"/>
            <w:vMerge w:val="continue"/>
            <w:tcBorders>
              <w:top w:val="single" w:color="000000" w:sz="4" w:space="0"/>
              <w:left w:val="single" w:color="000000" w:sz="4" w:space="0"/>
              <w:bottom w:val="single" w:color="000000" w:sz="4" w:space="0"/>
              <w:right w:val="single" w:color="000000" w:sz="4" w:space="0"/>
            </w:tcBorders>
            <w:noWrap/>
          </w:tcPr>
          <w:p w14:paraId="4776ADA6">
            <w:pPr>
              <w:spacing w:line="360" w:lineRule="auto"/>
              <w:rPr>
                <w:rStyle w:val="23"/>
                <w:rFonts w:hint="eastAsia" w:ascii="仿宋" w:hAnsi="仿宋" w:eastAsia="仿宋" w:cs="仿宋"/>
                <w:szCs w:val="21"/>
                <w:highlight w:val="none"/>
              </w:rPr>
            </w:pPr>
          </w:p>
        </w:tc>
        <w:tc>
          <w:tcPr>
            <w:tcW w:w="1470" w:type="dxa"/>
            <w:gridSpan w:val="2"/>
            <w:tcBorders>
              <w:top w:val="single" w:color="000000" w:sz="4" w:space="0"/>
              <w:left w:val="single" w:color="000000" w:sz="4" w:space="0"/>
              <w:bottom w:val="single" w:color="000000" w:sz="4" w:space="0"/>
              <w:right w:val="single" w:color="000000" w:sz="4" w:space="0"/>
            </w:tcBorders>
            <w:noWrap/>
            <w:vAlign w:val="center"/>
          </w:tcPr>
          <w:p w14:paraId="3860C735">
            <w:pPr>
              <w:spacing w:line="360" w:lineRule="auto"/>
              <w:jc w:val="center"/>
              <w:rPr>
                <w:rStyle w:val="23"/>
                <w:rFonts w:hint="eastAsia" w:ascii="仿宋" w:hAnsi="仿宋" w:eastAsia="仿宋" w:cs="仿宋"/>
                <w:szCs w:val="21"/>
                <w:highlight w:val="none"/>
              </w:rPr>
            </w:pPr>
          </w:p>
        </w:tc>
        <w:tc>
          <w:tcPr>
            <w:tcW w:w="1785" w:type="dxa"/>
            <w:gridSpan w:val="2"/>
            <w:tcBorders>
              <w:top w:val="single" w:color="000000" w:sz="4" w:space="0"/>
              <w:left w:val="single" w:color="000000" w:sz="4" w:space="0"/>
              <w:bottom w:val="single" w:color="000000" w:sz="4" w:space="0"/>
              <w:right w:val="single" w:color="000000" w:sz="4" w:space="0"/>
            </w:tcBorders>
            <w:noWrap/>
            <w:vAlign w:val="center"/>
          </w:tcPr>
          <w:p w14:paraId="76703CC3">
            <w:pPr>
              <w:spacing w:line="360" w:lineRule="auto"/>
              <w:jc w:val="center"/>
              <w:rPr>
                <w:rStyle w:val="23"/>
                <w:rFonts w:hint="eastAsia" w:ascii="仿宋" w:hAnsi="仿宋" w:eastAsia="仿宋" w:cs="仿宋"/>
                <w:szCs w:val="21"/>
                <w:highlight w:val="none"/>
              </w:rPr>
            </w:pPr>
          </w:p>
        </w:tc>
        <w:tc>
          <w:tcPr>
            <w:tcW w:w="4702" w:type="dxa"/>
            <w:gridSpan w:val="4"/>
            <w:tcBorders>
              <w:top w:val="single" w:color="000000" w:sz="4" w:space="0"/>
              <w:left w:val="single" w:color="000000" w:sz="4" w:space="0"/>
              <w:bottom w:val="single" w:color="000000" w:sz="4" w:space="0"/>
              <w:right w:val="single" w:color="000000" w:sz="4" w:space="0"/>
            </w:tcBorders>
            <w:noWrap/>
            <w:vAlign w:val="center"/>
          </w:tcPr>
          <w:p w14:paraId="24AA03FD">
            <w:pPr>
              <w:spacing w:line="360" w:lineRule="auto"/>
              <w:jc w:val="center"/>
              <w:rPr>
                <w:rStyle w:val="23"/>
                <w:rFonts w:hint="eastAsia" w:ascii="仿宋" w:hAnsi="仿宋" w:eastAsia="仿宋" w:cs="仿宋"/>
                <w:szCs w:val="21"/>
                <w:highlight w:val="none"/>
              </w:rPr>
            </w:pPr>
          </w:p>
        </w:tc>
      </w:tr>
      <w:tr w14:paraId="5C1EC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725" w:type="dxa"/>
            <w:vMerge w:val="continue"/>
            <w:tcBorders>
              <w:top w:val="single" w:color="000000" w:sz="4" w:space="0"/>
              <w:left w:val="single" w:color="000000" w:sz="4" w:space="0"/>
              <w:bottom w:val="single" w:color="000000" w:sz="4" w:space="0"/>
              <w:right w:val="single" w:color="000000" w:sz="4" w:space="0"/>
            </w:tcBorders>
            <w:noWrap/>
          </w:tcPr>
          <w:p w14:paraId="3371991E">
            <w:pPr>
              <w:spacing w:line="360" w:lineRule="auto"/>
              <w:rPr>
                <w:rStyle w:val="23"/>
                <w:rFonts w:hint="eastAsia" w:ascii="仿宋" w:hAnsi="仿宋" w:eastAsia="仿宋" w:cs="仿宋"/>
                <w:szCs w:val="21"/>
                <w:highlight w:val="none"/>
              </w:rPr>
            </w:pPr>
          </w:p>
        </w:tc>
        <w:tc>
          <w:tcPr>
            <w:tcW w:w="1470" w:type="dxa"/>
            <w:gridSpan w:val="2"/>
            <w:tcBorders>
              <w:top w:val="single" w:color="000000" w:sz="4" w:space="0"/>
              <w:left w:val="single" w:color="000000" w:sz="4" w:space="0"/>
              <w:bottom w:val="single" w:color="000000" w:sz="4" w:space="0"/>
              <w:right w:val="single" w:color="000000" w:sz="4" w:space="0"/>
            </w:tcBorders>
            <w:noWrap/>
            <w:vAlign w:val="center"/>
          </w:tcPr>
          <w:p w14:paraId="359E4770">
            <w:pPr>
              <w:spacing w:line="360" w:lineRule="auto"/>
              <w:jc w:val="center"/>
              <w:rPr>
                <w:rStyle w:val="23"/>
                <w:rFonts w:hint="eastAsia" w:ascii="仿宋" w:hAnsi="仿宋" w:eastAsia="仿宋" w:cs="仿宋"/>
                <w:szCs w:val="21"/>
                <w:highlight w:val="none"/>
              </w:rPr>
            </w:pPr>
          </w:p>
        </w:tc>
        <w:tc>
          <w:tcPr>
            <w:tcW w:w="1785" w:type="dxa"/>
            <w:gridSpan w:val="2"/>
            <w:tcBorders>
              <w:top w:val="single" w:color="000000" w:sz="4" w:space="0"/>
              <w:left w:val="single" w:color="000000" w:sz="4" w:space="0"/>
              <w:bottom w:val="single" w:color="000000" w:sz="4" w:space="0"/>
              <w:right w:val="single" w:color="000000" w:sz="4" w:space="0"/>
            </w:tcBorders>
            <w:noWrap/>
            <w:vAlign w:val="center"/>
          </w:tcPr>
          <w:p w14:paraId="0D0DF3CD">
            <w:pPr>
              <w:spacing w:line="360" w:lineRule="auto"/>
              <w:jc w:val="center"/>
              <w:rPr>
                <w:rStyle w:val="23"/>
                <w:rFonts w:hint="eastAsia" w:ascii="仿宋" w:hAnsi="仿宋" w:eastAsia="仿宋" w:cs="仿宋"/>
                <w:szCs w:val="21"/>
                <w:highlight w:val="none"/>
              </w:rPr>
            </w:pPr>
          </w:p>
        </w:tc>
        <w:tc>
          <w:tcPr>
            <w:tcW w:w="4702" w:type="dxa"/>
            <w:gridSpan w:val="4"/>
            <w:tcBorders>
              <w:top w:val="single" w:color="000000" w:sz="4" w:space="0"/>
              <w:left w:val="single" w:color="000000" w:sz="4" w:space="0"/>
              <w:bottom w:val="single" w:color="000000" w:sz="4" w:space="0"/>
              <w:right w:val="single" w:color="000000" w:sz="4" w:space="0"/>
            </w:tcBorders>
            <w:noWrap/>
            <w:vAlign w:val="center"/>
          </w:tcPr>
          <w:p w14:paraId="606FF492">
            <w:pPr>
              <w:spacing w:line="360" w:lineRule="auto"/>
              <w:jc w:val="center"/>
              <w:rPr>
                <w:rStyle w:val="23"/>
                <w:rFonts w:hint="eastAsia" w:ascii="仿宋" w:hAnsi="仿宋" w:eastAsia="仿宋" w:cs="仿宋"/>
                <w:szCs w:val="21"/>
                <w:highlight w:val="none"/>
              </w:rPr>
            </w:pPr>
          </w:p>
        </w:tc>
      </w:tr>
      <w:tr w14:paraId="32E94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725" w:type="dxa"/>
            <w:vMerge w:val="continue"/>
            <w:tcBorders>
              <w:top w:val="single" w:color="000000" w:sz="4" w:space="0"/>
              <w:left w:val="single" w:color="000000" w:sz="4" w:space="0"/>
              <w:bottom w:val="single" w:color="000000" w:sz="4" w:space="0"/>
              <w:right w:val="single" w:color="000000" w:sz="4" w:space="0"/>
            </w:tcBorders>
            <w:noWrap/>
          </w:tcPr>
          <w:p w14:paraId="0F3B72B1">
            <w:pPr>
              <w:spacing w:line="360" w:lineRule="auto"/>
              <w:rPr>
                <w:rStyle w:val="23"/>
                <w:rFonts w:hint="eastAsia" w:ascii="仿宋" w:hAnsi="仿宋" w:eastAsia="仿宋" w:cs="仿宋"/>
                <w:szCs w:val="21"/>
                <w:highlight w:val="none"/>
              </w:rPr>
            </w:pPr>
          </w:p>
        </w:tc>
        <w:tc>
          <w:tcPr>
            <w:tcW w:w="1470" w:type="dxa"/>
            <w:gridSpan w:val="2"/>
            <w:tcBorders>
              <w:top w:val="single" w:color="000000" w:sz="4" w:space="0"/>
              <w:left w:val="single" w:color="000000" w:sz="4" w:space="0"/>
              <w:bottom w:val="single" w:color="000000" w:sz="4" w:space="0"/>
              <w:right w:val="single" w:color="000000" w:sz="4" w:space="0"/>
            </w:tcBorders>
            <w:noWrap/>
            <w:vAlign w:val="center"/>
          </w:tcPr>
          <w:p w14:paraId="643FF5E1">
            <w:pPr>
              <w:spacing w:line="360" w:lineRule="auto"/>
              <w:jc w:val="center"/>
              <w:rPr>
                <w:rStyle w:val="23"/>
                <w:rFonts w:hint="eastAsia" w:ascii="仿宋" w:hAnsi="仿宋" w:eastAsia="仿宋" w:cs="仿宋"/>
                <w:szCs w:val="21"/>
                <w:highlight w:val="none"/>
              </w:rPr>
            </w:pPr>
          </w:p>
        </w:tc>
        <w:tc>
          <w:tcPr>
            <w:tcW w:w="1785" w:type="dxa"/>
            <w:gridSpan w:val="2"/>
            <w:tcBorders>
              <w:top w:val="single" w:color="000000" w:sz="4" w:space="0"/>
              <w:left w:val="single" w:color="000000" w:sz="4" w:space="0"/>
              <w:bottom w:val="single" w:color="000000" w:sz="4" w:space="0"/>
              <w:right w:val="single" w:color="000000" w:sz="4" w:space="0"/>
            </w:tcBorders>
            <w:noWrap/>
            <w:vAlign w:val="center"/>
          </w:tcPr>
          <w:p w14:paraId="224C806D">
            <w:pPr>
              <w:spacing w:line="360" w:lineRule="auto"/>
              <w:jc w:val="center"/>
              <w:rPr>
                <w:rStyle w:val="23"/>
                <w:rFonts w:hint="eastAsia" w:ascii="仿宋" w:hAnsi="仿宋" w:eastAsia="仿宋" w:cs="仿宋"/>
                <w:szCs w:val="21"/>
                <w:highlight w:val="none"/>
              </w:rPr>
            </w:pPr>
          </w:p>
        </w:tc>
        <w:tc>
          <w:tcPr>
            <w:tcW w:w="4702" w:type="dxa"/>
            <w:gridSpan w:val="4"/>
            <w:tcBorders>
              <w:top w:val="single" w:color="000000" w:sz="4" w:space="0"/>
              <w:left w:val="single" w:color="000000" w:sz="4" w:space="0"/>
              <w:bottom w:val="single" w:color="000000" w:sz="4" w:space="0"/>
              <w:right w:val="single" w:color="000000" w:sz="4" w:space="0"/>
            </w:tcBorders>
            <w:noWrap/>
            <w:vAlign w:val="center"/>
          </w:tcPr>
          <w:p w14:paraId="57669E23">
            <w:pPr>
              <w:spacing w:line="360" w:lineRule="auto"/>
              <w:jc w:val="center"/>
              <w:rPr>
                <w:rStyle w:val="23"/>
                <w:rFonts w:hint="eastAsia" w:ascii="仿宋" w:hAnsi="仿宋" w:eastAsia="仿宋" w:cs="仿宋"/>
                <w:szCs w:val="21"/>
                <w:highlight w:val="none"/>
              </w:rPr>
            </w:pPr>
          </w:p>
        </w:tc>
      </w:tr>
    </w:tbl>
    <w:p w14:paraId="686917DE">
      <w:pPr>
        <w:spacing w:line="360" w:lineRule="auto"/>
        <w:rPr>
          <w:rStyle w:val="23"/>
          <w:rFonts w:hint="eastAsia" w:ascii="仿宋" w:hAnsi="仿宋" w:eastAsia="仿宋" w:cs="仿宋"/>
          <w:szCs w:val="21"/>
          <w:highlight w:val="none"/>
        </w:rPr>
      </w:pPr>
    </w:p>
    <w:p w14:paraId="68422809">
      <w:pPr>
        <w:spacing w:line="360"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rPr>
        <w:t>法定代表人或其委托代理人（签字或</w:t>
      </w:r>
      <w:r>
        <w:rPr>
          <w:rStyle w:val="23"/>
          <w:rFonts w:hint="eastAsia" w:ascii="仿宋" w:hAnsi="仿宋" w:eastAsia="仿宋" w:cs="仿宋"/>
          <w:szCs w:val="21"/>
          <w:highlight w:val="none"/>
          <w:u w:val="single"/>
          <w:lang w:val="en-US" w:eastAsia="zh-CN"/>
        </w:rPr>
        <w:t>电子签章</w:t>
      </w:r>
      <w:r>
        <w:rPr>
          <w:rStyle w:val="23"/>
          <w:rFonts w:hint="eastAsia" w:ascii="仿宋" w:hAnsi="仿宋" w:eastAsia="仿宋" w:cs="仿宋"/>
          <w:szCs w:val="21"/>
          <w:highlight w:val="none"/>
        </w:rPr>
        <w:t>）：                日   期：</w:t>
      </w:r>
    </w:p>
    <w:p w14:paraId="26714B6C">
      <w:pPr>
        <w:spacing w:line="360" w:lineRule="auto"/>
        <w:rPr>
          <w:rStyle w:val="23"/>
          <w:rFonts w:hint="eastAsia" w:ascii="仿宋" w:hAnsi="仿宋" w:eastAsia="仿宋" w:cs="仿宋"/>
          <w:szCs w:val="21"/>
          <w:highlight w:val="none"/>
        </w:rPr>
      </w:pPr>
    </w:p>
    <w:p w14:paraId="693EA23A">
      <w:pPr>
        <w:spacing w:line="360" w:lineRule="auto"/>
        <w:rPr>
          <w:rStyle w:val="23"/>
          <w:rFonts w:hint="eastAsia" w:ascii="仿宋" w:hAnsi="仿宋" w:eastAsia="仿宋" w:cs="仿宋"/>
          <w:szCs w:val="21"/>
          <w:highlight w:val="none"/>
        </w:rPr>
      </w:pPr>
      <w:r>
        <w:rPr>
          <w:rStyle w:val="23"/>
          <w:rFonts w:hint="eastAsia" w:ascii="仿宋" w:hAnsi="仿宋" w:eastAsia="仿宋" w:cs="仿宋"/>
          <w:b/>
          <w:szCs w:val="21"/>
          <w:highlight w:val="none"/>
        </w:rPr>
        <w:t>注：</w:t>
      </w:r>
      <w:r>
        <w:rPr>
          <w:rStyle w:val="23"/>
          <w:rFonts w:hint="eastAsia" w:ascii="仿宋" w:hAnsi="仿宋" w:eastAsia="仿宋" w:cs="仿宋"/>
          <w:b/>
          <w:bCs/>
          <w:szCs w:val="21"/>
          <w:highlight w:val="none"/>
        </w:rPr>
        <w:t>本表格中的具体内容</w:t>
      </w:r>
      <w:r>
        <w:rPr>
          <w:rStyle w:val="23"/>
          <w:rFonts w:hint="eastAsia" w:ascii="仿宋" w:hAnsi="仿宋" w:eastAsia="仿宋" w:cs="仿宋"/>
          <w:b/>
          <w:bCs/>
          <w:szCs w:val="21"/>
          <w:highlight w:val="none"/>
          <w:lang w:eastAsia="zh-CN"/>
        </w:rPr>
        <w:t>投标人</w:t>
      </w:r>
      <w:r>
        <w:rPr>
          <w:rStyle w:val="23"/>
          <w:rFonts w:hint="eastAsia" w:ascii="仿宋" w:hAnsi="仿宋" w:eastAsia="仿宋" w:cs="仿宋"/>
          <w:b/>
          <w:bCs/>
          <w:szCs w:val="21"/>
          <w:highlight w:val="none"/>
        </w:rPr>
        <w:t>可根据实际情况进行修改，但应包含上述内容。</w:t>
      </w:r>
    </w:p>
    <w:p w14:paraId="64ED32C4">
      <w:pPr>
        <w:pStyle w:val="34"/>
        <w:jc w:val="both"/>
        <w:rPr>
          <w:rStyle w:val="23"/>
          <w:rFonts w:hint="eastAsia" w:ascii="仿宋" w:hAnsi="仿宋" w:eastAsia="仿宋" w:cs="仿宋"/>
          <w:sz w:val="24"/>
          <w:szCs w:val="24"/>
          <w:highlight w:val="none"/>
        </w:rPr>
      </w:pPr>
      <w:r>
        <w:rPr>
          <w:rStyle w:val="23"/>
          <w:rFonts w:hint="eastAsia" w:ascii="仿宋" w:hAnsi="仿宋" w:eastAsia="仿宋" w:cs="仿宋"/>
          <w:sz w:val="24"/>
          <w:szCs w:val="24"/>
          <w:highlight w:val="none"/>
        </w:rPr>
        <w:t>附件六</w:t>
      </w:r>
    </w:p>
    <w:p w14:paraId="2452E990">
      <w:pPr>
        <w:spacing w:before="260" w:after="260" w:line="360" w:lineRule="auto"/>
        <w:jc w:val="center"/>
        <w:rPr>
          <w:rStyle w:val="23"/>
          <w:rFonts w:hint="eastAsia" w:ascii="仿宋" w:hAnsi="仿宋" w:eastAsia="仿宋" w:cs="仿宋"/>
          <w:bCs/>
          <w:sz w:val="30"/>
          <w:szCs w:val="30"/>
          <w:highlight w:val="none"/>
        </w:rPr>
      </w:pPr>
      <w:r>
        <w:rPr>
          <w:rStyle w:val="23"/>
          <w:rFonts w:hint="eastAsia" w:ascii="仿宋" w:hAnsi="仿宋" w:eastAsia="仿宋" w:cs="仿宋"/>
          <w:b/>
          <w:bCs/>
          <w:kern w:val="0"/>
          <w:sz w:val="30"/>
          <w:szCs w:val="30"/>
          <w:highlight w:val="none"/>
        </w:rPr>
        <w:t>资格证明文件</w:t>
      </w:r>
    </w:p>
    <w:p w14:paraId="2EF7A624">
      <w:pPr>
        <w:pStyle w:val="9"/>
        <w:jc w:val="center"/>
        <w:rPr>
          <w:rStyle w:val="23"/>
          <w:rFonts w:hint="eastAsia" w:ascii="仿宋" w:hAnsi="仿宋" w:eastAsia="仿宋" w:cs="仿宋"/>
          <w:color w:val="auto"/>
          <w:szCs w:val="24"/>
          <w:highlight w:val="none"/>
          <w:lang w:val="en-US" w:eastAsia="zh-CN"/>
        </w:rPr>
      </w:pPr>
      <w:r>
        <w:rPr>
          <w:rStyle w:val="23"/>
          <w:rFonts w:hint="eastAsia" w:ascii="仿宋" w:hAnsi="仿宋" w:eastAsia="仿宋" w:cs="仿宋"/>
          <w:color w:val="auto"/>
          <w:szCs w:val="24"/>
          <w:highlight w:val="none"/>
          <w:lang w:val="en-US" w:eastAsia="zh-CN"/>
        </w:rPr>
        <w:t>（格式自拟）</w:t>
      </w:r>
    </w:p>
    <w:p w14:paraId="77C0A3F3">
      <w:pPr>
        <w:pStyle w:val="3"/>
        <w:jc w:val="left"/>
        <w:rPr>
          <w:rFonts w:hint="eastAsia" w:ascii="仿宋" w:hAnsi="仿宋" w:eastAsia="仿宋" w:cs="仿宋"/>
          <w:sz w:val="24"/>
          <w:szCs w:val="24"/>
          <w:highlight w:val="none"/>
          <w:lang w:val="en-US" w:eastAsia="zh-CN"/>
        </w:rPr>
      </w:pPr>
      <w:r>
        <w:rPr>
          <w:rStyle w:val="23"/>
          <w:rFonts w:hint="eastAsia" w:ascii="仿宋" w:hAnsi="仿宋" w:eastAsia="仿宋" w:cs="仿宋"/>
          <w:sz w:val="24"/>
          <w:szCs w:val="24"/>
          <w:highlight w:val="none"/>
        </w:rPr>
        <w:br w:type="page"/>
      </w:r>
      <w:bookmarkStart w:id="8" w:name="_Toc396911345"/>
      <w:bookmarkStart w:id="9" w:name="_Toc396911160"/>
      <w:bookmarkStart w:id="10" w:name="_Toc396911101"/>
      <w:r>
        <w:rPr>
          <w:rFonts w:hint="eastAsia" w:ascii="仿宋" w:hAnsi="仿宋" w:eastAsia="仿宋" w:cs="仿宋"/>
          <w:sz w:val="24"/>
          <w:szCs w:val="24"/>
          <w:highlight w:val="none"/>
        </w:rPr>
        <w:t>附件</w:t>
      </w:r>
      <w:bookmarkEnd w:id="8"/>
      <w:bookmarkEnd w:id="9"/>
      <w:bookmarkEnd w:id="10"/>
      <w:r>
        <w:rPr>
          <w:rFonts w:hint="eastAsia" w:ascii="仿宋" w:hAnsi="仿宋" w:eastAsia="仿宋" w:cs="仿宋"/>
          <w:sz w:val="24"/>
          <w:szCs w:val="24"/>
          <w:highlight w:val="none"/>
          <w:lang w:val="en-US" w:eastAsia="zh-CN"/>
        </w:rPr>
        <w:t>七</w:t>
      </w:r>
    </w:p>
    <w:p w14:paraId="3E9E0F70">
      <w:pPr>
        <w:pStyle w:val="3"/>
        <w:rPr>
          <w:rFonts w:hint="eastAsia" w:ascii="仿宋" w:hAnsi="仿宋" w:eastAsia="仿宋" w:cs="仿宋"/>
          <w:szCs w:val="30"/>
          <w:highlight w:val="none"/>
        </w:rPr>
      </w:pPr>
      <w:bookmarkStart w:id="11" w:name="_Toc396911102"/>
      <w:bookmarkStart w:id="12" w:name="_Toc396911161"/>
      <w:bookmarkStart w:id="13" w:name="_Toc396911346"/>
      <w:r>
        <w:rPr>
          <w:rFonts w:hint="eastAsia" w:ascii="仿宋" w:hAnsi="仿宋" w:eastAsia="仿宋" w:cs="仿宋"/>
          <w:szCs w:val="30"/>
          <w:highlight w:val="none"/>
        </w:rPr>
        <w:t>财务状况表</w:t>
      </w:r>
      <w:bookmarkEnd w:id="11"/>
      <w:bookmarkEnd w:id="12"/>
      <w:bookmarkEnd w:id="13"/>
    </w:p>
    <w:p w14:paraId="1BE48ED1">
      <w:pPr>
        <w:autoSpaceDE w:val="0"/>
        <w:autoSpaceDN w:val="0"/>
        <w:adjustRightInd w:val="0"/>
        <w:spacing w:line="360" w:lineRule="auto"/>
        <w:ind w:right="215"/>
        <w:jc w:val="left"/>
        <w:rPr>
          <w:rFonts w:hint="eastAsia" w:ascii="仿宋" w:hAnsi="仿宋" w:eastAsia="仿宋" w:cs="仿宋"/>
          <w:kern w:val="0"/>
          <w:sz w:val="24"/>
          <w:szCs w:val="24"/>
          <w:highlight w:val="none"/>
        </w:rPr>
      </w:pPr>
    </w:p>
    <w:p w14:paraId="24B7577C">
      <w:pPr>
        <w:autoSpaceDE w:val="0"/>
        <w:autoSpaceDN w:val="0"/>
        <w:adjustRightInd w:val="0"/>
        <w:spacing w:line="360" w:lineRule="auto"/>
        <w:ind w:right="215"/>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一、开户银行情况</w:t>
      </w:r>
    </w:p>
    <w:tbl>
      <w:tblPr>
        <w:tblStyle w:val="19"/>
        <w:tblW w:w="9000" w:type="dxa"/>
        <w:tblInd w:w="0" w:type="dxa"/>
        <w:tblLayout w:type="fixed"/>
        <w:tblCellMar>
          <w:top w:w="0" w:type="dxa"/>
          <w:left w:w="0" w:type="dxa"/>
          <w:bottom w:w="0" w:type="dxa"/>
          <w:right w:w="0" w:type="dxa"/>
        </w:tblCellMar>
      </w:tblPr>
      <w:tblGrid>
        <w:gridCol w:w="1800"/>
        <w:gridCol w:w="2336"/>
        <w:gridCol w:w="4864"/>
      </w:tblGrid>
      <w:tr w14:paraId="1564C23F">
        <w:tblPrEx>
          <w:tblCellMar>
            <w:top w:w="0" w:type="dxa"/>
            <w:left w:w="0" w:type="dxa"/>
            <w:bottom w:w="0" w:type="dxa"/>
            <w:right w:w="0" w:type="dxa"/>
          </w:tblCellMar>
        </w:tblPrEx>
        <w:trPr>
          <w:cantSplit/>
          <w:trHeight w:val="567" w:hRule="atLeast"/>
        </w:trPr>
        <w:tc>
          <w:tcPr>
            <w:tcW w:w="1800" w:type="dxa"/>
            <w:vMerge w:val="restart"/>
            <w:tcBorders>
              <w:top w:val="single" w:color="auto" w:sz="6" w:space="0"/>
              <w:left w:val="single" w:color="auto" w:sz="6" w:space="0"/>
              <w:bottom w:val="nil"/>
              <w:right w:val="single" w:color="auto" w:sz="6" w:space="0"/>
            </w:tcBorders>
            <w:noWrap/>
            <w:vAlign w:val="center"/>
          </w:tcPr>
          <w:p w14:paraId="17E87AF5">
            <w:pPr>
              <w:autoSpaceDE w:val="0"/>
              <w:autoSpaceDN w:val="0"/>
              <w:adjustRightInd w:val="0"/>
              <w:spacing w:line="360" w:lineRule="auto"/>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开 户 银 行</w:t>
            </w:r>
          </w:p>
        </w:tc>
        <w:tc>
          <w:tcPr>
            <w:tcW w:w="7200" w:type="dxa"/>
            <w:gridSpan w:val="2"/>
            <w:tcBorders>
              <w:top w:val="single" w:color="auto" w:sz="6" w:space="0"/>
              <w:left w:val="single" w:color="auto" w:sz="6" w:space="0"/>
              <w:bottom w:val="single" w:color="auto" w:sz="6" w:space="0"/>
              <w:right w:val="single" w:color="auto" w:sz="6" w:space="0"/>
            </w:tcBorders>
            <w:noWrap/>
            <w:vAlign w:val="center"/>
          </w:tcPr>
          <w:p w14:paraId="44467338">
            <w:pPr>
              <w:autoSpaceDE w:val="0"/>
              <w:autoSpaceDN w:val="0"/>
              <w:adjustRightInd w:val="0"/>
              <w:spacing w:line="360" w:lineRule="auto"/>
              <w:ind w:firstLine="210" w:firstLineChars="100"/>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名称：</w:t>
            </w:r>
          </w:p>
        </w:tc>
      </w:tr>
      <w:tr w14:paraId="64D642ED">
        <w:tblPrEx>
          <w:tblCellMar>
            <w:top w:w="0" w:type="dxa"/>
            <w:left w:w="0" w:type="dxa"/>
            <w:bottom w:w="0" w:type="dxa"/>
            <w:right w:w="0" w:type="dxa"/>
          </w:tblCellMar>
        </w:tblPrEx>
        <w:trPr>
          <w:cantSplit/>
          <w:trHeight w:val="567" w:hRule="atLeast"/>
        </w:trPr>
        <w:tc>
          <w:tcPr>
            <w:tcW w:w="1800" w:type="dxa"/>
            <w:vMerge w:val="continue"/>
            <w:tcBorders>
              <w:top w:val="nil"/>
              <w:left w:val="single" w:color="auto" w:sz="6" w:space="0"/>
              <w:bottom w:val="single" w:color="auto" w:sz="6" w:space="0"/>
              <w:right w:val="single" w:color="auto" w:sz="6" w:space="0"/>
            </w:tcBorders>
            <w:noWrap/>
            <w:vAlign w:val="center"/>
          </w:tcPr>
          <w:p w14:paraId="07BC1292">
            <w:pPr>
              <w:autoSpaceDE w:val="0"/>
              <w:autoSpaceDN w:val="0"/>
              <w:adjustRightInd w:val="0"/>
              <w:spacing w:line="360" w:lineRule="auto"/>
              <w:jc w:val="center"/>
              <w:rPr>
                <w:rFonts w:hint="eastAsia" w:ascii="仿宋" w:hAnsi="仿宋" w:eastAsia="仿宋" w:cs="仿宋"/>
                <w:kern w:val="0"/>
                <w:szCs w:val="21"/>
                <w:highlight w:val="none"/>
              </w:rPr>
            </w:pPr>
          </w:p>
        </w:tc>
        <w:tc>
          <w:tcPr>
            <w:tcW w:w="7200" w:type="dxa"/>
            <w:gridSpan w:val="2"/>
            <w:tcBorders>
              <w:top w:val="single" w:color="auto" w:sz="6" w:space="0"/>
              <w:left w:val="single" w:color="auto" w:sz="6" w:space="0"/>
              <w:bottom w:val="single" w:color="auto" w:sz="6" w:space="0"/>
              <w:right w:val="single" w:color="auto" w:sz="6" w:space="0"/>
            </w:tcBorders>
            <w:noWrap/>
            <w:vAlign w:val="center"/>
          </w:tcPr>
          <w:p w14:paraId="44516AA5">
            <w:pPr>
              <w:autoSpaceDE w:val="0"/>
              <w:autoSpaceDN w:val="0"/>
              <w:adjustRightInd w:val="0"/>
              <w:spacing w:line="360" w:lineRule="auto"/>
              <w:ind w:firstLine="158"/>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地址：</w:t>
            </w:r>
          </w:p>
        </w:tc>
      </w:tr>
      <w:tr w14:paraId="621B9988">
        <w:tblPrEx>
          <w:tblCellMar>
            <w:top w:w="0" w:type="dxa"/>
            <w:left w:w="0" w:type="dxa"/>
            <w:bottom w:w="0" w:type="dxa"/>
            <w:right w:w="0" w:type="dxa"/>
          </w:tblCellMar>
        </w:tblPrEx>
        <w:trPr>
          <w:cantSplit/>
          <w:trHeight w:val="567" w:hRule="atLeast"/>
        </w:trPr>
        <w:tc>
          <w:tcPr>
            <w:tcW w:w="1800" w:type="dxa"/>
            <w:vMerge w:val="continue"/>
            <w:tcBorders>
              <w:top w:val="nil"/>
              <w:left w:val="single" w:color="auto" w:sz="6" w:space="0"/>
              <w:bottom w:val="single" w:color="auto" w:sz="6" w:space="0"/>
              <w:right w:val="single" w:color="auto" w:sz="6" w:space="0"/>
            </w:tcBorders>
            <w:noWrap/>
            <w:vAlign w:val="center"/>
          </w:tcPr>
          <w:p w14:paraId="518F47AB">
            <w:pPr>
              <w:autoSpaceDE w:val="0"/>
              <w:autoSpaceDN w:val="0"/>
              <w:adjustRightInd w:val="0"/>
              <w:spacing w:line="360" w:lineRule="auto"/>
              <w:jc w:val="center"/>
              <w:rPr>
                <w:rFonts w:hint="eastAsia" w:ascii="仿宋" w:hAnsi="仿宋" w:eastAsia="仿宋" w:cs="仿宋"/>
                <w:kern w:val="0"/>
                <w:szCs w:val="21"/>
                <w:highlight w:val="none"/>
              </w:rPr>
            </w:pPr>
          </w:p>
        </w:tc>
        <w:tc>
          <w:tcPr>
            <w:tcW w:w="2336" w:type="dxa"/>
            <w:tcBorders>
              <w:top w:val="single" w:color="auto" w:sz="6" w:space="0"/>
              <w:left w:val="single" w:color="auto" w:sz="6" w:space="0"/>
              <w:bottom w:val="single" w:color="auto" w:sz="6" w:space="0"/>
              <w:right w:val="single" w:color="auto" w:sz="6" w:space="0"/>
            </w:tcBorders>
            <w:noWrap/>
            <w:vAlign w:val="center"/>
          </w:tcPr>
          <w:p w14:paraId="2F606264">
            <w:pPr>
              <w:autoSpaceDE w:val="0"/>
              <w:autoSpaceDN w:val="0"/>
              <w:adjustRightInd w:val="0"/>
              <w:spacing w:line="360" w:lineRule="auto"/>
              <w:ind w:firstLine="158"/>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电话：</w:t>
            </w:r>
          </w:p>
        </w:tc>
        <w:tc>
          <w:tcPr>
            <w:tcW w:w="4864" w:type="dxa"/>
            <w:tcBorders>
              <w:top w:val="single" w:color="auto" w:sz="6" w:space="0"/>
              <w:left w:val="single" w:color="auto" w:sz="6" w:space="0"/>
              <w:bottom w:val="single" w:color="auto" w:sz="6" w:space="0"/>
              <w:right w:val="single" w:color="auto" w:sz="6" w:space="0"/>
            </w:tcBorders>
            <w:noWrap/>
            <w:vAlign w:val="center"/>
          </w:tcPr>
          <w:p w14:paraId="365D3D45">
            <w:pPr>
              <w:autoSpaceDE w:val="0"/>
              <w:autoSpaceDN w:val="0"/>
              <w:adjustRightInd w:val="0"/>
              <w:spacing w:line="360" w:lineRule="auto"/>
              <w:ind w:firstLine="163"/>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联系人及职务：</w:t>
            </w:r>
          </w:p>
        </w:tc>
      </w:tr>
      <w:tr w14:paraId="551CF449">
        <w:tblPrEx>
          <w:tblCellMar>
            <w:top w:w="0" w:type="dxa"/>
            <w:left w:w="0" w:type="dxa"/>
            <w:bottom w:w="0" w:type="dxa"/>
            <w:right w:w="0" w:type="dxa"/>
          </w:tblCellMar>
        </w:tblPrEx>
        <w:trPr>
          <w:cantSplit/>
          <w:trHeight w:val="567" w:hRule="atLeast"/>
        </w:trPr>
        <w:tc>
          <w:tcPr>
            <w:tcW w:w="1800" w:type="dxa"/>
            <w:vMerge w:val="continue"/>
            <w:tcBorders>
              <w:top w:val="nil"/>
              <w:left w:val="single" w:color="auto" w:sz="6" w:space="0"/>
              <w:bottom w:val="single" w:color="auto" w:sz="6" w:space="0"/>
              <w:right w:val="single" w:color="auto" w:sz="6" w:space="0"/>
            </w:tcBorders>
            <w:noWrap/>
            <w:vAlign w:val="center"/>
          </w:tcPr>
          <w:p w14:paraId="16B1CAC9">
            <w:pPr>
              <w:autoSpaceDE w:val="0"/>
              <w:autoSpaceDN w:val="0"/>
              <w:adjustRightInd w:val="0"/>
              <w:spacing w:line="360" w:lineRule="auto"/>
              <w:jc w:val="center"/>
              <w:rPr>
                <w:rFonts w:hint="eastAsia" w:ascii="仿宋" w:hAnsi="仿宋" w:eastAsia="仿宋" w:cs="仿宋"/>
                <w:kern w:val="0"/>
                <w:szCs w:val="21"/>
                <w:highlight w:val="none"/>
              </w:rPr>
            </w:pPr>
          </w:p>
        </w:tc>
        <w:tc>
          <w:tcPr>
            <w:tcW w:w="2336" w:type="dxa"/>
            <w:tcBorders>
              <w:top w:val="single" w:color="auto" w:sz="6" w:space="0"/>
              <w:left w:val="single" w:color="auto" w:sz="6" w:space="0"/>
              <w:bottom w:val="single" w:color="auto" w:sz="6" w:space="0"/>
              <w:right w:val="single" w:color="auto" w:sz="6" w:space="0"/>
            </w:tcBorders>
            <w:noWrap/>
            <w:vAlign w:val="center"/>
          </w:tcPr>
          <w:p w14:paraId="7E3D515D">
            <w:pPr>
              <w:autoSpaceDE w:val="0"/>
              <w:autoSpaceDN w:val="0"/>
              <w:adjustRightInd w:val="0"/>
              <w:spacing w:line="360" w:lineRule="auto"/>
              <w:ind w:firstLine="158"/>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传真：</w:t>
            </w:r>
          </w:p>
        </w:tc>
        <w:tc>
          <w:tcPr>
            <w:tcW w:w="4864" w:type="dxa"/>
            <w:tcBorders>
              <w:top w:val="single" w:color="auto" w:sz="6" w:space="0"/>
              <w:left w:val="single" w:color="auto" w:sz="6" w:space="0"/>
              <w:bottom w:val="single" w:color="auto" w:sz="6" w:space="0"/>
              <w:right w:val="single" w:color="auto" w:sz="6" w:space="0"/>
            </w:tcBorders>
            <w:noWrap/>
            <w:vAlign w:val="center"/>
          </w:tcPr>
          <w:p w14:paraId="20017DE8">
            <w:pPr>
              <w:autoSpaceDE w:val="0"/>
              <w:autoSpaceDN w:val="0"/>
              <w:adjustRightInd w:val="0"/>
              <w:spacing w:line="360" w:lineRule="auto"/>
              <w:ind w:firstLine="163"/>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电传：</w:t>
            </w:r>
          </w:p>
        </w:tc>
      </w:tr>
    </w:tbl>
    <w:p w14:paraId="59A57255">
      <w:pPr>
        <w:autoSpaceDE w:val="0"/>
        <w:autoSpaceDN w:val="0"/>
        <w:adjustRightInd w:val="0"/>
        <w:spacing w:line="360" w:lineRule="auto"/>
        <w:ind w:left="496" w:right="306" w:firstLine="1800"/>
        <w:rPr>
          <w:rFonts w:hint="eastAsia" w:ascii="仿宋" w:hAnsi="仿宋" w:eastAsia="仿宋" w:cs="仿宋"/>
          <w:kern w:val="0"/>
          <w:szCs w:val="21"/>
          <w:highlight w:val="none"/>
        </w:rPr>
      </w:pPr>
    </w:p>
    <w:p w14:paraId="257910D1">
      <w:pPr>
        <w:autoSpaceDE w:val="0"/>
        <w:autoSpaceDN w:val="0"/>
        <w:adjustRightInd w:val="0"/>
        <w:spacing w:before="62" w:line="360" w:lineRule="auto"/>
        <w:ind w:left="26" w:right="6"/>
        <w:rPr>
          <w:rFonts w:hint="eastAsia" w:ascii="仿宋" w:hAnsi="仿宋" w:eastAsia="仿宋" w:cs="仿宋"/>
          <w:kern w:val="0"/>
          <w:szCs w:val="21"/>
          <w:highlight w:val="none"/>
        </w:rPr>
      </w:pPr>
      <w:r>
        <w:rPr>
          <w:rFonts w:hint="eastAsia" w:ascii="仿宋" w:hAnsi="仿宋" w:eastAsia="仿宋" w:cs="仿宋"/>
          <w:kern w:val="0"/>
          <w:szCs w:val="21"/>
          <w:highlight w:val="none"/>
        </w:rPr>
        <w:t>二、近一年每年的资产负债情况</w:t>
      </w:r>
    </w:p>
    <w:tbl>
      <w:tblPr>
        <w:tblStyle w:val="19"/>
        <w:tblW w:w="9044" w:type="dxa"/>
        <w:tblInd w:w="0" w:type="dxa"/>
        <w:tblLayout w:type="fixed"/>
        <w:tblCellMar>
          <w:top w:w="0" w:type="dxa"/>
          <w:left w:w="0" w:type="dxa"/>
          <w:bottom w:w="0" w:type="dxa"/>
          <w:right w:w="0" w:type="dxa"/>
        </w:tblCellMar>
      </w:tblPr>
      <w:tblGrid>
        <w:gridCol w:w="1966"/>
        <w:gridCol w:w="7078"/>
      </w:tblGrid>
      <w:tr w14:paraId="0BDCD11E">
        <w:tblPrEx>
          <w:tblCellMar>
            <w:top w:w="0" w:type="dxa"/>
            <w:left w:w="0" w:type="dxa"/>
            <w:bottom w:w="0" w:type="dxa"/>
            <w:right w:w="0" w:type="dxa"/>
          </w:tblCellMar>
        </w:tblPrEx>
        <w:trPr>
          <w:trHeight w:val="578" w:hRule="atLeast"/>
        </w:trPr>
        <w:tc>
          <w:tcPr>
            <w:tcW w:w="1966" w:type="dxa"/>
            <w:vMerge w:val="restart"/>
            <w:tcBorders>
              <w:top w:val="single" w:color="auto" w:sz="6" w:space="0"/>
              <w:left w:val="single" w:color="auto" w:sz="6" w:space="0"/>
              <w:bottom w:val="nil"/>
              <w:right w:val="single" w:color="auto" w:sz="6" w:space="0"/>
            </w:tcBorders>
            <w:noWrap/>
            <w:vAlign w:val="center"/>
          </w:tcPr>
          <w:p w14:paraId="1605D149">
            <w:pPr>
              <w:autoSpaceDE w:val="0"/>
              <w:autoSpaceDN w:val="0"/>
              <w:adjustRightInd w:val="0"/>
              <w:spacing w:line="360" w:lineRule="auto"/>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财 务 状 况</w:t>
            </w:r>
          </w:p>
          <w:p w14:paraId="7CD6E613">
            <w:pPr>
              <w:autoSpaceDE w:val="0"/>
              <w:autoSpaceDN w:val="0"/>
              <w:adjustRightInd w:val="0"/>
              <w:spacing w:line="360" w:lineRule="auto"/>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（单位）</w:t>
            </w:r>
          </w:p>
        </w:tc>
        <w:tc>
          <w:tcPr>
            <w:tcW w:w="7078" w:type="dxa"/>
            <w:tcBorders>
              <w:top w:val="single" w:color="auto" w:sz="6" w:space="0"/>
              <w:left w:val="single" w:color="auto" w:sz="6" w:space="0"/>
              <w:bottom w:val="single" w:color="auto" w:sz="6" w:space="0"/>
              <w:right w:val="single" w:color="auto" w:sz="6" w:space="0"/>
            </w:tcBorders>
            <w:noWrap/>
          </w:tcPr>
          <w:p w14:paraId="69DC4C5B">
            <w:pPr>
              <w:autoSpaceDE w:val="0"/>
              <w:autoSpaceDN w:val="0"/>
              <w:adjustRightInd w:val="0"/>
              <w:spacing w:line="360" w:lineRule="auto"/>
              <w:ind w:left="420" w:right="1018"/>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近年</w:t>
            </w:r>
          </w:p>
        </w:tc>
      </w:tr>
      <w:tr w14:paraId="2D1F2080">
        <w:tblPrEx>
          <w:tblCellMar>
            <w:top w:w="0" w:type="dxa"/>
            <w:left w:w="0" w:type="dxa"/>
            <w:bottom w:w="0" w:type="dxa"/>
            <w:right w:w="0" w:type="dxa"/>
          </w:tblCellMar>
        </w:tblPrEx>
        <w:trPr>
          <w:trHeight w:val="578" w:hRule="atLeast"/>
        </w:trPr>
        <w:tc>
          <w:tcPr>
            <w:tcW w:w="1966" w:type="dxa"/>
            <w:vMerge w:val="continue"/>
            <w:tcBorders>
              <w:top w:val="nil"/>
              <w:left w:val="single" w:color="auto" w:sz="6" w:space="0"/>
              <w:bottom w:val="single" w:color="auto" w:sz="6" w:space="0"/>
              <w:right w:val="single" w:color="auto" w:sz="6" w:space="0"/>
            </w:tcBorders>
            <w:noWrap/>
            <w:vAlign w:val="center"/>
          </w:tcPr>
          <w:p w14:paraId="1BFE1323">
            <w:pPr>
              <w:autoSpaceDE w:val="0"/>
              <w:autoSpaceDN w:val="0"/>
              <w:adjustRightInd w:val="0"/>
              <w:spacing w:line="360" w:lineRule="auto"/>
              <w:jc w:val="center"/>
              <w:rPr>
                <w:rFonts w:hint="eastAsia" w:ascii="仿宋" w:hAnsi="仿宋" w:eastAsia="仿宋" w:cs="仿宋"/>
                <w:kern w:val="0"/>
                <w:szCs w:val="21"/>
                <w:highlight w:val="none"/>
              </w:rPr>
            </w:pPr>
          </w:p>
        </w:tc>
        <w:tc>
          <w:tcPr>
            <w:tcW w:w="7078" w:type="dxa"/>
            <w:tcBorders>
              <w:top w:val="single" w:color="auto" w:sz="6" w:space="0"/>
              <w:left w:val="single" w:color="auto" w:sz="6" w:space="0"/>
              <w:bottom w:val="single" w:color="auto" w:sz="6" w:space="0"/>
              <w:right w:val="single" w:color="auto" w:sz="6" w:space="0"/>
            </w:tcBorders>
            <w:noWrap/>
          </w:tcPr>
          <w:p w14:paraId="46EE4D00">
            <w:pPr>
              <w:autoSpaceDE w:val="0"/>
              <w:autoSpaceDN w:val="0"/>
              <w:adjustRightInd w:val="0"/>
              <w:spacing w:line="360" w:lineRule="auto"/>
              <w:jc w:val="center"/>
              <w:rPr>
                <w:rFonts w:hint="eastAsia" w:ascii="仿宋" w:hAnsi="仿宋" w:eastAsia="仿宋" w:cs="仿宋"/>
                <w:kern w:val="0"/>
                <w:szCs w:val="21"/>
                <w:highlight w:val="none"/>
              </w:rPr>
            </w:pPr>
          </w:p>
        </w:tc>
      </w:tr>
      <w:tr w14:paraId="78A17847">
        <w:tblPrEx>
          <w:tblCellMar>
            <w:top w:w="0" w:type="dxa"/>
            <w:left w:w="0" w:type="dxa"/>
            <w:bottom w:w="0" w:type="dxa"/>
            <w:right w:w="0" w:type="dxa"/>
          </w:tblCellMar>
        </w:tblPrEx>
        <w:trPr>
          <w:trHeight w:val="578" w:hRule="atLeast"/>
        </w:trPr>
        <w:tc>
          <w:tcPr>
            <w:tcW w:w="1966" w:type="dxa"/>
            <w:tcBorders>
              <w:top w:val="single" w:color="auto" w:sz="6" w:space="0"/>
              <w:left w:val="single" w:color="auto" w:sz="6" w:space="0"/>
              <w:bottom w:val="single" w:color="auto" w:sz="6" w:space="0"/>
              <w:right w:val="single" w:color="auto" w:sz="6" w:space="0"/>
            </w:tcBorders>
            <w:noWrap/>
            <w:vAlign w:val="center"/>
          </w:tcPr>
          <w:p w14:paraId="6ED112F2">
            <w:pPr>
              <w:autoSpaceDE w:val="0"/>
              <w:autoSpaceDN w:val="0"/>
              <w:adjustRightInd w:val="0"/>
              <w:spacing w:line="360" w:lineRule="auto"/>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1．总资产</w:t>
            </w:r>
          </w:p>
        </w:tc>
        <w:tc>
          <w:tcPr>
            <w:tcW w:w="7078" w:type="dxa"/>
            <w:tcBorders>
              <w:top w:val="single" w:color="auto" w:sz="6" w:space="0"/>
              <w:left w:val="single" w:color="auto" w:sz="6" w:space="0"/>
              <w:bottom w:val="single" w:color="auto" w:sz="6" w:space="0"/>
              <w:right w:val="single" w:color="auto" w:sz="6" w:space="0"/>
            </w:tcBorders>
            <w:noWrap/>
          </w:tcPr>
          <w:p w14:paraId="4712522F">
            <w:pPr>
              <w:autoSpaceDE w:val="0"/>
              <w:autoSpaceDN w:val="0"/>
              <w:adjustRightInd w:val="0"/>
              <w:spacing w:line="360" w:lineRule="auto"/>
              <w:jc w:val="center"/>
              <w:rPr>
                <w:rFonts w:hint="eastAsia" w:ascii="仿宋" w:hAnsi="仿宋" w:eastAsia="仿宋" w:cs="仿宋"/>
                <w:kern w:val="0"/>
                <w:szCs w:val="21"/>
                <w:highlight w:val="none"/>
              </w:rPr>
            </w:pPr>
          </w:p>
        </w:tc>
      </w:tr>
      <w:tr w14:paraId="1CA55B0F">
        <w:tblPrEx>
          <w:tblCellMar>
            <w:top w:w="0" w:type="dxa"/>
            <w:left w:w="0" w:type="dxa"/>
            <w:bottom w:w="0" w:type="dxa"/>
            <w:right w:w="0" w:type="dxa"/>
          </w:tblCellMar>
        </w:tblPrEx>
        <w:trPr>
          <w:trHeight w:val="578" w:hRule="atLeast"/>
        </w:trPr>
        <w:tc>
          <w:tcPr>
            <w:tcW w:w="1966" w:type="dxa"/>
            <w:tcBorders>
              <w:top w:val="single" w:color="auto" w:sz="6" w:space="0"/>
              <w:left w:val="single" w:color="auto" w:sz="6" w:space="0"/>
              <w:bottom w:val="single" w:color="auto" w:sz="6" w:space="0"/>
              <w:right w:val="single" w:color="auto" w:sz="6" w:space="0"/>
            </w:tcBorders>
            <w:noWrap/>
            <w:vAlign w:val="center"/>
          </w:tcPr>
          <w:p w14:paraId="4F9FC2D8">
            <w:pPr>
              <w:autoSpaceDE w:val="0"/>
              <w:autoSpaceDN w:val="0"/>
              <w:adjustRightInd w:val="0"/>
              <w:spacing w:line="360" w:lineRule="auto"/>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2．流动资产</w:t>
            </w:r>
          </w:p>
        </w:tc>
        <w:tc>
          <w:tcPr>
            <w:tcW w:w="7078" w:type="dxa"/>
            <w:tcBorders>
              <w:top w:val="single" w:color="auto" w:sz="6" w:space="0"/>
              <w:left w:val="single" w:color="auto" w:sz="6" w:space="0"/>
              <w:bottom w:val="single" w:color="auto" w:sz="6" w:space="0"/>
              <w:right w:val="single" w:color="auto" w:sz="6" w:space="0"/>
            </w:tcBorders>
            <w:noWrap/>
          </w:tcPr>
          <w:p w14:paraId="161B85B6">
            <w:pPr>
              <w:autoSpaceDE w:val="0"/>
              <w:autoSpaceDN w:val="0"/>
              <w:adjustRightInd w:val="0"/>
              <w:spacing w:line="360" w:lineRule="auto"/>
              <w:jc w:val="center"/>
              <w:rPr>
                <w:rFonts w:hint="eastAsia" w:ascii="仿宋" w:hAnsi="仿宋" w:eastAsia="仿宋" w:cs="仿宋"/>
                <w:kern w:val="0"/>
                <w:szCs w:val="21"/>
                <w:highlight w:val="none"/>
              </w:rPr>
            </w:pPr>
          </w:p>
        </w:tc>
      </w:tr>
      <w:tr w14:paraId="0DCAB556">
        <w:tblPrEx>
          <w:tblCellMar>
            <w:top w:w="0" w:type="dxa"/>
            <w:left w:w="0" w:type="dxa"/>
            <w:bottom w:w="0" w:type="dxa"/>
            <w:right w:w="0" w:type="dxa"/>
          </w:tblCellMar>
        </w:tblPrEx>
        <w:trPr>
          <w:trHeight w:val="578" w:hRule="atLeast"/>
        </w:trPr>
        <w:tc>
          <w:tcPr>
            <w:tcW w:w="1966" w:type="dxa"/>
            <w:tcBorders>
              <w:top w:val="single" w:color="auto" w:sz="6" w:space="0"/>
              <w:left w:val="single" w:color="auto" w:sz="6" w:space="0"/>
              <w:bottom w:val="single" w:color="auto" w:sz="6" w:space="0"/>
              <w:right w:val="single" w:color="auto" w:sz="6" w:space="0"/>
            </w:tcBorders>
            <w:noWrap/>
            <w:vAlign w:val="center"/>
          </w:tcPr>
          <w:p w14:paraId="6146699D">
            <w:pPr>
              <w:autoSpaceDE w:val="0"/>
              <w:autoSpaceDN w:val="0"/>
              <w:adjustRightInd w:val="0"/>
              <w:spacing w:line="360" w:lineRule="auto"/>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3．总负债</w:t>
            </w:r>
          </w:p>
        </w:tc>
        <w:tc>
          <w:tcPr>
            <w:tcW w:w="7078" w:type="dxa"/>
            <w:tcBorders>
              <w:top w:val="single" w:color="auto" w:sz="6" w:space="0"/>
              <w:left w:val="single" w:color="auto" w:sz="6" w:space="0"/>
              <w:bottom w:val="single" w:color="auto" w:sz="6" w:space="0"/>
              <w:right w:val="single" w:color="auto" w:sz="6" w:space="0"/>
            </w:tcBorders>
            <w:noWrap/>
          </w:tcPr>
          <w:p w14:paraId="52D2E766">
            <w:pPr>
              <w:autoSpaceDE w:val="0"/>
              <w:autoSpaceDN w:val="0"/>
              <w:adjustRightInd w:val="0"/>
              <w:spacing w:line="360" w:lineRule="auto"/>
              <w:jc w:val="center"/>
              <w:rPr>
                <w:rFonts w:hint="eastAsia" w:ascii="仿宋" w:hAnsi="仿宋" w:eastAsia="仿宋" w:cs="仿宋"/>
                <w:kern w:val="0"/>
                <w:szCs w:val="21"/>
                <w:highlight w:val="none"/>
              </w:rPr>
            </w:pPr>
          </w:p>
        </w:tc>
      </w:tr>
      <w:tr w14:paraId="25D9652E">
        <w:tblPrEx>
          <w:tblCellMar>
            <w:top w:w="0" w:type="dxa"/>
            <w:left w:w="0" w:type="dxa"/>
            <w:bottom w:w="0" w:type="dxa"/>
            <w:right w:w="0" w:type="dxa"/>
          </w:tblCellMar>
        </w:tblPrEx>
        <w:trPr>
          <w:trHeight w:val="578" w:hRule="atLeast"/>
        </w:trPr>
        <w:tc>
          <w:tcPr>
            <w:tcW w:w="1966" w:type="dxa"/>
            <w:tcBorders>
              <w:top w:val="single" w:color="auto" w:sz="6" w:space="0"/>
              <w:left w:val="single" w:color="auto" w:sz="6" w:space="0"/>
              <w:bottom w:val="single" w:color="auto" w:sz="6" w:space="0"/>
              <w:right w:val="single" w:color="auto" w:sz="6" w:space="0"/>
            </w:tcBorders>
            <w:noWrap/>
            <w:vAlign w:val="center"/>
          </w:tcPr>
          <w:p w14:paraId="7058B1D2">
            <w:pPr>
              <w:autoSpaceDE w:val="0"/>
              <w:autoSpaceDN w:val="0"/>
              <w:adjustRightInd w:val="0"/>
              <w:spacing w:line="360" w:lineRule="auto"/>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4．流动负债</w:t>
            </w:r>
          </w:p>
        </w:tc>
        <w:tc>
          <w:tcPr>
            <w:tcW w:w="7078" w:type="dxa"/>
            <w:tcBorders>
              <w:top w:val="single" w:color="auto" w:sz="6" w:space="0"/>
              <w:left w:val="single" w:color="auto" w:sz="6" w:space="0"/>
              <w:bottom w:val="single" w:color="auto" w:sz="6" w:space="0"/>
              <w:right w:val="single" w:color="auto" w:sz="6" w:space="0"/>
            </w:tcBorders>
            <w:noWrap/>
          </w:tcPr>
          <w:p w14:paraId="1568EE47">
            <w:pPr>
              <w:autoSpaceDE w:val="0"/>
              <w:autoSpaceDN w:val="0"/>
              <w:adjustRightInd w:val="0"/>
              <w:spacing w:line="360" w:lineRule="auto"/>
              <w:jc w:val="center"/>
              <w:rPr>
                <w:rFonts w:hint="eastAsia" w:ascii="仿宋" w:hAnsi="仿宋" w:eastAsia="仿宋" w:cs="仿宋"/>
                <w:kern w:val="0"/>
                <w:szCs w:val="21"/>
                <w:highlight w:val="none"/>
              </w:rPr>
            </w:pPr>
          </w:p>
        </w:tc>
      </w:tr>
      <w:tr w14:paraId="4BC3FF8B">
        <w:tblPrEx>
          <w:tblCellMar>
            <w:top w:w="0" w:type="dxa"/>
            <w:left w:w="0" w:type="dxa"/>
            <w:bottom w:w="0" w:type="dxa"/>
            <w:right w:w="0" w:type="dxa"/>
          </w:tblCellMar>
        </w:tblPrEx>
        <w:trPr>
          <w:trHeight w:val="578" w:hRule="atLeast"/>
        </w:trPr>
        <w:tc>
          <w:tcPr>
            <w:tcW w:w="1966" w:type="dxa"/>
            <w:tcBorders>
              <w:top w:val="single" w:color="auto" w:sz="6" w:space="0"/>
              <w:left w:val="single" w:color="auto" w:sz="6" w:space="0"/>
              <w:bottom w:val="single" w:color="auto" w:sz="6" w:space="0"/>
              <w:right w:val="single" w:color="auto" w:sz="6" w:space="0"/>
            </w:tcBorders>
            <w:noWrap/>
            <w:vAlign w:val="center"/>
          </w:tcPr>
          <w:p w14:paraId="4FDBD28D">
            <w:pPr>
              <w:autoSpaceDE w:val="0"/>
              <w:autoSpaceDN w:val="0"/>
              <w:adjustRightInd w:val="0"/>
              <w:spacing w:line="360" w:lineRule="auto"/>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5．税前利润</w:t>
            </w:r>
          </w:p>
        </w:tc>
        <w:tc>
          <w:tcPr>
            <w:tcW w:w="7078" w:type="dxa"/>
            <w:tcBorders>
              <w:top w:val="single" w:color="auto" w:sz="6" w:space="0"/>
              <w:left w:val="single" w:color="auto" w:sz="6" w:space="0"/>
              <w:bottom w:val="single" w:color="auto" w:sz="6" w:space="0"/>
              <w:right w:val="single" w:color="auto" w:sz="6" w:space="0"/>
            </w:tcBorders>
            <w:noWrap/>
          </w:tcPr>
          <w:p w14:paraId="04E7319F">
            <w:pPr>
              <w:autoSpaceDE w:val="0"/>
              <w:autoSpaceDN w:val="0"/>
              <w:adjustRightInd w:val="0"/>
              <w:spacing w:line="360" w:lineRule="auto"/>
              <w:jc w:val="center"/>
              <w:rPr>
                <w:rFonts w:hint="eastAsia" w:ascii="仿宋" w:hAnsi="仿宋" w:eastAsia="仿宋" w:cs="仿宋"/>
                <w:kern w:val="0"/>
                <w:szCs w:val="21"/>
                <w:highlight w:val="none"/>
              </w:rPr>
            </w:pPr>
          </w:p>
        </w:tc>
      </w:tr>
      <w:tr w14:paraId="6BFBBEF9">
        <w:tblPrEx>
          <w:tblCellMar>
            <w:top w:w="0" w:type="dxa"/>
            <w:left w:w="0" w:type="dxa"/>
            <w:bottom w:w="0" w:type="dxa"/>
            <w:right w:w="0" w:type="dxa"/>
          </w:tblCellMar>
        </w:tblPrEx>
        <w:trPr>
          <w:trHeight w:val="578" w:hRule="atLeast"/>
        </w:trPr>
        <w:tc>
          <w:tcPr>
            <w:tcW w:w="1966" w:type="dxa"/>
            <w:tcBorders>
              <w:top w:val="single" w:color="auto" w:sz="6" w:space="0"/>
              <w:left w:val="single" w:color="auto" w:sz="6" w:space="0"/>
              <w:bottom w:val="single" w:color="auto" w:sz="6" w:space="0"/>
              <w:right w:val="single" w:color="auto" w:sz="6" w:space="0"/>
            </w:tcBorders>
            <w:noWrap/>
            <w:vAlign w:val="center"/>
          </w:tcPr>
          <w:p w14:paraId="46CBF430">
            <w:pPr>
              <w:autoSpaceDE w:val="0"/>
              <w:autoSpaceDN w:val="0"/>
              <w:adjustRightInd w:val="0"/>
              <w:spacing w:line="360" w:lineRule="auto"/>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6．税后利润</w:t>
            </w:r>
          </w:p>
        </w:tc>
        <w:tc>
          <w:tcPr>
            <w:tcW w:w="7078" w:type="dxa"/>
            <w:tcBorders>
              <w:top w:val="single" w:color="auto" w:sz="6" w:space="0"/>
              <w:left w:val="single" w:color="auto" w:sz="6" w:space="0"/>
              <w:bottom w:val="single" w:color="auto" w:sz="6" w:space="0"/>
              <w:right w:val="single" w:color="auto" w:sz="6" w:space="0"/>
            </w:tcBorders>
            <w:noWrap/>
          </w:tcPr>
          <w:p w14:paraId="442D9B00">
            <w:pPr>
              <w:autoSpaceDE w:val="0"/>
              <w:autoSpaceDN w:val="0"/>
              <w:adjustRightInd w:val="0"/>
              <w:spacing w:line="360" w:lineRule="auto"/>
              <w:jc w:val="center"/>
              <w:rPr>
                <w:rFonts w:hint="eastAsia" w:ascii="仿宋" w:hAnsi="仿宋" w:eastAsia="仿宋" w:cs="仿宋"/>
                <w:kern w:val="0"/>
                <w:szCs w:val="21"/>
                <w:highlight w:val="none"/>
              </w:rPr>
            </w:pPr>
          </w:p>
        </w:tc>
      </w:tr>
    </w:tbl>
    <w:p w14:paraId="32A8D603">
      <w:pPr>
        <w:spacing w:line="360" w:lineRule="auto"/>
        <w:jc w:val="center"/>
        <w:rPr>
          <w:rFonts w:hint="eastAsia" w:ascii="仿宋" w:hAnsi="仿宋" w:eastAsia="仿宋" w:cs="仿宋"/>
          <w:b/>
          <w:szCs w:val="21"/>
          <w:highlight w:val="none"/>
        </w:rPr>
      </w:pPr>
    </w:p>
    <w:p w14:paraId="0E201BC4">
      <w:pPr>
        <w:pStyle w:val="35"/>
        <w:spacing w:line="360" w:lineRule="auto"/>
        <w:rPr>
          <w:rStyle w:val="23"/>
          <w:rFonts w:hint="eastAsia" w:ascii="仿宋" w:hAnsi="仿宋" w:eastAsia="仿宋" w:cs="仿宋"/>
          <w:sz w:val="24"/>
          <w:szCs w:val="24"/>
          <w:highlight w:val="none"/>
          <w:lang w:val="en-US" w:eastAsia="zh-CN"/>
        </w:rPr>
      </w:pPr>
      <w:r>
        <w:rPr>
          <w:rStyle w:val="23"/>
          <w:rFonts w:hint="eastAsia" w:ascii="仿宋" w:hAnsi="仿宋" w:eastAsia="仿宋" w:cs="仿宋"/>
          <w:sz w:val="24"/>
          <w:szCs w:val="24"/>
          <w:highlight w:val="none"/>
        </w:rPr>
        <w:br w:type="page"/>
      </w:r>
      <w:r>
        <w:rPr>
          <w:rStyle w:val="23"/>
          <w:rFonts w:hint="eastAsia" w:ascii="仿宋" w:hAnsi="仿宋" w:eastAsia="仿宋" w:cs="仿宋"/>
          <w:sz w:val="24"/>
          <w:szCs w:val="24"/>
          <w:highlight w:val="none"/>
        </w:rPr>
        <w:t>附件</w:t>
      </w:r>
      <w:r>
        <w:rPr>
          <w:rStyle w:val="23"/>
          <w:rFonts w:hint="eastAsia" w:ascii="仿宋" w:hAnsi="仿宋" w:eastAsia="仿宋" w:cs="仿宋"/>
          <w:sz w:val="24"/>
          <w:szCs w:val="24"/>
          <w:highlight w:val="none"/>
          <w:lang w:val="en-US" w:eastAsia="zh-CN"/>
        </w:rPr>
        <w:t>八</w:t>
      </w:r>
    </w:p>
    <w:p w14:paraId="36D8AC0E">
      <w:pPr>
        <w:pStyle w:val="35"/>
        <w:spacing w:line="360" w:lineRule="auto"/>
        <w:jc w:val="center"/>
        <w:rPr>
          <w:rStyle w:val="23"/>
          <w:rFonts w:hint="eastAsia" w:ascii="仿宋" w:hAnsi="仿宋" w:eastAsia="仿宋" w:cs="仿宋"/>
          <w:bCs w:val="0"/>
          <w:sz w:val="30"/>
          <w:szCs w:val="30"/>
          <w:highlight w:val="none"/>
        </w:rPr>
      </w:pPr>
      <w:r>
        <w:rPr>
          <w:rStyle w:val="23"/>
          <w:rFonts w:hint="eastAsia" w:ascii="仿宋" w:hAnsi="仿宋" w:eastAsia="仿宋" w:cs="仿宋"/>
          <w:bCs w:val="0"/>
          <w:sz w:val="30"/>
          <w:szCs w:val="30"/>
          <w:highlight w:val="none"/>
        </w:rPr>
        <w:t>廉政承诺</w:t>
      </w:r>
    </w:p>
    <w:p w14:paraId="2DDC9110">
      <w:pPr>
        <w:jc w:val="center"/>
        <w:rPr>
          <w:rStyle w:val="23"/>
          <w:rFonts w:hint="eastAsia" w:ascii="仿宋" w:hAnsi="仿宋" w:eastAsia="仿宋" w:cs="仿宋"/>
          <w:bCs/>
          <w:spacing w:val="40"/>
          <w:sz w:val="30"/>
          <w:szCs w:val="30"/>
          <w:highlight w:val="none"/>
        </w:rPr>
      </w:pPr>
      <w:r>
        <w:rPr>
          <w:rStyle w:val="23"/>
          <w:rFonts w:hint="eastAsia" w:ascii="仿宋" w:hAnsi="仿宋" w:eastAsia="仿宋" w:cs="仿宋"/>
          <w:bCs/>
          <w:spacing w:val="40"/>
          <w:sz w:val="30"/>
          <w:szCs w:val="30"/>
          <w:highlight w:val="none"/>
        </w:rPr>
        <w:t>承诺书</w:t>
      </w:r>
    </w:p>
    <w:p w14:paraId="597CEA5A">
      <w:pPr>
        <w:jc w:val="center"/>
        <w:rPr>
          <w:rStyle w:val="23"/>
          <w:rFonts w:hint="eastAsia" w:ascii="仿宋" w:hAnsi="仿宋" w:eastAsia="仿宋" w:cs="仿宋"/>
          <w:b/>
          <w:bCs/>
          <w:spacing w:val="40"/>
          <w:szCs w:val="21"/>
          <w:highlight w:val="none"/>
        </w:rPr>
      </w:pPr>
    </w:p>
    <w:p w14:paraId="420EE18A">
      <w:pPr>
        <w:spacing w:line="360" w:lineRule="auto"/>
        <w:rPr>
          <w:rStyle w:val="23"/>
          <w:rFonts w:hint="eastAsia" w:ascii="仿宋" w:hAnsi="仿宋" w:eastAsia="仿宋" w:cs="仿宋"/>
          <w:b/>
          <w:szCs w:val="21"/>
          <w:highlight w:val="none"/>
        </w:rPr>
      </w:pPr>
      <w:r>
        <w:rPr>
          <w:rStyle w:val="23"/>
          <w:rFonts w:hint="eastAsia" w:ascii="仿宋" w:hAnsi="仿宋" w:eastAsia="仿宋" w:cs="仿宋"/>
          <w:b/>
          <w:szCs w:val="21"/>
          <w:highlight w:val="none"/>
        </w:rPr>
        <w:t>致</w:t>
      </w:r>
      <w:r>
        <w:rPr>
          <w:rStyle w:val="23"/>
          <w:rFonts w:hint="eastAsia" w:ascii="仿宋" w:hAnsi="仿宋" w:eastAsia="仿宋" w:cs="仿宋"/>
          <w:b/>
          <w:szCs w:val="21"/>
          <w:highlight w:val="none"/>
          <w:u w:val="single"/>
        </w:rPr>
        <w:t xml:space="preserve">          （采购人）             </w:t>
      </w:r>
      <w:r>
        <w:rPr>
          <w:rStyle w:val="23"/>
          <w:rFonts w:hint="eastAsia" w:ascii="仿宋" w:hAnsi="仿宋" w:eastAsia="仿宋" w:cs="仿宋"/>
          <w:b/>
          <w:szCs w:val="21"/>
          <w:highlight w:val="none"/>
        </w:rPr>
        <w:t>：</w:t>
      </w:r>
    </w:p>
    <w:p w14:paraId="4F2BB05B">
      <w:pPr>
        <w:spacing w:line="360" w:lineRule="auto"/>
        <w:ind w:firstLine="420" w:firstLineChars="200"/>
        <w:rPr>
          <w:rStyle w:val="23"/>
          <w:rFonts w:hint="eastAsia" w:ascii="仿宋" w:hAnsi="仿宋" w:eastAsia="仿宋" w:cs="仿宋"/>
          <w:szCs w:val="21"/>
          <w:highlight w:val="none"/>
        </w:rPr>
      </w:pPr>
    </w:p>
    <w:p w14:paraId="0D3A5D45">
      <w:pPr>
        <w:spacing w:line="360"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本企业参与项目的投标，现作如下承诺：</w:t>
      </w:r>
    </w:p>
    <w:p w14:paraId="1DF3EA26">
      <w:pPr>
        <w:spacing w:line="360"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1、我公司参与此次投标活动所提交的所有资料都是合法、真实、有效的。</w:t>
      </w:r>
    </w:p>
    <w:p w14:paraId="1F81BC1C">
      <w:pPr>
        <w:spacing w:line="360"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2、不与其他申请人串通投标、围标，依法、依规公平竞争，不损害采购人或其他申请人的合法权益。</w:t>
      </w:r>
    </w:p>
    <w:p w14:paraId="569FCB19">
      <w:pPr>
        <w:spacing w:line="360"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3、不转让、出租、出借资质证书、人员岗位证书，不以法律、法规禁止的方式投标。</w:t>
      </w:r>
    </w:p>
    <w:p w14:paraId="0DDF1C7B">
      <w:pPr>
        <w:spacing w:line="360"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4、不与采购人或招标代理机构串通投标，不损害国家利益、社会公共利益或其他当事人的合法权益。</w:t>
      </w:r>
    </w:p>
    <w:p w14:paraId="7FB20909">
      <w:pPr>
        <w:spacing w:line="360"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5、不向采购人、评标委员会成员、监督人员行贿。</w:t>
      </w:r>
    </w:p>
    <w:p w14:paraId="773E941E">
      <w:pPr>
        <w:spacing w:line="360"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6、不扰乱昆明市政府采购交易活动正常秩序。</w:t>
      </w:r>
    </w:p>
    <w:p w14:paraId="4B993ECF">
      <w:pPr>
        <w:spacing w:line="360"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7、不进行虚假恶意投诉。</w:t>
      </w:r>
    </w:p>
    <w:p w14:paraId="014E5C6E">
      <w:pPr>
        <w:spacing w:line="360"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8、因违反法律、法规或相关规定被查处的，不干预案件查处。</w:t>
      </w:r>
    </w:p>
    <w:p w14:paraId="72134029">
      <w:pPr>
        <w:spacing w:line="360"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如违反以上承诺，甘愿接受公共资源交易监督管理部门、纪检监察机关或司法机关调查处理。违法、违规或不良行为事实成立的，本申请人不再要求退还投标时所提交的投标保证金，并承担相关责任。给采购人造成损失的，依法承担赔偿责任。</w:t>
      </w:r>
    </w:p>
    <w:p w14:paraId="126C9615">
      <w:pPr>
        <w:spacing w:line="360" w:lineRule="auto"/>
        <w:ind w:firstLine="420" w:firstLineChars="200"/>
        <w:rPr>
          <w:rStyle w:val="23"/>
          <w:rFonts w:hint="eastAsia" w:ascii="仿宋" w:hAnsi="仿宋" w:eastAsia="仿宋" w:cs="仿宋"/>
          <w:szCs w:val="21"/>
          <w:highlight w:val="none"/>
        </w:rPr>
      </w:pPr>
    </w:p>
    <w:p w14:paraId="683CFD9E">
      <w:pPr>
        <w:spacing w:line="360"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名称：（</w:t>
      </w:r>
      <w:r>
        <w:rPr>
          <w:rStyle w:val="23"/>
          <w:rFonts w:hint="eastAsia" w:ascii="仿宋" w:hAnsi="仿宋" w:eastAsia="仿宋" w:cs="仿宋"/>
          <w:kern w:val="0"/>
          <w:sz w:val="21"/>
          <w:szCs w:val="21"/>
          <w:highlight w:val="none"/>
          <w:lang w:val="en-US" w:eastAsia="zh-CN"/>
        </w:rPr>
        <w:t>电子签章</w:t>
      </w:r>
      <w:r>
        <w:rPr>
          <w:rStyle w:val="23"/>
          <w:rFonts w:hint="eastAsia" w:ascii="仿宋" w:hAnsi="仿宋" w:eastAsia="仿宋" w:cs="仿宋"/>
          <w:szCs w:val="21"/>
          <w:highlight w:val="none"/>
        </w:rPr>
        <w:t>）</w:t>
      </w:r>
    </w:p>
    <w:p w14:paraId="67ADA83E">
      <w:pPr>
        <w:spacing w:line="360" w:lineRule="auto"/>
        <w:rPr>
          <w:rStyle w:val="23"/>
          <w:rFonts w:hint="eastAsia" w:ascii="仿宋" w:hAnsi="仿宋" w:eastAsia="仿宋" w:cs="仿宋"/>
          <w:szCs w:val="21"/>
          <w:highlight w:val="none"/>
        </w:rPr>
      </w:pPr>
    </w:p>
    <w:p w14:paraId="592772CB">
      <w:pPr>
        <w:spacing w:line="360" w:lineRule="auto"/>
        <w:rPr>
          <w:rStyle w:val="23"/>
          <w:rFonts w:hint="eastAsia" w:ascii="仿宋" w:hAnsi="仿宋" w:eastAsia="仿宋" w:cs="仿宋"/>
          <w:highlight w:val="none"/>
        </w:rPr>
      </w:pP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法定代表人（签字或</w:t>
      </w:r>
      <w:r>
        <w:rPr>
          <w:rStyle w:val="23"/>
          <w:rFonts w:hint="eastAsia" w:ascii="仿宋" w:hAnsi="仿宋" w:eastAsia="仿宋" w:cs="仿宋"/>
          <w:bCs/>
          <w:kern w:val="0"/>
          <w:szCs w:val="21"/>
          <w:highlight w:val="none"/>
          <w:lang w:val="en-US" w:eastAsia="zh-CN"/>
        </w:rPr>
        <w:t>电子签章</w:t>
      </w:r>
      <w:r>
        <w:rPr>
          <w:rStyle w:val="23"/>
          <w:rFonts w:hint="eastAsia" w:ascii="仿宋" w:hAnsi="仿宋" w:eastAsia="仿宋" w:cs="仿宋"/>
          <w:szCs w:val="21"/>
          <w:highlight w:val="none"/>
        </w:rPr>
        <w:t>）：</w:t>
      </w:r>
    </w:p>
    <w:p w14:paraId="20BB6597">
      <w:pPr>
        <w:spacing w:line="360" w:lineRule="auto"/>
        <w:ind w:firstLine="1050" w:firstLineChars="500"/>
        <w:rPr>
          <w:rStyle w:val="23"/>
          <w:rFonts w:hint="eastAsia" w:ascii="仿宋" w:hAnsi="仿宋" w:eastAsia="仿宋" w:cs="仿宋"/>
          <w:szCs w:val="21"/>
          <w:highlight w:val="none"/>
        </w:rPr>
      </w:pPr>
    </w:p>
    <w:p w14:paraId="45115048">
      <w:pPr>
        <w:spacing w:line="360" w:lineRule="auto"/>
        <w:ind w:firstLine="1050" w:firstLineChars="500"/>
        <w:rPr>
          <w:rStyle w:val="23"/>
          <w:rFonts w:hint="eastAsia" w:ascii="仿宋" w:hAnsi="仿宋" w:eastAsia="仿宋" w:cs="仿宋"/>
          <w:szCs w:val="21"/>
          <w:highlight w:val="none"/>
        </w:rPr>
      </w:pPr>
      <w:r>
        <w:rPr>
          <w:rStyle w:val="23"/>
          <w:rFonts w:hint="eastAsia" w:ascii="仿宋" w:hAnsi="仿宋" w:eastAsia="仿宋" w:cs="仿宋"/>
          <w:szCs w:val="21"/>
          <w:highlight w:val="none"/>
        </w:rPr>
        <w:t xml:space="preserve">年     月     日  </w:t>
      </w:r>
    </w:p>
    <w:p w14:paraId="1F3F5CB9">
      <w:pPr>
        <w:spacing w:line="360" w:lineRule="auto"/>
        <w:ind w:firstLine="1050" w:firstLineChars="500"/>
        <w:rPr>
          <w:rStyle w:val="23"/>
          <w:rFonts w:hint="eastAsia" w:ascii="仿宋" w:hAnsi="仿宋" w:eastAsia="仿宋" w:cs="仿宋"/>
          <w:szCs w:val="21"/>
          <w:highlight w:val="none"/>
        </w:rPr>
      </w:pPr>
    </w:p>
    <w:p w14:paraId="499B8C29">
      <w:pPr>
        <w:rPr>
          <w:rStyle w:val="23"/>
          <w:rFonts w:hint="eastAsia" w:ascii="仿宋" w:hAnsi="仿宋" w:eastAsia="仿宋" w:cs="仿宋"/>
          <w:highlight w:val="none"/>
        </w:rPr>
      </w:pPr>
    </w:p>
    <w:p w14:paraId="5979BE7E">
      <w:pPr>
        <w:snapToGrid w:val="0"/>
        <w:spacing w:line="480" w:lineRule="auto"/>
        <w:rPr>
          <w:rStyle w:val="23"/>
          <w:rFonts w:hint="eastAsia" w:ascii="仿宋" w:hAnsi="仿宋" w:eastAsia="仿宋" w:cs="仿宋"/>
          <w:b/>
          <w:sz w:val="24"/>
          <w:szCs w:val="24"/>
          <w:highlight w:val="none"/>
          <w:lang w:val="en-US" w:eastAsia="zh-CN"/>
        </w:rPr>
      </w:pPr>
      <w:r>
        <w:rPr>
          <w:rStyle w:val="23"/>
          <w:rFonts w:hint="eastAsia" w:ascii="仿宋" w:hAnsi="仿宋" w:eastAsia="仿宋" w:cs="仿宋"/>
          <w:b/>
          <w:sz w:val="24"/>
          <w:szCs w:val="24"/>
          <w:highlight w:val="none"/>
        </w:rPr>
        <w:t>附件</w:t>
      </w:r>
      <w:r>
        <w:rPr>
          <w:rStyle w:val="23"/>
          <w:rFonts w:hint="eastAsia" w:ascii="仿宋" w:hAnsi="仿宋" w:eastAsia="仿宋" w:cs="仿宋"/>
          <w:b/>
          <w:sz w:val="24"/>
          <w:szCs w:val="24"/>
          <w:highlight w:val="none"/>
          <w:lang w:val="en-US" w:eastAsia="zh-CN"/>
        </w:rPr>
        <w:t>九</w:t>
      </w:r>
    </w:p>
    <w:p w14:paraId="19921AE1">
      <w:pPr>
        <w:pStyle w:val="9"/>
        <w:jc w:val="center"/>
        <w:rPr>
          <w:rStyle w:val="23"/>
          <w:rFonts w:hint="eastAsia" w:ascii="仿宋" w:hAnsi="仿宋" w:eastAsia="仿宋" w:cs="仿宋"/>
          <w:b/>
          <w:bCs w:val="0"/>
          <w:color w:val="auto"/>
          <w:sz w:val="30"/>
          <w:szCs w:val="30"/>
          <w:highlight w:val="none"/>
        </w:rPr>
      </w:pPr>
      <w:r>
        <w:rPr>
          <w:rStyle w:val="23"/>
          <w:rFonts w:hint="eastAsia" w:ascii="仿宋" w:hAnsi="仿宋" w:eastAsia="仿宋" w:cs="仿宋"/>
          <w:b/>
          <w:bCs w:val="0"/>
          <w:color w:val="auto"/>
          <w:sz w:val="30"/>
          <w:szCs w:val="30"/>
          <w:highlight w:val="none"/>
        </w:rPr>
        <w:t>近三年的类似项目业绩</w:t>
      </w:r>
    </w:p>
    <w:p w14:paraId="26FCAFD3">
      <w:pPr>
        <w:pStyle w:val="9"/>
        <w:jc w:val="center"/>
        <w:rPr>
          <w:rStyle w:val="23"/>
          <w:rFonts w:hint="eastAsia" w:ascii="仿宋" w:hAnsi="仿宋" w:eastAsia="仿宋" w:cs="仿宋"/>
          <w:b/>
          <w:bCs w:val="0"/>
          <w:color w:val="auto"/>
          <w:sz w:val="30"/>
          <w:szCs w:val="30"/>
          <w:highlight w:val="none"/>
        </w:rPr>
      </w:pPr>
    </w:p>
    <w:p w14:paraId="09265D75">
      <w:pPr>
        <w:pStyle w:val="9"/>
        <w:jc w:val="center"/>
        <w:rPr>
          <w:rStyle w:val="23"/>
          <w:rFonts w:hint="eastAsia" w:ascii="仿宋" w:hAnsi="仿宋" w:eastAsia="仿宋" w:cs="仿宋"/>
          <w:color w:val="auto"/>
          <w:szCs w:val="24"/>
          <w:highlight w:val="none"/>
        </w:rPr>
      </w:pPr>
      <w:r>
        <w:rPr>
          <w:rStyle w:val="23"/>
          <w:rFonts w:hint="eastAsia" w:ascii="仿宋" w:hAnsi="仿宋" w:eastAsia="仿宋" w:cs="仿宋"/>
          <w:color w:val="auto"/>
          <w:szCs w:val="24"/>
          <w:highlight w:val="none"/>
        </w:rPr>
        <w:t>（格式自拟）</w:t>
      </w:r>
    </w:p>
    <w:p w14:paraId="112F62E9">
      <w:pPr>
        <w:rPr>
          <w:rStyle w:val="23"/>
          <w:rFonts w:hint="eastAsia" w:ascii="仿宋" w:hAnsi="仿宋" w:eastAsia="仿宋" w:cs="仿宋"/>
          <w:b/>
          <w:sz w:val="24"/>
          <w:szCs w:val="24"/>
          <w:highlight w:val="none"/>
        </w:rPr>
      </w:pPr>
    </w:p>
    <w:p w14:paraId="579745A7">
      <w:pPr>
        <w:rPr>
          <w:rStyle w:val="23"/>
          <w:rFonts w:hint="eastAsia" w:ascii="仿宋" w:hAnsi="仿宋" w:eastAsia="仿宋" w:cs="仿宋"/>
          <w:b/>
          <w:sz w:val="24"/>
          <w:szCs w:val="24"/>
          <w:highlight w:val="none"/>
        </w:rPr>
      </w:pPr>
    </w:p>
    <w:p w14:paraId="7B59B9C6">
      <w:pPr>
        <w:rPr>
          <w:rStyle w:val="23"/>
          <w:rFonts w:hint="eastAsia" w:ascii="仿宋" w:hAnsi="仿宋" w:eastAsia="仿宋" w:cs="仿宋"/>
          <w:b/>
          <w:sz w:val="24"/>
          <w:szCs w:val="24"/>
          <w:highlight w:val="none"/>
        </w:rPr>
      </w:pPr>
    </w:p>
    <w:p w14:paraId="2BEA0A68">
      <w:pPr>
        <w:rPr>
          <w:rStyle w:val="23"/>
          <w:rFonts w:hint="eastAsia" w:ascii="仿宋" w:hAnsi="仿宋" w:eastAsia="仿宋" w:cs="仿宋"/>
          <w:b/>
          <w:sz w:val="24"/>
          <w:szCs w:val="24"/>
          <w:highlight w:val="none"/>
        </w:rPr>
      </w:pPr>
    </w:p>
    <w:p w14:paraId="7FAFC748">
      <w:pPr>
        <w:rPr>
          <w:rStyle w:val="23"/>
          <w:rFonts w:hint="eastAsia" w:ascii="仿宋" w:hAnsi="仿宋" w:eastAsia="仿宋" w:cs="仿宋"/>
          <w:b/>
          <w:sz w:val="24"/>
          <w:szCs w:val="24"/>
          <w:highlight w:val="none"/>
        </w:rPr>
      </w:pPr>
    </w:p>
    <w:p w14:paraId="2C19B0B6">
      <w:pPr>
        <w:rPr>
          <w:rStyle w:val="23"/>
          <w:rFonts w:hint="eastAsia" w:ascii="仿宋" w:hAnsi="仿宋" w:eastAsia="仿宋" w:cs="仿宋"/>
          <w:b/>
          <w:sz w:val="24"/>
          <w:szCs w:val="24"/>
          <w:highlight w:val="none"/>
        </w:rPr>
      </w:pPr>
    </w:p>
    <w:p w14:paraId="5AF79DEE">
      <w:pPr>
        <w:rPr>
          <w:rStyle w:val="23"/>
          <w:rFonts w:hint="eastAsia" w:ascii="仿宋" w:hAnsi="仿宋" w:eastAsia="仿宋" w:cs="仿宋"/>
          <w:b/>
          <w:sz w:val="24"/>
          <w:szCs w:val="24"/>
          <w:highlight w:val="none"/>
        </w:rPr>
      </w:pPr>
    </w:p>
    <w:p w14:paraId="37EEBA49">
      <w:pPr>
        <w:rPr>
          <w:rStyle w:val="23"/>
          <w:rFonts w:hint="eastAsia" w:ascii="仿宋" w:hAnsi="仿宋" w:eastAsia="仿宋" w:cs="仿宋"/>
          <w:b/>
          <w:sz w:val="24"/>
          <w:szCs w:val="24"/>
          <w:highlight w:val="none"/>
        </w:rPr>
      </w:pPr>
    </w:p>
    <w:p w14:paraId="1269C789">
      <w:pPr>
        <w:rPr>
          <w:rStyle w:val="23"/>
          <w:rFonts w:hint="eastAsia" w:ascii="仿宋" w:hAnsi="仿宋" w:eastAsia="仿宋" w:cs="仿宋"/>
          <w:b/>
          <w:sz w:val="24"/>
          <w:szCs w:val="24"/>
          <w:highlight w:val="none"/>
        </w:rPr>
      </w:pPr>
    </w:p>
    <w:p w14:paraId="3323EE4F">
      <w:pPr>
        <w:rPr>
          <w:rStyle w:val="23"/>
          <w:rFonts w:hint="eastAsia" w:ascii="仿宋" w:hAnsi="仿宋" w:eastAsia="仿宋" w:cs="仿宋"/>
          <w:b/>
          <w:sz w:val="24"/>
          <w:szCs w:val="24"/>
          <w:highlight w:val="none"/>
        </w:rPr>
      </w:pPr>
    </w:p>
    <w:p w14:paraId="4E95B239">
      <w:pPr>
        <w:spacing w:line="360"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名称：（</w:t>
      </w:r>
      <w:r>
        <w:rPr>
          <w:rStyle w:val="23"/>
          <w:rFonts w:hint="eastAsia" w:ascii="仿宋" w:hAnsi="仿宋" w:eastAsia="仿宋" w:cs="仿宋"/>
          <w:bCs/>
          <w:kern w:val="0"/>
          <w:szCs w:val="21"/>
          <w:highlight w:val="none"/>
          <w:lang w:val="en-US" w:eastAsia="zh-CN"/>
        </w:rPr>
        <w:t>电子签章</w:t>
      </w:r>
      <w:r>
        <w:rPr>
          <w:rStyle w:val="23"/>
          <w:rFonts w:hint="eastAsia" w:ascii="仿宋" w:hAnsi="仿宋" w:eastAsia="仿宋" w:cs="仿宋"/>
          <w:szCs w:val="21"/>
          <w:highlight w:val="none"/>
        </w:rPr>
        <w:t>）</w:t>
      </w:r>
    </w:p>
    <w:p w14:paraId="62679540">
      <w:pPr>
        <w:spacing w:line="360" w:lineRule="auto"/>
        <w:rPr>
          <w:rStyle w:val="23"/>
          <w:rFonts w:hint="eastAsia" w:ascii="仿宋" w:hAnsi="仿宋" w:eastAsia="仿宋" w:cs="仿宋"/>
          <w:szCs w:val="21"/>
          <w:highlight w:val="none"/>
        </w:rPr>
      </w:pPr>
    </w:p>
    <w:p w14:paraId="60E0612E">
      <w:pPr>
        <w:spacing w:line="360" w:lineRule="auto"/>
        <w:rPr>
          <w:rStyle w:val="23"/>
          <w:rFonts w:hint="eastAsia" w:ascii="仿宋" w:hAnsi="仿宋" w:eastAsia="仿宋" w:cs="仿宋"/>
          <w:highlight w:val="none"/>
        </w:rPr>
      </w:pP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法定代表人或委托代理人（签字或</w:t>
      </w:r>
      <w:r>
        <w:rPr>
          <w:rStyle w:val="23"/>
          <w:rFonts w:hint="eastAsia" w:ascii="仿宋" w:hAnsi="仿宋" w:eastAsia="仿宋" w:cs="仿宋"/>
          <w:bCs/>
          <w:kern w:val="0"/>
          <w:szCs w:val="21"/>
          <w:highlight w:val="none"/>
          <w:lang w:val="en-US" w:eastAsia="zh-CN"/>
        </w:rPr>
        <w:t>电子签章</w:t>
      </w:r>
      <w:r>
        <w:rPr>
          <w:rStyle w:val="23"/>
          <w:rFonts w:hint="eastAsia" w:ascii="仿宋" w:hAnsi="仿宋" w:eastAsia="仿宋" w:cs="仿宋"/>
          <w:szCs w:val="21"/>
          <w:highlight w:val="none"/>
        </w:rPr>
        <w:t>）：</w:t>
      </w:r>
    </w:p>
    <w:p w14:paraId="2444F143">
      <w:pPr>
        <w:spacing w:line="360" w:lineRule="auto"/>
        <w:ind w:firstLine="1050" w:firstLineChars="500"/>
        <w:rPr>
          <w:rStyle w:val="23"/>
          <w:rFonts w:hint="eastAsia" w:ascii="仿宋" w:hAnsi="仿宋" w:eastAsia="仿宋" w:cs="仿宋"/>
          <w:szCs w:val="21"/>
          <w:highlight w:val="none"/>
        </w:rPr>
      </w:pPr>
    </w:p>
    <w:p w14:paraId="27C6C15E">
      <w:pPr>
        <w:spacing w:line="360" w:lineRule="auto"/>
        <w:ind w:firstLine="1050" w:firstLineChars="500"/>
        <w:rPr>
          <w:rStyle w:val="23"/>
          <w:rFonts w:hint="eastAsia" w:ascii="仿宋" w:hAnsi="仿宋" w:eastAsia="仿宋" w:cs="仿宋"/>
          <w:szCs w:val="21"/>
          <w:highlight w:val="none"/>
        </w:rPr>
      </w:pPr>
      <w:r>
        <w:rPr>
          <w:rStyle w:val="23"/>
          <w:rFonts w:hint="eastAsia" w:ascii="仿宋" w:hAnsi="仿宋" w:eastAsia="仿宋" w:cs="仿宋"/>
          <w:szCs w:val="21"/>
          <w:highlight w:val="none"/>
        </w:rPr>
        <w:t xml:space="preserve">年     月     日  </w:t>
      </w:r>
    </w:p>
    <w:p w14:paraId="0851E6A3">
      <w:pPr>
        <w:rPr>
          <w:rStyle w:val="23"/>
          <w:rFonts w:hint="eastAsia" w:ascii="仿宋" w:hAnsi="仿宋" w:eastAsia="仿宋" w:cs="仿宋"/>
          <w:b/>
          <w:sz w:val="24"/>
          <w:szCs w:val="24"/>
          <w:highlight w:val="none"/>
        </w:rPr>
      </w:pPr>
      <w:r>
        <w:rPr>
          <w:rStyle w:val="23"/>
          <w:rFonts w:hint="eastAsia" w:ascii="仿宋" w:hAnsi="仿宋" w:eastAsia="仿宋" w:cs="仿宋"/>
          <w:b/>
          <w:sz w:val="24"/>
          <w:szCs w:val="24"/>
          <w:highlight w:val="none"/>
        </w:rPr>
        <w:br w:type="page"/>
      </w:r>
    </w:p>
    <w:p w14:paraId="62485CF7">
      <w:pPr>
        <w:pStyle w:val="34"/>
        <w:jc w:val="left"/>
        <w:rPr>
          <w:rStyle w:val="23"/>
          <w:rFonts w:hint="eastAsia" w:ascii="仿宋" w:hAnsi="仿宋" w:eastAsia="仿宋" w:cs="仿宋"/>
          <w:sz w:val="24"/>
          <w:szCs w:val="24"/>
          <w:highlight w:val="none"/>
          <w:lang w:val="en-US" w:eastAsia="zh-CN"/>
        </w:rPr>
      </w:pPr>
      <w:r>
        <w:rPr>
          <w:rStyle w:val="23"/>
          <w:rFonts w:hint="eastAsia" w:ascii="仿宋" w:hAnsi="仿宋" w:eastAsia="仿宋" w:cs="仿宋"/>
          <w:sz w:val="24"/>
          <w:szCs w:val="24"/>
          <w:highlight w:val="none"/>
        </w:rPr>
        <w:t>附件</w:t>
      </w:r>
      <w:r>
        <w:rPr>
          <w:rStyle w:val="23"/>
          <w:rFonts w:hint="eastAsia" w:ascii="仿宋" w:hAnsi="仿宋" w:eastAsia="仿宋" w:cs="仿宋"/>
          <w:sz w:val="24"/>
          <w:szCs w:val="24"/>
          <w:highlight w:val="none"/>
          <w:lang w:val="en-US" w:eastAsia="zh-CN"/>
        </w:rPr>
        <w:t>十</w:t>
      </w:r>
    </w:p>
    <w:p w14:paraId="127BF2CE">
      <w:pPr>
        <w:spacing w:line="360" w:lineRule="auto"/>
        <w:jc w:val="center"/>
        <w:rPr>
          <w:rStyle w:val="23"/>
          <w:rFonts w:hint="eastAsia" w:ascii="仿宋" w:hAnsi="仿宋" w:eastAsia="仿宋" w:cs="仿宋"/>
          <w:b/>
          <w:sz w:val="30"/>
          <w:szCs w:val="30"/>
          <w:highlight w:val="none"/>
        </w:rPr>
      </w:pPr>
      <w:r>
        <w:rPr>
          <w:rStyle w:val="23"/>
          <w:rFonts w:hint="eastAsia" w:ascii="仿宋" w:hAnsi="仿宋" w:eastAsia="仿宋" w:cs="仿宋"/>
          <w:b/>
          <w:sz w:val="30"/>
          <w:szCs w:val="30"/>
          <w:highlight w:val="none"/>
        </w:rPr>
        <w:t>项目负责人简历表</w:t>
      </w:r>
    </w:p>
    <w:p w14:paraId="5595E46F">
      <w:pPr>
        <w:pStyle w:val="6"/>
        <w:rPr>
          <w:rFonts w:hint="eastAsia" w:ascii="仿宋" w:hAnsi="仿宋" w:eastAsia="仿宋" w:cs="仿宋"/>
          <w:highlight w:val="none"/>
        </w:rPr>
      </w:pPr>
    </w:p>
    <w:p w14:paraId="46969BDE">
      <w:pPr>
        <w:pStyle w:val="42"/>
        <w:spacing w:line="360" w:lineRule="auto"/>
        <w:jc w:val="center"/>
        <w:rPr>
          <w:rFonts w:hint="eastAsia" w:ascii="仿宋" w:hAnsi="仿宋" w:eastAsia="仿宋" w:cs="仿宋"/>
          <w:b/>
          <w:snapToGrid w:val="0"/>
          <w:kern w:val="0"/>
          <w:szCs w:val="21"/>
          <w:highlight w:val="none"/>
        </w:rPr>
      </w:pPr>
      <w:r>
        <w:rPr>
          <w:rFonts w:hint="eastAsia" w:ascii="仿宋" w:hAnsi="仿宋" w:eastAsia="仿宋" w:cs="仿宋"/>
          <w:b/>
          <w:snapToGrid w:val="0"/>
          <w:kern w:val="0"/>
          <w:szCs w:val="21"/>
          <w:highlight w:val="none"/>
        </w:rPr>
        <w:t>（格式自拟）</w:t>
      </w:r>
    </w:p>
    <w:p w14:paraId="12026CD4">
      <w:pPr>
        <w:pStyle w:val="42"/>
        <w:spacing w:line="360" w:lineRule="auto"/>
        <w:jc w:val="center"/>
        <w:rPr>
          <w:rFonts w:hint="eastAsia" w:ascii="仿宋" w:hAnsi="仿宋" w:eastAsia="仿宋" w:cs="仿宋"/>
          <w:b/>
          <w:snapToGrid w:val="0"/>
          <w:kern w:val="0"/>
          <w:szCs w:val="21"/>
          <w:highlight w:val="none"/>
        </w:rPr>
      </w:pPr>
    </w:p>
    <w:p w14:paraId="18E28A93">
      <w:pPr>
        <w:pStyle w:val="42"/>
        <w:spacing w:line="360" w:lineRule="auto"/>
        <w:jc w:val="center"/>
        <w:rPr>
          <w:rFonts w:hint="eastAsia" w:ascii="仿宋" w:hAnsi="仿宋" w:eastAsia="仿宋" w:cs="仿宋"/>
          <w:b/>
          <w:snapToGrid w:val="0"/>
          <w:kern w:val="0"/>
          <w:szCs w:val="21"/>
          <w:highlight w:val="none"/>
        </w:rPr>
      </w:pPr>
    </w:p>
    <w:p w14:paraId="5218433F">
      <w:pPr>
        <w:pStyle w:val="42"/>
        <w:spacing w:line="360" w:lineRule="auto"/>
        <w:jc w:val="left"/>
        <w:rPr>
          <w:rFonts w:hint="eastAsia" w:ascii="仿宋" w:hAnsi="仿宋" w:eastAsia="仿宋" w:cs="仿宋"/>
          <w:b/>
          <w:snapToGrid w:val="0"/>
          <w:kern w:val="0"/>
          <w:szCs w:val="21"/>
          <w:highlight w:val="none"/>
        </w:rPr>
      </w:pPr>
      <w:r>
        <w:rPr>
          <w:rFonts w:hint="eastAsia" w:ascii="仿宋" w:hAnsi="仿宋" w:eastAsia="仿宋" w:cs="仿宋"/>
          <w:b/>
          <w:snapToGrid w:val="0"/>
          <w:kern w:val="0"/>
          <w:szCs w:val="21"/>
          <w:highlight w:val="none"/>
        </w:rPr>
        <w:t>注：1.附项目负责人</w:t>
      </w:r>
      <w:r>
        <w:rPr>
          <w:rFonts w:hint="eastAsia" w:ascii="仿宋" w:hAnsi="仿宋" w:eastAsia="仿宋" w:cs="仿宋"/>
          <w:b/>
          <w:snapToGrid w:val="0"/>
          <w:kern w:val="0"/>
          <w:szCs w:val="21"/>
          <w:highlight w:val="none"/>
          <w:lang w:val="en-US" w:eastAsia="zh-CN"/>
        </w:rPr>
        <w:t>身份证扫描件、联系方式、</w:t>
      </w:r>
      <w:r>
        <w:rPr>
          <w:rFonts w:hint="eastAsia" w:ascii="仿宋" w:hAnsi="仿宋" w:eastAsia="仿宋" w:cs="仿宋"/>
          <w:b/>
          <w:snapToGrid w:val="0"/>
          <w:kern w:val="0"/>
          <w:szCs w:val="21"/>
          <w:highlight w:val="none"/>
        </w:rPr>
        <w:t>社保证明材料及业绩证明材料</w:t>
      </w:r>
      <w:r>
        <w:rPr>
          <w:rFonts w:hint="eastAsia" w:ascii="仿宋" w:hAnsi="仿宋" w:eastAsia="仿宋" w:cs="仿宋"/>
          <w:b/>
          <w:snapToGrid w:val="0"/>
          <w:kern w:val="0"/>
          <w:szCs w:val="21"/>
          <w:highlight w:val="none"/>
          <w:lang w:val="en-US" w:eastAsia="zh-CN"/>
        </w:rPr>
        <w:t>扫描件</w:t>
      </w:r>
      <w:r>
        <w:rPr>
          <w:rFonts w:hint="eastAsia" w:ascii="仿宋" w:hAnsi="仿宋" w:eastAsia="仿宋" w:cs="仿宋"/>
          <w:b/>
          <w:snapToGrid w:val="0"/>
          <w:kern w:val="0"/>
          <w:szCs w:val="21"/>
          <w:highlight w:val="none"/>
        </w:rPr>
        <w:t>（如有）（业绩证明材料如成交通知书或合同协议书）。</w:t>
      </w:r>
    </w:p>
    <w:p w14:paraId="0BF53096">
      <w:pPr>
        <w:pStyle w:val="42"/>
        <w:spacing w:line="360" w:lineRule="auto"/>
        <w:jc w:val="left"/>
        <w:rPr>
          <w:rFonts w:hint="eastAsia" w:ascii="仿宋" w:hAnsi="仿宋" w:eastAsia="仿宋" w:cs="仿宋"/>
          <w:b/>
          <w:snapToGrid w:val="0"/>
          <w:kern w:val="0"/>
          <w:szCs w:val="21"/>
          <w:highlight w:val="none"/>
        </w:rPr>
      </w:pPr>
      <w:r>
        <w:rPr>
          <w:rFonts w:hint="eastAsia" w:ascii="仿宋" w:hAnsi="仿宋" w:eastAsia="仿宋" w:cs="仿宋"/>
          <w:b/>
          <w:snapToGrid w:val="0"/>
          <w:kern w:val="0"/>
          <w:szCs w:val="21"/>
          <w:highlight w:val="none"/>
        </w:rPr>
        <w:t>2.本表可以拓展但因包括上述内容。</w:t>
      </w:r>
    </w:p>
    <w:p w14:paraId="088DD7BF">
      <w:pPr>
        <w:pStyle w:val="6"/>
        <w:rPr>
          <w:rFonts w:hint="eastAsia" w:ascii="仿宋" w:hAnsi="仿宋" w:eastAsia="仿宋" w:cs="仿宋"/>
          <w:highlight w:val="none"/>
        </w:rPr>
      </w:pPr>
    </w:p>
    <w:p w14:paraId="16AA279E">
      <w:pPr>
        <w:spacing w:line="360"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名称：（</w:t>
      </w:r>
      <w:r>
        <w:rPr>
          <w:rStyle w:val="23"/>
          <w:rFonts w:hint="eastAsia" w:ascii="仿宋" w:hAnsi="仿宋" w:eastAsia="仿宋" w:cs="仿宋"/>
          <w:bCs/>
          <w:kern w:val="0"/>
          <w:szCs w:val="21"/>
          <w:highlight w:val="none"/>
          <w:lang w:val="en-US" w:eastAsia="zh-CN"/>
        </w:rPr>
        <w:t>电子签章</w:t>
      </w:r>
      <w:r>
        <w:rPr>
          <w:rStyle w:val="23"/>
          <w:rFonts w:hint="eastAsia" w:ascii="仿宋" w:hAnsi="仿宋" w:eastAsia="仿宋" w:cs="仿宋"/>
          <w:szCs w:val="21"/>
          <w:highlight w:val="none"/>
        </w:rPr>
        <w:t>）</w:t>
      </w:r>
    </w:p>
    <w:p w14:paraId="6CB74D2B">
      <w:pPr>
        <w:snapToGrid w:val="0"/>
        <w:spacing w:line="480" w:lineRule="auto"/>
        <w:ind w:firstLine="420" w:firstLineChars="200"/>
        <w:jc w:val="left"/>
        <w:rPr>
          <w:rStyle w:val="23"/>
          <w:rFonts w:hint="eastAsia" w:ascii="仿宋" w:hAnsi="仿宋" w:eastAsia="仿宋" w:cs="仿宋"/>
          <w:bCs/>
          <w:szCs w:val="21"/>
          <w:highlight w:val="none"/>
        </w:rPr>
      </w:pP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法定代表人或委托代理人</w:t>
      </w:r>
      <w:r>
        <w:rPr>
          <w:rStyle w:val="23"/>
          <w:rFonts w:hint="eastAsia" w:ascii="仿宋" w:hAnsi="仿宋" w:eastAsia="仿宋" w:cs="仿宋"/>
          <w:szCs w:val="21"/>
          <w:highlight w:val="none"/>
        </w:rPr>
        <w:t>（</w:t>
      </w:r>
      <w:r>
        <w:rPr>
          <w:rStyle w:val="23"/>
          <w:rFonts w:hint="eastAsia" w:ascii="仿宋" w:hAnsi="仿宋" w:eastAsia="仿宋" w:cs="仿宋"/>
          <w:szCs w:val="21"/>
          <w:highlight w:val="none"/>
        </w:rPr>
        <w:t>签字或</w:t>
      </w:r>
      <w:r>
        <w:rPr>
          <w:rStyle w:val="23"/>
          <w:rFonts w:hint="eastAsia" w:ascii="仿宋" w:hAnsi="仿宋" w:eastAsia="仿宋" w:cs="仿宋"/>
          <w:bCs/>
          <w:kern w:val="0"/>
          <w:szCs w:val="21"/>
          <w:highlight w:val="none"/>
          <w:lang w:val="en-US" w:eastAsia="zh-CN"/>
        </w:rPr>
        <w:t>电子签章</w:t>
      </w:r>
      <w:r>
        <w:rPr>
          <w:rStyle w:val="23"/>
          <w:rFonts w:hint="eastAsia" w:ascii="仿宋" w:hAnsi="仿宋" w:eastAsia="仿宋" w:cs="仿宋"/>
          <w:szCs w:val="21"/>
          <w:highlight w:val="none"/>
        </w:rPr>
        <w:t>）：</w:t>
      </w:r>
    </w:p>
    <w:p w14:paraId="4B2ACF98">
      <w:pPr>
        <w:spacing w:line="360" w:lineRule="auto"/>
        <w:ind w:firstLine="1680" w:firstLineChars="800"/>
        <w:rPr>
          <w:rStyle w:val="23"/>
          <w:rFonts w:hint="eastAsia" w:ascii="仿宋" w:hAnsi="仿宋" w:eastAsia="仿宋" w:cs="仿宋"/>
          <w:bCs/>
          <w:szCs w:val="21"/>
          <w:highlight w:val="none"/>
        </w:rPr>
      </w:pPr>
      <w:r>
        <w:rPr>
          <w:rStyle w:val="23"/>
          <w:rFonts w:hint="eastAsia" w:ascii="仿宋" w:hAnsi="仿宋" w:eastAsia="仿宋" w:cs="仿宋"/>
          <w:szCs w:val="21"/>
          <w:highlight w:val="none"/>
        </w:rPr>
        <w:t xml:space="preserve">年     月     日 </w:t>
      </w:r>
    </w:p>
    <w:p w14:paraId="22A2434E">
      <w:pPr>
        <w:pStyle w:val="34"/>
        <w:jc w:val="both"/>
        <w:rPr>
          <w:rStyle w:val="23"/>
          <w:rFonts w:hint="eastAsia" w:ascii="仿宋" w:hAnsi="仿宋" w:eastAsia="仿宋" w:cs="仿宋"/>
          <w:sz w:val="24"/>
          <w:szCs w:val="24"/>
          <w:highlight w:val="none"/>
        </w:rPr>
      </w:pPr>
      <w:r>
        <w:rPr>
          <w:rStyle w:val="23"/>
          <w:rFonts w:hint="eastAsia" w:ascii="仿宋" w:hAnsi="仿宋" w:eastAsia="仿宋" w:cs="仿宋"/>
          <w:sz w:val="24"/>
          <w:szCs w:val="24"/>
          <w:highlight w:val="none"/>
        </w:rPr>
        <w:br w:type="page"/>
      </w:r>
      <w:r>
        <w:rPr>
          <w:rStyle w:val="23"/>
          <w:rFonts w:hint="eastAsia" w:ascii="仿宋" w:hAnsi="仿宋" w:eastAsia="仿宋" w:cs="仿宋"/>
          <w:sz w:val="24"/>
          <w:szCs w:val="24"/>
          <w:highlight w:val="none"/>
        </w:rPr>
        <w:t>附件</w:t>
      </w:r>
      <w:r>
        <w:rPr>
          <w:rStyle w:val="23"/>
          <w:rFonts w:hint="eastAsia" w:ascii="仿宋" w:hAnsi="仿宋" w:eastAsia="仿宋" w:cs="仿宋"/>
          <w:sz w:val="24"/>
          <w:szCs w:val="24"/>
          <w:highlight w:val="none"/>
          <w:lang w:val="en-US" w:eastAsia="zh-CN"/>
        </w:rPr>
        <w:t>十一</w:t>
      </w:r>
      <w:r>
        <w:rPr>
          <w:rStyle w:val="23"/>
          <w:rFonts w:hint="eastAsia" w:ascii="仿宋" w:hAnsi="仿宋" w:eastAsia="仿宋" w:cs="仿宋"/>
          <w:sz w:val="24"/>
          <w:szCs w:val="24"/>
          <w:highlight w:val="none"/>
        </w:rPr>
        <w:t xml:space="preserve"> </w:t>
      </w:r>
    </w:p>
    <w:p w14:paraId="13077C27">
      <w:pPr>
        <w:pStyle w:val="34"/>
        <w:rPr>
          <w:rFonts w:hint="eastAsia" w:ascii="仿宋" w:hAnsi="仿宋" w:eastAsia="仿宋" w:cs="仿宋"/>
          <w:snapToGrid w:val="0"/>
          <w:sz w:val="28"/>
          <w:szCs w:val="28"/>
          <w:highlight w:val="none"/>
        </w:rPr>
      </w:pPr>
      <w:r>
        <w:rPr>
          <w:rStyle w:val="23"/>
          <w:rFonts w:hint="eastAsia" w:ascii="仿宋" w:hAnsi="仿宋" w:eastAsia="仿宋" w:cs="仿宋"/>
          <w:kern w:val="2"/>
          <w:szCs w:val="30"/>
          <w:highlight w:val="none"/>
        </w:rPr>
        <w:t>拟派往本项目团队人员一览表</w:t>
      </w:r>
    </w:p>
    <w:p w14:paraId="28489DE2">
      <w:pPr>
        <w:rPr>
          <w:rFonts w:hint="eastAsia" w:ascii="仿宋" w:hAnsi="仿宋" w:eastAsia="仿宋" w:cs="仿宋"/>
          <w:b/>
          <w:snapToGrid w:val="0"/>
          <w:kern w:val="0"/>
          <w:sz w:val="28"/>
          <w:szCs w:val="28"/>
          <w:highlight w:val="none"/>
        </w:rPr>
      </w:pPr>
    </w:p>
    <w:tbl>
      <w:tblPr>
        <w:tblStyle w:val="19"/>
        <w:tblW w:w="928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621"/>
        <w:gridCol w:w="1235"/>
        <w:gridCol w:w="622"/>
        <w:gridCol w:w="622"/>
        <w:gridCol w:w="929"/>
        <w:gridCol w:w="929"/>
        <w:gridCol w:w="929"/>
        <w:gridCol w:w="1235"/>
        <w:gridCol w:w="929"/>
        <w:gridCol w:w="1235"/>
      </w:tblGrid>
      <w:tr w14:paraId="2373BE5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621" w:type="dxa"/>
            <w:vAlign w:val="center"/>
          </w:tcPr>
          <w:p w14:paraId="381B5542">
            <w:pPr>
              <w:pStyle w:val="42"/>
              <w:spacing w:line="360" w:lineRule="auto"/>
              <w:jc w:val="center"/>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序</w:t>
            </w:r>
          </w:p>
          <w:p w14:paraId="4BD3B65C">
            <w:pPr>
              <w:pStyle w:val="42"/>
              <w:spacing w:line="360" w:lineRule="auto"/>
              <w:jc w:val="center"/>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号</w:t>
            </w:r>
          </w:p>
        </w:tc>
        <w:tc>
          <w:tcPr>
            <w:tcW w:w="1235" w:type="dxa"/>
            <w:vAlign w:val="center"/>
          </w:tcPr>
          <w:p w14:paraId="1AB67D9E">
            <w:pPr>
              <w:pStyle w:val="42"/>
              <w:spacing w:line="360" w:lineRule="auto"/>
              <w:jc w:val="center"/>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姓  名</w:t>
            </w:r>
          </w:p>
        </w:tc>
        <w:tc>
          <w:tcPr>
            <w:tcW w:w="622" w:type="dxa"/>
            <w:vAlign w:val="center"/>
          </w:tcPr>
          <w:p w14:paraId="726DFC02">
            <w:pPr>
              <w:pStyle w:val="42"/>
              <w:spacing w:line="360" w:lineRule="auto"/>
              <w:jc w:val="center"/>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性</w:t>
            </w:r>
          </w:p>
          <w:p w14:paraId="140502DE">
            <w:pPr>
              <w:pStyle w:val="42"/>
              <w:spacing w:line="360" w:lineRule="auto"/>
              <w:jc w:val="center"/>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别</w:t>
            </w:r>
          </w:p>
        </w:tc>
        <w:tc>
          <w:tcPr>
            <w:tcW w:w="622" w:type="dxa"/>
            <w:vAlign w:val="center"/>
          </w:tcPr>
          <w:p w14:paraId="6336EBE0">
            <w:pPr>
              <w:pStyle w:val="42"/>
              <w:spacing w:line="360" w:lineRule="auto"/>
              <w:jc w:val="center"/>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年</w:t>
            </w:r>
          </w:p>
          <w:p w14:paraId="6A242974">
            <w:pPr>
              <w:pStyle w:val="42"/>
              <w:spacing w:line="360" w:lineRule="auto"/>
              <w:jc w:val="center"/>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龄</w:t>
            </w:r>
          </w:p>
        </w:tc>
        <w:tc>
          <w:tcPr>
            <w:tcW w:w="929" w:type="dxa"/>
            <w:vAlign w:val="center"/>
          </w:tcPr>
          <w:p w14:paraId="71DBE3C0">
            <w:pPr>
              <w:pStyle w:val="42"/>
              <w:spacing w:line="360" w:lineRule="auto"/>
              <w:jc w:val="center"/>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学历</w:t>
            </w:r>
          </w:p>
        </w:tc>
        <w:tc>
          <w:tcPr>
            <w:tcW w:w="929" w:type="dxa"/>
            <w:vAlign w:val="center"/>
          </w:tcPr>
          <w:p w14:paraId="73315004">
            <w:pPr>
              <w:pStyle w:val="42"/>
              <w:spacing w:line="360" w:lineRule="auto"/>
              <w:jc w:val="center"/>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专业</w:t>
            </w:r>
          </w:p>
        </w:tc>
        <w:tc>
          <w:tcPr>
            <w:tcW w:w="929" w:type="dxa"/>
            <w:vAlign w:val="center"/>
          </w:tcPr>
          <w:p w14:paraId="374C979E">
            <w:pPr>
              <w:pStyle w:val="42"/>
              <w:spacing w:line="360" w:lineRule="auto"/>
              <w:jc w:val="center"/>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资格证</w:t>
            </w:r>
          </w:p>
        </w:tc>
        <w:tc>
          <w:tcPr>
            <w:tcW w:w="1235" w:type="dxa"/>
            <w:vAlign w:val="center"/>
          </w:tcPr>
          <w:p w14:paraId="751634F5">
            <w:pPr>
              <w:pStyle w:val="42"/>
              <w:spacing w:line="360" w:lineRule="auto"/>
              <w:jc w:val="center"/>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从事专</w:t>
            </w:r>
          </w:p>
          <w:p w14:paraId="76BE8F07">
            <w:pPr>
              <w:pStyle w:val="42"/>
              <w:spacing w:line="360" w:lineRule="auto"/>
              <w:jc w:val="center"/>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业年限</w:t>
            </w:r>
          </w:p>
        </w:tc>
        <w:tc>
          <w:tcPr>
            <w:tcW w:w="929" w:type="dxa"/>
            <w:vAlign w:val="center"/>
          </w:tcPr>
          <w:p w14:paraId="2733E66D">
            <w:pPr>
              <w:pStyle w:val="42"/>
              <w:tabs>
                <w:tab w:val="center" w:pos="387"/>
              </w:tabs>
              <w:spacing w:line="360" w:lineRule="auto"/>
              <w:jc w:val="center"/>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拟任</w:t>
            </w:r>
          </w:p>
          <w:p w14:paraId="3BBE9F20">
            <w:pPr>
              <w:pStyle w:val="42"/>
              <w:spacing w:line="360" w:lineRule="auto"/>
              <w:jc w:val="center"/>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职务</w:t>
            </w:r>
          </w:p>
        </w:tc>
        <w:tc>
          <w:tcPr>
            <w:tcW w:w="1235" w:type="dxa"/>
            <w:vAlign w:val="center"/>
          </w:tcPr>
          <w:p w14:paraId="20DD4242">
            <w:pPr>
              <w:pStyle w:val="42"/>
              <w:spacing w:line="360" w:lineRule="auto"/>
              <w:jc w:val="center"/>
              <w:rPr>
                <w:rFonts w:hint="eastAsia" w:ascii="仿宋" w:hAnsi="仿宋" w:eastAsia="仿宋" w:cs="仿宋"/>
                <w:snapToGrid w:val="0"/>
                <w:kern w:val="0"/>
                <w:szCs w:val="21"/>
                <w:highlight w:val="none"/>
              </w:rPr>
            </w:pPr>
            <w:r>
              <w:rPr>
                <w:rFonts w:hint="eastAsia" w:ascii="仿宋" w:hAnsi="仿宋" w:eastAsia="仿宋" w:cs="仿宋"/>
                <w:snapToGrid w:val="0"/>
                <w:kern w:val="0"/>
                <w:szCs w:val="21"/>
                <w:highlight w:val="none"/>
              </w:rPr>
              <w:t>备注</w:t>
            </w:r>
          </w:p>
        </w:tc>
      </w:tr>
      <w:tr w14:paraId="408DEE9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621" w:type="dxa"/>
            <w:vAlign w:val="center"/>
          </w:tcPr>
          <w:p w14:paraId="2A82CAF1">
            <w:pPr>
              <w:pStyle w:val="42"/>
              <w:spacing w:line="360" w:lineRule="auto"/>
              <w:jc w:val="center"/>
              <w:rPr>
                <w:rFonts w:hint="eastAsia" w:ascii="仿宋" w:hAnsi="仿宋" w:eastAsia="仿宋" w:cs="仿宋"/>
                <w:snapToGrid w:val="0"/>
                <w:kern w:val="0"/>
                <w:szCs w:val="21"/>
                <w:highlight w:val="none"/>
              </w:rPr>
            </w:pPr>
          </w:p>
        </w:tc>
        <w:tc>
          <w:tcPr>
            <w:tcW w:w="1235" w:type="dxa"/>
            <w:vAlign w:val="center"/>
          </w:tcPr>
          <w:p w14:paraId="3B8F9B9F">
            <w:pPr>
              <w:pStyle w:val="42"/>
              <w:spacing w:line="360" w:lineRule="auto"/>
              <w:jc w:val="center"/>
              <w:rPr>
                <w:rFonts w:hint="eastAsia" w:ascii="仿宋" w:hAnsi="仿宋" w:eastAsia="仿宋" w:cs="仿宋"/>
                <w:snapToGrid w:val="0"/>
                <w:kern w:val="0"/>
                <w:szCs w:val="21"/>
                <w:highlight w:val="none"/>
              </w:rPr>
            </w:pPr>
          </w:p>
        </w:tc>
        <w:tc>
          <w:tcPr>
            <w:tcW w:w="622" w:type="dxa"/>
            <w:vAlign w:val="center"/>
          </w:tcPr>
          <w:p w14:paraId="055A7672">
            <w:pPr>
              <w:pStyle w:val="42"/>
              <w:spacing w:line="360" w:lineRule="auto"/>
              <w:jc w:val="center"/>
              <w:rPr>
                <w:rFonts w:hint="eastAsia" w:ascii="仿宋" w:hAnsi="仿宋" w:eastAsia="仿宋" w:cs="仿宋"/>
                <w:snapToGrid w:val="0"/>
                <w:kern w:val="0"/>
                <w:szCs w:val="21"/>
                <w:highlight w:val="none"/>
              </w:rPr>
            </w:pPr>
          </w:p>
        </w:tc>
        <w:tc>
          <w:tcPr>
            <w:tcW w:w="622" w:type="dxa"/>
            <w:vAlign w:val="center"/>
          </w:tcPr>
          <w:p w14:paraId="09A1D122">
            <w:pPr>
              <w:pStyle w:val="42"/>
              <w:spacing w:line="360" w:lineRule="auto"/>
              <w:jc w:val="center"/>
              <w:rPr>
                <w:rFonts w:hint="eastAsia" w:ascii="仿宋" w:hAnsi="仿宋" w:eastAsia="仿宋" w:cs="仿宋"/>
                <w:snapToGrid w:val="0"/>
                <w:kern w:val="0"/>
                <w:szCs w:val="21"/>
                <w:highlight w:val="none"/>
              </w:rPr>
            </w:pPr>
          </w:p>
        </w:tc>
        <w:tc>
          <w:tcPr>
            <w:tcW w:w="929" w:type="dxa"/>
            <w:vAlign w:val="center"/>
          </w:tcPr>
          <w:p w14:paraId="1628FF46">
            <w:pPr>
              <w:pStyle w:val="42"/>
              <w:spacing w:line="360" w:lineRule="auto"/>
              <w:jc w:val="center"/>
              <w:rPr>
                <w:rFonts w:hint="eastAsia" w:ascii="仿宋" w:hAnsi="仿宋" w:eastAsia="仿宋" w:cs="仿宋"/>
                <w:snapToGrid w:val="0"/>
                <w:kern w:val="0"/>
                <w:szCs w:val="21"/>
                <w:highlight w:val="none"/>
              </w:rPr>
            </w:pPr>
          </w:p>
        </w:tc>
        <w:tc>
          <w:tcPr>
            <w:tcW w:w="929" w:type="dxa"/>
            <w:vAlign w:val="center"/>
          </w:tcPr>
          <w:p w14:paraId="3865077A">
            <w:pPr>
              <w:pStyle w:val="42"/>
              <w:spacing w:line="360" w:lineRule="auto"/>
              <w:jc w:val="center"/>
              <w:rPr>
                <w:rFonts w:hint="eastAsia" w:ascii="仿宋" w:hAnsi="仿宋" w:eastAsia="仿宋" w:cs="仿宋"/>
                <w:snapToGrid w:val="0"/>
                <w:kern w:val="0"/>
                <w:szCs w:val="21"/>
                <w:highlight w:val="none"/>
              </w:rPr>
            </w:pPr>
          </w:p>
        </w:tc>
        <w:tc>
          <w:tcPr>
            <w:tcW w:w="929" w:type="dxa"/>
            <w:vAlign w:val="center"/>
          </w:tcPr>
          <w:p w14:paraId="0403EEAB">
            <w:pPr>
              <w:pStyle w:val="42"/>
              <w:spacing w:line="360" w:lineRule="auto"/>
              <w:jc w:val="center"/>
              <w:rPr>
                <w:rFonts w:hint="eastAsia" w:ascii="仿宋" w:hAnsi="仿宋" w:eastAsia="仿宋" w:cs="仿宋"/>
                <w:snapToGrid w:val="0"/>
                <w:kern w:val="0"/>
                <w:szCs w:val="21"/>
                <w:highlight w:val="none"/>
              </w:rPr>
            </w:pPr>
          </w:p>
        </w:tc>
        <w:tc>
          <w:tcPr>
            <w:tcW w:w="1235" w:type="dxa"/>
            <w:vAlign w:val="center"/>
          </w:tcPr>
          <w:p w14:paraId="76061E56">
            <w:pPr>
              <w:pStyle w:val="42"/>
              <w:spacing w:line="360" w:lineRule="auto"/>
              <w:jc w:val="center"/>
              <w:rPr>
                <w:rFonts w:hint="eastAsia" w:ascii="仿宋" w:hAnsi="仿宋" w:eastAsia="仿宋" w:cs="仿宋"/>
                <w:snapToGrid w:val="0"/>
                <w:kern w:val="0"/>
                <w:szCs w:val="21"/>
                <w:highlight w:val="none"/>
              </w:rPr>
            </w:pPr>
          </w:p>
        </w:tc>
        <w:tc>
          <w:tcPr>
            <w:tcW w:w="929" w:type="dxa"/>
            <w:vAlign w:val="center"/>
          </w:tcPr>
          <w:p w14:paraId="03CE6A5C">
            <w:pPr>
              <w:pStyle w:val="42"/>
              <w:spacing w:line="360" w:lineRule="auto"/>
              <w:jc w:val="center"/>
              <w:rPr>
                <w:rFonts w:hint="eastAsia" w:ascii="仿宋" w:hAnsi="仿宋" w:eastAsia="仿宋" w:cs="仿宋"/>
                <w:snapToGrid w:val="0"/>
                <w:kern w:val="0"/>
                <w:szCs w:val="21"/>
                <w:highlight w:val="none"/>
              </w:rPr>
            </w:pPr>
          </w:p>
        </w:tc>
        <w:tc>
          <w:tcPr>
            <w:tcW w:w="1235" w:type="dxa"/>
            <w:vAlign w:val="center"/>
          </w:tcPr>
          <w:p w14:paraId="2B5CFBA0">
            <w:pPr>
              <w:pStyle w:val="42"/>
              <w:spacing w:line="360" w:lineRule="auto"/>
              <w:jc w:val="center"/>
              <w:rPr>
                <w:rFonts w:hint="eastAsia" w:ascii="仿宋" w:hAnsi="仿宋" w:eastAsia="仿宋" w:cs="仿宋"/>
                <w:snapToGrid w:val="0"/>
                <w:kern w:val="0"/>
                <w:szCs w:val="21"/>
                <w:highlight w:val="none"/>
              </w:rPr>
            </w:pPr>
          </w:p>
        </w:tc>
      </w:tr>
      <w:tr w14:paraId="53E418E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621" w:type="dxa"/>
            <w:vAlign w:val="center"/>
          </w:tcPr>
          <w:p w14:paraId="39914B37">
            <w:pPr>
              <w:pStyle w:val="42"/>
              <w:spacing w:line="360" w:lineRule="auto"/>
              <w:jc w:val="center"/>
              <w:rPr>
                <w:rFonts w:hint="eastAsia" w:ascii="仿宋" w:hAnsi="仿宋" w:eastAsia="仿宋" w:cs="仿宋"/>
                <w:snapToGrid w:val="0"/>
                <w:kern w:val="0"/>
                <w:szCs w:val="21"/>
                <w:highlight w:val="none"/>
              </w:rPr>
            </w:pPr>
          </w:p>
        </w:tc>
        <w:tc>
          <w:tcPr>
            <w:tcW w:w="1235" w:type="dxa"/>
            <w:vAlign w:val="center"/>
          </w:tcPr>
          <w:p w14:paraId="2AC556D0">
            <w:pPr>
              <w:pStyle w:val="42"/>
              <w:spacing w:line="360" w:lineRule="auto"/>
              <w:jc w:val="center"/>
              <w:rPr>
                <w:rFonts w:hint="eastAsia" w:ascii="仿宋" w:hAnsi="仿宋" w:eastAsia="仿宋" w:cs="仿宋"/>
                <w:snapToGrid w:val="0"/>
                <w:kern w:val="0"/>
                <w:szCs w:val="21"/>
                <w:highlight w:val="none"/>
              </w:rPr>
            </w:pPr>
          </w:p>
        </w:tc>
        <w:tc>
          <w:tcPr>
            <w:tcW w:w="622" w:type="dxa"/>
            <w:vAlign w:val="center"/>
          </w:tcPr>
          <w:p w14:paraId="7570BA87">
            <w:pPr>
              <w:pStyle w:val="42"/>
              <w:spacing w:line="360" w:lineRule="auto"/>
              <w:jc w:val="center"/>
              <w:rPr>
                <w:rFonts w:hint="eastAsia" w:ascii="仿宋" w:hAnsi="仿宋" w:eastAsia="仿宋" w:cs="仿宋"/>
                <w:snapToGrid w:val="0"/>
                <w:kern w:val="0"/>
                <w:szCs w:val="21"/>
                <w:highlight w:val="none"/>
              </w:rPr>
            </w:pPr>
          </w:p>
        </w:tc>
        <w:tc>
          <w:tcPr>
            <w:tcW w:w="622" w:type="dxa"/>
            <w:vAlign w:val="center"/>
          </w:tcPr>
          <w:p w14:paraId="1C79840A">
            <w:pPr>
              <w:pStyle w:val="42"/>
              <w:spacing w:line="360" w:lineRule="auto"/>
              <w:jc w:val="center"/>
              <w:rPr>
                <w:rFonts w:hint="eastAsia" w:ascii="仿宋" w:hAnsi="仿宋" w:eastAsia="仿宋" w:cs="仿宋"/>
                <w:snapToGrid w:val="0"/>
                <w:kern w:val="0"/>
                <w:szCs w:val="21"/>
                <w:highlight w:val="none"/>
              </w:rPr>
            </w:pPr>
          </w:p>
        </w:tc>
        <w:tc>
          <w:tcPr>
            <w:tcW w:w="929" w:type="dxa"/>
            <w:vAlign w:val="center"/>
          </w:tcPr>
          <w:p w14:paraId="562FF7CF">
            <w:pPr>
              <w:pStyle w:val="42"/>
              <w:spacing w:line="360" w:lineRule="auto"/>
              <w:jc w:val="center"/>
              <w:rPr>
                <w:rFonts w:hint="eastAsia" w:ascii="仿宋" w:hAnsi="仿宋" w:eastAsia="仿宋" w:cs="仿宋"/>
                <w:snapToGrid w:val="0"/>
                <w:kern w:val="0"/>
                <w:szCs w:val="21"/>
                <w:highlight w:val="none"/>
              </w:rPr>
            </w:pPr>
          </w:p>
        </w:tc>
        <w:tc>
          <w:tcPr>
            <w:tcW w:w="929" w:type="dxa"/>
            <w:vAlign w:val="center"/>
          </w:tcPr>
          <w:p w14:paraId="567EC531">
            <w:pPr>
              <w:pStyle w:val="42"/>
              <w:spacing w:line="360" w:lineRule="auto"/>
              <w:jc w:val="center"/>
              <w:rPr>
                <w:rFonts w:hint="eastAsia" w:ascii="仿宋" w:hAnsi="仿宋" w:eastAsia="仿宋" w:cs="仿宋"/>
                <w:snapToGrid w:val="0"/>
                <w:kern w:val="0"/>
                <w:szCs w:val="21"/>
                <w:highlight w:val="none"/>
              </w:rPr>
            </w:pPr>
          </w:p>
        </w:tc>
        <w:tc>
          <w:tcPr>
            <w:tcW w:w="929" w:type="dxa"/>
            <w:vAlign w:val="center"/>
          </w:tcPr>
          <w:p w14:paraId="46145E39">
            <w:pPr>
              <w:pStyle w:val="42"/>
              <w:spacing w:line="360" w:lineRule="auto"/>
              <w:jc w:val="center"/>
              <w:rPr>
                <w:rFonts w:hint="eastAsia" w:ascii="仿宋" w:hAnsi="仿宋" w:eastAsia="仿宋" w:cs="仿宋"/>
                <w:snapToGrid w:val="0"/>
                <w:kern w:val="0"/>
                <w:szCs w:val="21"/>
                <w:highlight w:val="none"/>
              </w:rPr>
            </w:pPr>
          </w:p>
        </w:tc>
        <w:tc>
          <w:tcPr>
            <w:tcW w:w="1235" w:type="dxa"/>
            <w:vAlign w:val="center"/>
          </w:tcPr>
          <w:p w14:paraId="66536A77">
            <w:pPr>
              <w:pStyle w:val="42"/>
              <w:spacing w:line="360" w:lineRule="auto"/>
              <w:jc w:val="center"/>
              <w:rPr>
                <w:rFonts w:hint="eastAsia" w:ascii="仿宋" w:hAnsi="仿宋" w:eastAsia="仿宋" w:cs="仿宋"/>
                <w:snapToGrid w:val="0"/>
                <w:kern w:val="0"/>
                <w:szCs w:val="21"/>
                <w:highlight w:val="none"/>
              </w:rPr>
            </w:pPr>
          </w:p>
        </w:tc>
        <w:tc>
          <w:tcPr>
            <w:tcW w:w="929" w:type="dxa"/>
            <w:vAlign w:val="center"/>
          </w:tcPr>
          <w:p w14:paraId="4E1799FB">
            <w:pPr>
              <w:pStyle w:val="42"/>
              <w:spacing w:line="360" w:lineRule="auto"/>
              <w:jc w:val="center"/>
              <w:rPr>
                <w:rFonts w:hint="eastAsia" w:ascii="仿宋" w:hAnsi="仿宋" w:eastAsia="仿宋" w:cs="仿宋"/>
                <w:snapToGrid w:val="0"/>
                <w:kern w:val="0"/>
                <w:szCs w:val="21"/>
                <w:highlight w:val="none"/>
              </w:rPr>
            </w:pPr>
          </w:p>
        </w:tc>
        <w:tc>
          <w:tcPr>
            <w:tcW w:w="1235" w:type="dxa"/>
            <w:vAlign w:val="center"/>
          </w:tcPr>
          <w:p w14:paraId="458E1CE4">
            <w:pPr>
              <w:pStyle w:val="42"/>
              <w:spacing w:line="360" w:lineRule="auto"/>
              <w:jc w:val="center"/>
              <w:rPr>
                <w:rFonts w:hint="eastAsia" w:ascii="仿宋" w:hAnsi="仿宋" w:eastAsia="仿宋" w:cs="仿宋"/>
                <w:snapToGrid w:val="0"/>
                <w:kern w:val="0"/>
                <w:szCs w:val="21"/>
                <w:highlight w:val="none"/>
              </w:rPr>
            </w:pPr>
          </w:p>
        </w:tc>
      </w:tr>
      <w:tr w14:paraId="7349C44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621" w:type="dxa"/>
            <w:vAlign w:val="center"/>
          </w:tcPr>
          <w:p w14:paraId="3F6834A3">
            <w:pPr>
              <w:pStyle w:val="42"/>
              <w:spacing w:line="360" w:lineRule="auto"/>
              <w:jc w:val="center"/>
              <w:rPr>
                <w:rFonts w:hint="eastAsia" w:ascii="仿宋" w:hAnsi="仿宋" w:eastAsia="仿宋" w:cs="仿宋"/>
                <w:snapToGrid w:val="0"/>
                <w:kern w:val="0"/>
                <w:szCs w:val="21"/>
                <w:highlight w:val="none"/>
              </w:rPr>
            </w:pPr>
          </w:p>
        </w:tc>
        <w:tc>
          <w:tcPr>
            <w:tcW w:w="1235" w:type="dxa"/>
            <w:vAlign w:val="center"/>
          </w:tcPr>
          <w:p w14:paraId="4650BA25">
            <w:pPr>
              <w:pStyle w:val="42"/>
              <w:spacing w:line="360" w:lineRule="auto"/>
              <w:jc w:val="center"/>
              <w:rPr>
                <w:rFonts w:hint="eastAsia" w:ascii="仿宋" w:hAnsi="仿宋" w:eastAsia="仿宋" w:cs="仿宋"/>
                <w:snapToGrid w:val="0"/>
                <w:kern w:val="0"/>
                <w:szCs w:val="21"/>
                <w:highlight w:val="none"/>
              </w:rPr>
            </w:pPr>
          </w:p>
        </w:tc>
        <w:tc>
          <w:tcPr>
            <w:tcW w:w="622" w:type="dxa"/>
            <w:vAlign w:val="center"/>
          </w:tcPr>
          <w:p w14:paraId="73DD4E63">
            <w:pPr>
              <w:pStyle w:val="42"/>
              <w:spacing w:line="360" w:lineRule="auto"/>
              <w:jc w:val="center"/>
              <w:rPr>
                <w:rFonts w:hint="eastAsia" w:ascii="仿宋" w:hAnsi="仿宋" w:eastAsia="仿宋" w:cs="仿宋"/>
                <w:snapToGrid w:val="0"/>
                <w:kern w:val="0"/>
                <w:szCs w:val="21"/>
                <w:highlight w:val="none"/>
              </w:rPr>
            </w:pPr>
          </w:p>
        </w:tc>
        <w:tc>
          <w:tcPr>
            <w:tcW w:w="622" w:type="dxa"/>
            <w:vAlign w:val="center"/>
          </w:tcPr>
          <w:p w14:paraId="13CA342D">
            <w:pPr>
              <w:pStyle w:val="42"/>
              <w:spacing w:line="360" w:lineRule="auto"/>
              <w:jc w:val="center"/>
              <w:rPr>
                <w:rFonts w:hint="eastAsia" w:ascii="仿宋" w:hAnsi="仿宋" w:eastAsia="仿宋" w:cs="仿宋"/>
                <w:snapToGrid w:val="0"/>
                <w:kern w:val="0"/>
                <w:szCs w:val="21"/>
                <w:highlight w:val="none"/>
              </w:rPr>
            </w:pPr>
          </w:p>
        </w:tc>
        <w:tc>
          <w:tcPr>
            <w:tcW w:w="929" w:type="dxa"/>
            <w:vAlign w:val="center"/>
          </w:tcPr>
          <w:p w14:paraId="50304D72">
            <w:pPr>
              <w:pStyle w:val="42"/>
              <w:spacing w:line="360" w:lineRule="auto"/>
              <w:jc w:val="center"/>
              <w:rPr>
                <w:rFonts w:hint="eastAsia" w:ascii="仿宋" w:hAnsi="仿宋" w:eastAsia="仿宋" w:cs="仿宋"/>
                <w:snapToGrid w:val="0"/>
                <w:kern w:val="0"/>
                <w:szCs w:val="21"/>
                <w:highlight w:val="none"/>
              </w:rPr>
            </w:pPr>
          </w:p>
        </w:tc>
        <w:tc>
          <w:tcPr>
            <w:tcW w:w="929" w:type="dxa"/>
            <w:vAlign w:val="center"/>
          </w:tcPr>
          <w:p w14:paraId="293EDFB3">
            <w:pPr>
              <w:pStyle w:val="42"/>
              <w:spacing w:line="360" w:lineRule="auto"/>
              <w:jc w:val="center"/>
              <w:rPr>
                <w:rFonts w:hint="eastAsia" w:ascii="仿宋" w:hAnsi="仿宋" w:eastAsia="仿宋" w:cs="仿宋"/>
                <w:snapToGrid w:val="0"/>
                <w:kern w:val="0"/>
                <w:szCs w:val="21"/>
                <w:highlight w:val="none"/>
              </w:rPr>
            </w:pPr>
          </w:p>
        </w:tc>
        <w:tc>
          <w:tcPr>
            <w:tcW w:w="929" w:type="dxa"/>
            <w:vAlign w:val="center"/>
          </w:tcPr>
          <w:p w14:paraId="338F2A18">
            <w:pPr>
              <w:pStyle w:val="42"/>
              <w:spacing w:line="360" w:lineRule="auto"/>
              <w:jc w:val="center"/>
              <w:rPr>
                <w:rFonts w:hint="eastAsia" w:ascii="仿宋" w:hAnsi="仿宋" w:eastAsia="仿宋" w:cs="仿宋"/>
                <w:snapToGrid w:val="0"/>
                <w:kern w:val="0"/>
                <w:szCs w:val="21"/>
                <w:highlight w:val="none"/>
              </w:rPr>
            </w:pPr>
          </w:p>
        </w:tc>
        <w:tc>
          <w:tcPr>
            <w:tcW w:w="1235" w:type="dxa"/>
            <w:vAlign w:val="center"/>
          </w:tcPr>
          <w:p w14:paraId="3F74476C">
            <w:pPr>
              <w:pStyle w:val="42"/>
              <w:spacing w:line="360" w:lineRule="auto"/>
              <w:jc w:val="center"/>
              <w:rPr>
                <w:rFonts w:hint="eastAsia" w:ascii="仿宋" w:hAnsi="仿宋" w:eastAsia="仿宋" w:cs="仿宋"/>
                <w:snapToGrid w:val="0"/>
                <w:kern w:val="0"/>
                <w:szCs w:val="21"/>
                <w:highlight w:val="none"/>
              </w:rPr>
            </w:pPr>
          </w:p>
        </w:tc>
        <w:tc>
          <w:tcPr>
            <w:tcW w:w="929" w:type="dxa"/>
            <w:vAlign w:val="center"/>
          </w:tcPr>
          <w:p w14:paraId="0302FFDF">
            <w:pPr>
              <w:pStyle w:val="42"/>
              <w:spacing w:line="360" w:lineRule="auto"/>
              <w:jc w:val="center"/>
              <w:rPr>
                <w:rFonts w:hint="eastAsia" w:ascii="仿宋" w:hAnsi="仿宋" w:eastAsia="仿宋" w:cs="仿宋"/>
                <w:snapToGrid w:val="0"/>
                <w:kern w:val="0"/>
                <w:szCs w:val="21"/>
                <w:highlight w:val="none"/>
              </w:rPr>
            </w:pPr>
          </w:p>
        </w:tc>
        <w:tc>
          <w:tcPr>
            <w:tcW w:w="1235" w:type="dxa"/>
            <w:vAlign w:val="center"/>
          </w:tcPr>
          <w:p w14:paraId="1AF61A8D">
            <w:pPr>
              <w:pStyle w:val="42"/>
              <w:spacing w:line="360" w:lineRule="auto"/>
              <w:jc w:val="center"/>
              <w:rPr>
                <w:rFonts w:hint="eastAsia" w:ascii="仿宋" w:hAnsi="仿宋" w:eastAsia="仿宋" w:cs="仿宋"/>
                <w:snapToGrid w:val="0"/>
                <w:kern w:val="0"/>
                <w:szCs w:val="21"/>
                <w:highlight w:val="none"/>
              </w:rPr>
            </w:pPr>
          </w:p>
        </w:tc>
      </w:tr>
      <w:tr w14:paraId="2A189AD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621" w:type="dxa"/>
            <w:vAlign w:val="center"/>
          </w:tcPr>
          <w:p w14:paraId="42F69E34">
            <w:pPr>
              <w:pStyle w:val="42"/>
              <w:spacing w:line="360" w:lineRule="auto"/>
              <w:jc w:val="center"/>
              <w:rPr>
                <w:rFonts w:hint="eastAsia" w:ascii="仿宋" w:hAnsi="仿宋" w:eastAsia="仿宋" w:cs="仿宋"/>
                <w:snapToGrid w:val="0"/>
                <w:kern w:val="0"/>
                <w:szCs w:val="21"/>
                <w:highlight w:val="none"/>
              </w:rPr>
            </w:pPr>
          </w:p>
        </w:tc>
        <w:tc>
          <w:tcPr>
            <w:tcW w:w="1235" w:type="dxa"/>
            <w:vAlign w:val="center"/>
          </w:tcPr>
          <w:p w14:paraId="6E1DC7A2">
            <w:pPr>
              <w:pStyle w:val="42"/>
              <w:spacing w:line="360" w:lineRule="auto"/>
              <w:jc w:val="center"/>
              <w:rPr>
                <w:rFonts w:hint="eastAsia" w:ascii="仿宋" w:hAnsi="仿宋" w:eastAsia="仿宋" w:cs="仿宋"/>
                <w:snapToGrid w:val="0"/>
                <w:kern w:val="0"/>
                <w:szCs w:val="21"/>
                <w:highlight w:val="none"/>
              </w:rPr>
            </w:pPr>
          </w:p>
        </w:tc>
        <w:tc>
          <w:tcPr>
            <w:tcW w:w="622" w:type="dxa"/>
            <w:vAlign w:val="center"/>
          </w:tcPr>
          <w:p w14:paraId="595F13F8">
            <w:pPr>
              <w:pStyle w:val="42"/>
              <w:spacing w:line="360" w:lineRule="auto"/>
              <w:jc w:val="center"/>
              <w:rPr>
                <w:rFonts w:hint="eastAsia" w:ascii="仿宋" w:hAnsi="仿宋" w:eastAsia="仿宋" w:cs="仿宋"/>
                <w:snapToGrid w:val="0"/>
                <w:kern w:val="0"/>
                <w:szCs w:val="21"/>
                <w:highlight w:val="none"/>
              </w:rPr>
            </w:pPr>
          </w:p>
        </w:tc>
        <w:tc>
          <w:tcPr>
            <w:tcW w:w="622" w:type="dxa"/>
            <w:vAlign w:val="center"/>
          </w:tcPr>
          <w:p w14:paraId="08659953">
            <w:pPr>
              <w:pStyle w:val="42"/>
              <w:spacing w:line="360" w:lineRule="auto"/>
              <w:jc w:val="center"/>
              <w:rPr>
                <w:rFonts w:hint="eastAsia" w:ascii="仿宋" w:hAnsi="仿宋" w:eastAsia="仿宋" w:cs="仿宋"/>
                <w:snapToGrid w:val="0"/>
                <w:kern w:val="0"/>
                <w:szCs w:val="21"/>
                <w:highlight w:val="none"/>
              </w:rPr>
            </w:pPr>
          </w:p>
        </w:tc>
        <w:tc>
          <w:tcPr>
            <w:tcW w:w="929" w:type="dxa"/>
            <w:vAlign w:val="center"/>
          </w:tcPr>
          <w:p w14:paraId="7B8AACCF">
            <w:pPr>
              <w:pStyle w:val="42"/>
              <w:spacing w:line="360" w:lineRule="auto"/>
              <w:jc w:val="center"/>
              <w:rPr>
                <w:rFonts w:hint="eastAsia" w:ascii="仿宋" w:hAnsi="仿宋" w:eastAsia="仿宋" w:cs="仿宋"/>
                <w:snapToGrid w:val="0"/>
                <w:kern w:val="0"/>
                <w:szCs w:val="21"/>
                <w:highlight w:val="none"/>
              </w:rPr>
            </w:pPr>
          </w:p>
        </w:tc>
        <w:tc>
          <w:tcPr>
            <w:tcW w:w="929" w:type="dxa"/>
            <w:vAlign w:val="center"/>
          </w:tcPr>
          <w:p w14:paraId="3277B595">
            <w:pPr>
              <w:pStyle w:val="42"/>
              <w:spacing w:line="360" w:lineRule="auto"/>
              <w:jc w:val="center"/>
              <w:rPr>
                <w:rFonts w:hint="eastAsia" w:ascii="仿宋" w:hAnsi="仿宋" w:eastAsia="仿宋" w:cs="仿宋"/>
                <w:snapToGrid w:val="0"/>
                <w:kern w:val="0"/>
                <w:szCs w:val="21"/>
                <w:highlight w:val="none"/>
              </w:rPr>
            </w:pPr>
          </w:p>
        </w:tc>
        <w:tc>
          <w:tcPr>
            <w:tcW w:w="929" w:type="dxa"/>
            <w:vAlign w:val="center"/>
          </w:tcPr>
          <w:p w14:paraId="4428E4F9">
            <w:pPr>
              <w:pStyle w:val="42"/>
              <w:spacing w:line="360" w:lineRule="auto"/>
              <w:jc w:val="center"/>
              <w:rPr>
                <w:rFonts w:hint="eastAsia" w:ascii="仿宋" w:hAnsi="仿宋" w:eastAsia="仿宋" w:cs="仿宋"/>
                <w:snapToGrid w:val="0"/>
                <w:kern w:val="0"/>
                <w:szCs w:val="21"/>
                <w:highlight w:val="none"/>
              </w:rPr>
            </w:pPr>
          </w:p>
        </w:tc>
        <w:tc>
          <w:tcPr>
            <w:tcW w:w="1235" w:type="dxa"/>
            <w:vAlign w:val="center"/>
          </w:tcPr>
          <w:p w14:paraId="6C8F208A">
            <w:pPr>
              <w:pStyle w:val="42"/>
              <w:spacing w:line="360" w:lineRule="auto"/>
              <w:jc w:val="center"/>
              <w:rPr>
                <w:rFonts w:hint="eastAsia" w:ascii="仿宋" w:hAnsi="仿宋" w:eastAsia="仿宋" w:cs="仿宋"/>
                <w:snapToGrid w:val="0"/>
                <w:kern w:val="0"/>
                <w:szCs w:val="21"/>
                <w:highlight w:val="none"/>
              </w:rPr>
            </w:pPr>
          </w:p>
        </w:tc>
        <w:tc>
          <w:tcPr>
            <w:tcW w:w="929" w:type="dxa"/>
            <w:vAlign w:val="center"/>
          </w:tcPr>
          <w:p w14:paraId="60F7E17D">
            <w:pPr>
              <w:pStyle w:val="42"/>
              <w:spacing w:line="360" w:lineRule="auto"/>
              <w:jc w:val="center"/>
              <w:rPr>
                <w:rFonts w:hint="eastAsia" w:ascii="仿宋" w:hAnsi="仿宋" w:eastAsia="仿宋" w:cs="仿宋"/>
                <w:snapToGrid w:val="0"/>
                <w:kern w:val="0"/>
                <w:szCs w:val="21"/>
                <w:highlight w:val="none"/>
              </w:rPr>
            </w:pPr>
          </w:p>
        </w:tc>
        <w:tc>
          <w:tcPr>
            <w:tcW w:w="1235" w:type="dxa"/>
            <w:vAlign w:val="center"/>
          </w:tcPr>
          <w:p w14:paraId="575EB929">
            <w:pPr>
              <w:pStyle w:val="42"/>
              <w:spacing w:line="360" w:lineRule="auto"/>
              <w:jc w:val="center"/>
              <w:rPr>
                <w:rFonts w:hint="eastAsia" w:ascii="仿宋" w:hAnsi="仿宋" w:eastAsia="仿宋" w:cs="仿宋"/>
                <w:snapToGrid w:val="0"/>
                <w:kern w:val="0"/>
                <w:szCs w:val="21"/>
                <w:highlight w:val="none"/>
              </w:rPr>
            </w:pPr>
          </w:p>
        </w:tc>
      </w:tr>
      <w:tr w14:paraId="5BAC634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621" w:type="dxa"/>
            <w:vAlign w:val="center"/>
          </w:tcPr>
          <w:p w14:paraId="77BFDFDD">
            <w:pPr>
              <w:pStyle w:val="42"/>
              <w:spacing w:line="360" w:lineRule="auto"/>
              <w:jc w:val="center"/>
              <w:rPr>
                <w:rFonts w:hint="eastAsia" w:ascii="仿宋" w:hAnsi="仿宋" w:eastAsia="仿宋" w:cs="仿宋"/>
                <w:snapToGrid w:val="0"/>
                <w:kern w:val="0"/>
                <w:szCs w:val="21"/>
                <w:highlight w:val="none"/>
              </w:rPr>
            </w:pPr>
          </w:p>
        </w:tc>
        <w:tc>
          <w:tcPr>
            <w:tcW w:w="1235" w:type="dxa"/>
            <w:vAlign w:val="center"/>
          </w:tcPr>
          <w:p w14:paraId="422761E0">
            <w:pPr>
              <w:pStyle w:val="42"/>
              <w:spacing w:line="360" w:lineRule="auto"/>
              <w:jc w:val="center"/>
              <w:rPr>
                <w:rFonts w:hint="eastAsia" w:ascii="仿宋" w:hAnsi="仿宋" w:eastAsia="仿宋" w:cs="仿宋"/>
                <w:snapToGrid w:val="0"/>
                <w:kern w:val="0"/>
                <w:szCs w:val="21"/>
                <w:highlight w:val="none"/>
              </w:rPr>
            </w:pPr>
          </w:p>
        </w:tc>
        <w:tc>
          <w:tcPr>
            <w:tcW w:w="622" w:type="dxa"/>
            <w:vAlign w:val="center"/>
          </w:tcPr>
          <w:p w14:paraId="0ADC9B17">
            <w:pPr>
              <w:pStyle w:val="42"/>
              <w:spacing w:line="360" w:lineRule="auto"/>
              <w:jc w:val="center"/>
              <w:rPr>
                <w:rFonts w:hint="eastAsia" w:ascii="仿宋" w:hAnsi="仿宋" w:eastAsia="仿宋" w:cs="仿宋"/>
                <w:snapToGrid w:val="0"/>
                <w:kern w:val="0"/>
                <w:szCs w:val="21"/>
                <w:highlight w:val="none"/>
              </w:rPr>
            </w:pPr>
          </w:p>
        </w:tc>
        <w:tc>
          <w:tcPr>
            <w:tcW w:w="622" w:type="dxa"/>
            <w:vAlign w:val="center"/>
          </w:tcPr>
          <w:p w14:paraId="5BB51B97">
            <w:pPr>
              <w:pStyle w:val="42"/>
              <w:spacing w:line="360" w:lineRule="auto"/>
              <w:jc w:val="center"/>
              <w:rPr>
                <w:rFonts w:hint="eastAsia" w:ascii="仿宋" w:hAnsi="仿宋" w:eastAsia="仿宋" w:cs="仿宋"/>
                <w:snapToGrid w:val="0"/>
                <w:kern w:val="0"/>
                <w:szCs w:val="21"/>
                <w:highlight w:val="none"/>
              </w:rPr>
            </w:pPr>
          </w:p>
        </w:tc>
        <w:tc>
          <w:tcPr>
            <w:tcW w:w="929" w:type="dxa"/>
            <w:vAlign w:val="center"/>
          </w:tcPr>
          <w:p w14:paraId="1E27AE64">
            <w:pPr>
              <w:pStyle w:val="42"/>
              <w:spacing w:line="360" w:lineRule="auto"/>
              <w:jc w:val="center"/>
              <w:rPr>
                <w:rFonts w:hint="eastAsia" w:ascii="仿宋" w:hAnsi="仿宋" w:eastAsia="仿宋" w:cs="仿宋"/>
                <w:snapToGrid w:val="0"/>
                <w:kern w:val="0"/>
                <w:szCs w:val="21"/>
                <w:highlight w:val="none"/>
              </w:rPr>
            </w:pPr>
          </w:p>
        </w:tc>
        <w:tc>
          <w:tcPr>
            <w:tcW w:w="929" w:type="dxa"/>
            <w:vAlign w:val="center"/>
          </w:tcPr>
          <w:p w14:paraId="06F23173">
            <w:pPr>
              <w:pStyle w:val="42"/>
              <w:spacing w:line="360" w:lineRule="auto"/>
              <w:jc w:val="center"/>
              <w:rPr>
                <w:rFonts w:hint="eastAsia" w:ascii="仿宋" w:hAnsi="仿宋" w:eastAsia="仿宋" w:cs="仿宋"/>
                <w:snapToGrid w:val="0"/>
                <w:kern w:val="0"/>
                <w:szCs w:val="21"/>
                <w:highlight w:val="none"/>
              </w:rPr>
            </w:pPr>
          </w:p>
        </w:tc>
        <w:tc>
          <w:tcPr>
            <w:tcW w:w="929" w:type="dxa"/>
            <w:vAlign w:val="center"/>
          </w:tcPr>
          <w:p w14:paraId="4A9AC3D1">
            <w:pPr>
              <w:pStyle w:val="42"/>
              <w:spacing w:line="360" w:lineRule="auto"/>
              <w:jc w:val="center"/>
              <w:rPr>
                <w:rFonts w:hint="eastAsia" w:ascii="仿宋" w:hAnsi="仿宋" w:eastAsia="仿宋" w:cs="仿宋"/>
                <w:snapToGrid w:val="0"/>
                <w:kern w:val="0"/>
                <w:szCs w:val="21"/>
                <w:highlight w:val="none"/>
              </w:rPr>
            </w:pPr>
          </w:p>
        </w:tc>
        <w:tc>
          <w:tcPr>
            <w:tcW w:w="1235" w:type="dxa"/>
            <w:vAlign w:val="center"/>
          </w:tcPr>
          <w:p w14:paraId="489D956F">
            <w:pPr>
              <w:pStyle w:val="42"/>
              <w:spacing w:line="360" w:lineRule="auto"/>
              <w:jc w:val="center"/>
              <w:rPr>
                <w:rFonts w:hint="eastAsia" w:ascii="仿宋" w:hAnsi="仿宋" w:eastAsia="仿宋" w:cs="仿宋"/>
                <w:snapToGrid w:val="0"/>
                <w:kern w:val="0"/>
                <w:szCs w:val="21"/>
                <w:highlight w:val="none"/>
              </w:rPr>
            </w:pPr>
          </w:p>
        </w:tc>
        <w:tc>
          <w:tcPr>
            <w:tcW w:w="929" w:type="dxa"/>
            <w:vAlign w:val="center"/>
          </w:tcPr>
          <w:p w14:paraId="63E8E158">
            <w:pPr>
              <w:pStyle w:val="42"/>
              <w:spacing w:line="360" w:lineRule="auto"/>
              <w:jc w:val="center"/>
              <w:rPr>
                <w:rFonts w:hint="eastAsia" w:ascii="仿宋" w:hAnsi="仿宋" w:eastAsia="仿宋" w:cs="仿宋"/>
                <w:snapToGrid w:val="0"/>
                <w:kern w:val="0"/>
                <w:szCs w:val="21"/>
                <w:highlight w:val="none"/>
              </w:rPr>
            </w:pPr>
          </w:p>
        </w:tc>
        <w:tc>
          <w:tcPr>
            <w:tcW w:w="1235" w:type="dxa"/>
            <w:vAlign w:val="center"/>
          </w:tcPr>
          <w:p w14:paraId="68AA3181">
            <w:pPr>
              <w:pStyle w:val="42"/>
              <w:spacing w:line="360" w:lineRule="auto"/>
              <w:jc w:val="center"/>
              <w:rPr>
                <w:rFonts w:hint="eastAsia" w:ascii="仿宋" w:hAnsi="仿宋" w:eastAsia="仿宋" w:cs="仿宋"/>
                <w:snapToGrid w:val="0"/>
                <w:kern w:val="0"/>
                <w:szCs w:val="21"/>
                <w:highlight w:val="none"/>
              </w:rPr>
            </w:pPr>
          </w:p>
        </w:tc>
      </w:tr>
      <w:tr w14:paraId="5F385E4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621" w:type="dxa"/>
            <w:vAlign w:val="center"/>
          </w:tcPr>
          <w:p w14:paraId="0DA2B0D7">
            <w:pPr>
              <w:pStyle w:val="42"/>
              <w:spacing w:line="360" w:lineRule="auto"/>
              <w:jc w:val="center"/>
              <w:rPr>
                <w:rFonts w:hint="eastAsia" w:ascii="仿宋" w:hAnsi="仿宋" w:eastAsia="仿宋" w:cs="仿宋"/>
                <w:snapToGrid w:val="0"/>
                <w:kern w:val="0"/>
                <w:szCs w:val="21"/>
                <w:highlight w:val="none"/>
              </w:rPr>
            </w:pPr>
          </w:p>
        </w:tc>
        <w:tc>
          <w:tcPr>
            <w:tcW w:w="1235" w:type="dxa"/>
            <w:vAlign w:val="center"/>
          </w:tcPr>
          <w:p w14:paraId="227FA93B">
            <w:pPr>
              <w:pStyle w:val="42"/>
              <w:spacing w:line="360" w:lineRule="auto"/>
              <w:jc w:val="center"/>
              <w:rPr>
                <w:rFonts w:hint="eastAsia" w:ascii="仿宋" w:hAnsi="仿宋" w:eastAsia="仿宋" w:cs="仿宋"/>
                <w:snapToGrid w:val="0"/>
                <w:kern w:val="0"/>
                <w:szCs w:val="21"/>
                <w:highlight w:val="none"/>
              </w:rPr>
            </w:pPr>
          </w:p>
        </w:tc>
        <w:tc>
          <w:tcPr>
            <w:tcW w:w="622" w:type="dxa"/>
            <w:vAlign w:val="center"/>
          </w:tcPr>
          <w:p w14:paraId="424B20A7">
            <w:pPr>
              <w:pStyle w:val="42"/>
              <w:spacing w:line="360" w:lineRule="auto"/>
              <w:jc w:val="center"/>
              <w:rPr>
                <w:rFonts w:hint="eastAsia" w:ascii="仿宋" w:hAnsi="仿宋" w:eastAsia="仿宋" w:cs="仿宋"/>
                <w:snapToGrid w:val="0"/>
                <w:kern w:val="0"/>
                <w:szCs w:val="21"/>
                <w:highlight w:val="none"/>
              </w:rPr>
            </w:pPr>
          </w:p>
        </w:tc>
        <w:tc>
          <w:tcPr>
            <w:tcW w:w="622" w:type="dxa"/>
            <w:vAlign w:val="center"/>
          </w:tcPr>
          <w:p w14:paraId="56DB9892">
            <w:pPr>
              <w:pStyle w:val="42"/>
              <w:spacing w:line="360" w:lineRule="auto"/>
              <w:jc w:val="center"/>
              <w:rPr>
                <w:rFonts w:hint="eastAsia" w:ascii="仿宋" w:hAnsi="仿宋" w:eastAsia="仿宋" w:cs="仿宋"/>
                <w:snapToGrid w:val="0"/>
                <w:kern w:val="0"/>
                <w:szCs w:val="21"/>
                <w:highlight w:val="none"/>
              </w:rPr>
            </w:pPr>
          </w:p>
        </w:tc>
        <w:tc>
          <w:tcPr>
            <w:tcW w:w="929" w:type="dxa"/>
            <w:vAlign w:val="center"/>
          </w:tcPr>
          <w:p w14:paraId="32DFEADE">
            <w:pPr>
              <w:pStyle w:val="42"/>
              <w:spacing w:line="360" w:lineRule="auto"/>
              <w:jc w:val="center"/>
              <w:rPr>
                <w:rFonts w:hint="eastAsia" w:ascii="仿宋" w:hAnsi="仿宋" w:eastAsia="仿宋" w:cs="仿宋"/>
                <w:snapToGrid w:val="0"/>
                <w:kern w:val="0"/>
                <w:szCs w:val="21"/>
                <w:highlight w:val="none"/>
              </w:rPr>
            </w:pPr>
          </w:p>
        </w:tc>
        <w:tc>
          <w:tcPr>
            <w:tcW w:w="929" w:type="dxa"/>
            <w:vAlign w:val="center"/>
          </w:tcPr>
          <w:p w14:paraId="6EB2E299">
            <w:pPr>
              <w:pStyle w:val="42"/>
              <w:spacing w:line="360" w:lineRule="auto"/>
              <w:jc w:val="center"/>
              <w:rPr>
                <w:rFonts w:hint="eastAsia" w:ascii="仿宋" w:hAnsi="仿宋" w:eastAsia="仿宋" w:cs="仿宋"/>
                <w:snapToGrid w:val="0"/>
                <w:kern w:val="0"/>
                <w:szCs w:val="21"/>
                <w:highlight w:val="none"/>
              </w:rPr>
            </w:pPr>
          </w:p>
        </w:tc>
        <w:tc>
          <w:tcPr>
            <w:tcW w:w="929" w:type="dxa"/>
            <w:vAlign w:val="center"/>
          </w:tcPr>
          <w:p w14:paraId="29165DB3">
            <w:pPr>
              <w:pStyle w:val="42"/>
              <w:spacing w:line="360" w:lineRule="auto"/>
              <w:jc w:val="center"/>
              <w:rPr>
                <w:rFonts w:hint="eastAsia" w:ascii="仿宋" w:hAnsi="仿宋" w:eastAsia="仿宋" w:cs="仿宋"/>
                <w:snapToGrid w:val="0"/>
                <w:kern w:val="0"/>
                <w:szCs w:val="21"/>
                <w:highlight w:val="none"/>
              </w:rPr>
            </w:pPr>
          </w:p>
        </w:tc>
        <w:tc>
          <w:tcPr>
            <w:tcW w:w="1235" w:type="dxa"/>
            <w:vAlign w:val="center"/>
          </w:tcPr>
          <w:p w14:paraId="6C03AD98">
            <w:pPr>
              <w:pStyle w:val="42"/>
              <w:spacing w:line="360" w:lineRule="auto"/>
              <w:jc w:val="center"/>
              <w:rPr>
                <w:rFonts w:hint="eastAsia" w:ascii="仿宋" w:hAnsi="仿宋" w:eastAsia="仿宋" w:cs="仿宋"/>
                <w:snapToGrid w:val="0"/>
                <w:kern w:val="0"/>
                <w:szCs w:val="21"/>
                <w:highlight w:val="none"/>
              </w:rPr>
            </w:pPr>
          </w:p>
        </w:tc>
        <w:tc>
          <w:tcPr>
            <w:tcW w:w="929" w:type="dxa"/>
            <w:vAlign w:val="center"/>
          </w:tcPr>
          <w:p w14:paraId="50415259">
            <w:pPr>
              <w:pStyle w:val="42"/>
              <w:spacing w:line="360" w:lineRule="auto"/>
              <w:jc w:val="center"/>
              <w:rPr>
                <w:rFonts w:hint="eastAsia" w:ascii="仿宋" w:hAnsi="仿宋" w:eastAsia="仿宋" w:cs="仿宋"/>
                <w:snapToGrid w:val="0"/>
                <w:kern w:val="0"/>
                <w:szCs w:val="21"/>
                <w:highlight w:val="none"/>
              </w:rPr>
            </w:pPr>
          </w:p>
        </w:tc>
        <w:tc>
          <w:tcPr>
            <w:tcW w:w="1235" w:type="dxa"/>
            <w:vAlign w:val="center"/>
          </w:tcPr>
          <w:p w14:paraId="247154FD">
            <w:pPr>
              <w:pStyle w:val="42"/>
              <w:spacing w:line="360" w:lineRule="auto"/>
              <w:jc w:val="center"/>
              <w:rPr>
                <w:rFonts w:hint="eastAsia" w:ascii="仿宋" w:hAnsi="仿宋" w:eastAsia="仿宋" w:cs="仿宋"/>
                <w:snapToGrid w:val="0"/>
                <w:kern w:val="0"/>
                <w:szCs w:val="21"/>
                <w:highlight w:val="none"/>
              </w:rPr>
            </w:pPr>
          </w:p>
        </w:tc>
      </w:tr>
      <w:tr w14:paraId="3644761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621" w:type="dxa"/>
            <w:vAlign w:val="center"/>
          </w:tcPr>
          <w:p w14:paraId="5854D91C">
            <w:pPr>
              <w:pStyle w:val="42"/>
              <w:spacing w:line="360" w:lineRule="auto"/>
              <w:jc w:val="center"/>
              <w:rPr>
                <w:rFonts w:hint="eastAsia" w:ascii="仿宋" w:hAnsi="仿宋" w:eastAsia="仿宋" w:cs="仿宋"/>
                <w:snapToGrid w:val="0"/>
                <w:kern w:val="0"/>
                <w:szCs w:val="21"/>
                <w:highlight w:val="none"/>
              </w:rPr>
            </w:pPr>
          </w:p>
        </w:tc>
        <w:tc>
          <w:tcPr>
            <w:tcW w:w="1235" w:type="dxa"/>
            <w:vAlign w:val="center"/>
          </w:tcPr>
          <w:p w14:paraId="61FCE25E">
            <w:pPr>
              <w:pStyle w:val="42"/>
              <w:spacing w:line="360" w:lineRule="auto"/>
              <w:jc w:val="center"/>
              <w:rPr>
                <w:rFonts w:hint="eastAsia" w:ascii="仿宋" w:hAnsi="仿宋" w:eastAsia="仿宋" w:cs="仿宋"/>
                <w:snapToGrid w:val="0"/>
                <w:kern w:val="0"/>
                <w:szCs w:val="21"/>
                <w:highlight w:val="none"/>
              </w:rPr>
            </w:pPr>
          </w:p>
        </w:tc>
        <w:tc>
          <w:tcPr>
            <w:tcW w:w="622" w:type="dxa"/>
            <w:vAlign w:val="center"/>
          </w:tcPr>
          <w:p w14:paraId="533E6FDF">
            <w:pPr>
              <w:pStyle w:val="42"/>
              <w:spacing w:line="360" w:lineRule="auto"/>
              <w:jc w:val="center"/>
              <w:rPr>
                <w:rFonts w:hint="eastAsia" w:ascii="仿宋" w:hAnsi="仿宋" w:eastAsia="仿宋" w:cs="仿宋"/>
                <w:snapToGrid w:val="0"/>
                <w:kern w:val="0"/>
                <w:szCs w:val="21"/>
                <w:highlight w:val="none"/>
              </w:rPr>
            </w:pPr>
          </w:p>
        </w:tc>
        <w:tc>
          <w:tcPr>
            <w:tcW w:w="622" w:type="dxa"/>
            <w:vAlign w:val="center"/>
          </w:tcPr>
          <w:p w14:paraId="665FE922">
            <w:pPr>
              <w:pStyle w:val="42"/>
              <w:spacing w:line="360" w:lineRule="auto"/>
              <w:jc w:val="center"/>
              <w:rPr>
                <w:rFonts w:hint="eastAsia" w:ascii="仿宋" w:hAnsi="仿宋" w:eastAsia="仿宋" w:cs="仿宋"/>
                <w:snapToGrid w:val="0"/>
                <w:kern w:val="0"/>
                <w:szCs w:val="21"/>
                <w:highlight w:val="none"/>
              </w:rPr>
            </w:pPr>
          </w:p>
        </w:tc>
        <w:tc>
          <w:tcPr>
            <w:tcW w:w="929" w:type="dxa"/>
            <w:vAlign w:val="center"/>
          </w:tcPr>
          <w:p w14:paraId="10B28542">
            <w:pPr>
              <w:pStyle w:val="42"/>
              <w:spacing w:line="360" w:lineRule="auto"/>
              <w:jc w:val="center"/>
              <w:rPr>
                <w:rFonts w:hint="eastAsia" w:ascii="仿宋" w:hAnsi="仿宋" w:eastAsia="仿宋" w:cs="仿宋"/>
                <w:snapToGrid w:val="0"/>
                <w:kern w:val="0"/>
                <w:szCs w:val="21"/>
                <w:highlight w:val="none"/>
              </w:rPr>
            </w:pPr>
          </w:p>
        </w:tc>
        <w:tc>
          <w:tcPr>
            <w:tcW w:w="929" w:type="dxa"/>
            <w:vAlign w:val="center"/>
          </w:tcPr>
          <w:p w14:paraId="0757CF3B">
            <w:pPr>
              <w:pStyle w:val="42"/>
              <w:spacing w:line="360" w:lineRule="auto"/>
              <w:jc w:val="center"/>
              <w:rPr>
                <w:rFonts w:hint="eastAsia" w:ascii="仿宋" w:hAnsi="仿宋" w:eastAsia="仿宋" w:cs="仿宋"/>
                <w:snapToGrid w:val="0"/>
                <w:kern w:val="0"/>
                <w:szCs w:val="21"/>
                <w:highlight w:val="none"/>
              </w:rPr>
            </w:pPr>
          </w:p>
        </w:tc>
        <w:tc>
          <w:tcPr>
            <w:tcW w:w="929" w:type="dxa"/>
            <w:vAlign w:val="center"/>
          </w:tcPr>
          <w:p w14:paraId="7E67D81C">
            <w:pPr>
              <w:pStyle w:val="42"/>
              <w:spacing w:line="360" w:lineRule="auto"/>
              <w:jc w:val="center"/>
              <w:rPr>
                <w:rFonts w:hint="eastAsia" w:ascii="仿宋" w:hAnsi="仿宋" w:eastAsia="仿宋" w:cs="仿宋"/>
                <w:snapToGrid w:val="0"/>
                <w:kern w:val="0"/>
                <w:szCs w:val="21"/>
                <w:highlight w:val="none"/>
              </w:rPr>
            </w:pPr>
          </w:p>
        </w:tc>
        <w:tc>
          <w:tcPr>
            <w:tcW w:w="1235" w:type="dxa"/>
            <w:vAlign w:val="center"/>
          </w:tcPr>
          <w:p w14:paraId="5AB191BD">
            <w:pPr>
              <w:pStyle w:val="42"/>
              <w:spacing w:line="360" w:lineRule="auto"/>
              <w:jc w:val="center"/>
              <w:rPr>
                <w:rFonts w:hint="eastAsia" w:ascii="仿宋" w:hAnsi="仿宋" w:eastAsia="仿宋" w:cs="仿宋"/>
                <w:snapToGrid w:val="0"/>
                <w:kern w:val="0"/>
                <w:szCs w:val="21"/>
                <w:highlight w:val="none"/>
              </w:rPr>
            </w:pPr>
          </w:p>
        </w:tc>
        <w:tc>
          <w:tcPr>
            <w:tcW w:w="929" w:type="dxa"/>
            <w:vAlign w:val="center"/>
          </w:tcPr>
          <w:p w14:paraId="77938E49">
            <w:pPr>
              <w:pStyle w:val="42"/>
              <w:spacing w:line="360" w:lineRule="auto"/>
              <w:jc w:val="center"/>
              <w:rPr>
                <w:rFonts w:hint="eastAsia" w:ascii="仿宋" w:hAnsi="仿宋" w:eastAsia="仿宋" w:cs="仿宋"/>
                <w:snapToGrid w:val="0"/>
                <w:kern w:val="0"/>
                <w:szCs w:val="21"/>
                <w:highlight w:val="none"/>
              </w:rPr>
            </w:pPr>
          </w:p>
        </w:tc>
        <w:tc>
          <w:tcPr>
            <w:tcW w:w="1235" w:type="dxa"/>
            <w:vAlign w:val="center"/>
          </w:tcPr>
          <w:p w14:paraId="7F96A6C9">
            <w:pPr>
              <w:pStyle w:val="42"/>
              <w:spacing w:line="360" w:lineRule="auto"/>
              <w:jc w:val="center"/>
              <w:rPr>
                <w:rFonts w:hint="eastAsia" w:ascii="仿宋" w:hAnsi="仿宋" w:eastAsia="仿宋" w:cs="仿宋"/>
                <w:snapToGrid w:val="0"/>
                <w:kern w:val="0"/>
                <w:szCs w:val="21"/>
                <w:highlight w:val="none"/>
              </w:rPr>
            </w:pPr>
          </w:p>
        </w:tc>
      </w:tr>
      <w:tr w14:paraId="2A69ABA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621" w:type="dxa"/>
            <w:vAlign w:val="center"/>
          </w:tcPr>
          <w:p w14:paraId="43ACA899">
            <w:pPr>
              <w:pStyle w:val="42"/>
              <w:spacing w:line="360" w:lineRule="auto"/>
              <w:jc w:val="center"/>
              <w:rPr>
                <w:rFonts w:hint="eastAsia" w:ascii="仿宋" w:hAnsi="仿宋" w:eastAsia="仿宋" w:cs="仿宋"/>
                <w:snapToGrid w:val="0"/>
                <w:kern w:val="0"/>
                <w:szCs w:val="21"/>
                <w:highlight w:val="none"/>
              </w:rPr>
            </w:pPr>
          </w:p>
        </w:tc>
        <w:tc>
          <w:tcPr>
            <w:tcW w:w="1235" w:type="dxa"/>
            <w:vAlign w:val="center"/>
          </w:tcPr>
          <w:p w14:paraId="54647B26">
            <w:pPr>
              <w:pStyle w:val="42"/>
              <w:spacing w:line="360" w:lineRule="auto"/>
              <w:jc w:val="center"/>
              <w:rPr>
                <w:rFonts w:hint="eastAsia" w:ascii="仿宋" w:hAnsi="仿宋" w:eastAsia="仿宋" w:cs="仿宋"/>
                <w:snapToGrid w:val="0"/>
                <w:kern w:val="0"/>
                <w:szCs w:val="21"/>
                <w:highlight w:val="none"/>
              </w:rPr>
            </w:pPr>
          </w:p>
        </w:tc>
        <w:tc>
          <w:tcPr>
            <w:tcW w:w="622" w:type="dxa"/>
            <w:vAlign w:val="center"/>
          </w:tcPr>
          <w:p w14:paraId="4CB9F799">
            <w:pPr>
              <w:pStyle w:val="42"/>
              <w:spacing w:line="360" w:lineRule="auto"/>
              <w:jc w:val="center"/>
              <w:rPr>
                <w:rFonts w:hint="eastAsia" w:ascii="仿宋" w:hAnsi="仿宋" w:eastAsia="仿宋" w:cs="仿宋"/>
                <w:snapToGrid w:val="0"/>
                <w:kern w:val="0"/>
                <w:szCs w:val="21"/>
                <w:highlight w:val="none"/>
              </w:rPr>
            </w:pPr>
          </w:p>
        </w:tc>
        <w:tc>
          <w:tcPr>
            <w:tcW w:w="622" w:type="dxa"/>
            <w:vAlign w:val="center"/>
          </w:tcPr>
          <w:p w14:paraId="14398D52">
            <w:pPr>
              <w:pStyle w:val="42"/>
              <w:spacing w:line="360" w:lineRule="auto"/>
              <w:jc w:val="center"/>
              <w:rPr>
                <w:rFonts w:hint="eastAsia" w:ascii="仿宋" w:hAnsi="仿宋" w:eastAsia="仿宋" w:cs="仿宋"/>
                <w:snapToGrid w:val="0"/>
                <w:kern w:val="0"/>
                <w:szCs w:val="21"/>
                <w:highlight w:val="none"/>
              </w:rPr>
            </w:pPr>
          </w:p>
        </w:tc>
        <w:tc>
          <w:tcPr>
            <w:tcW w:w="929" w:type="dxa"/>
            <w:vAlign w:val="center"/>
          </w:tcPr>
          <w:p w14:paraId="52BDB70C">
            <w:pPr>
              <w:pStyle w:val="42"/>
              <w:spacing w:line="360" w:lineRule="auto"/>
              <w:jc w:val="center"/>
              <w:rPr>
                <w:rFonts w:hint="eastAsia" w:ascii="仿宋" w:hAnsi="仿宋" w:eastAsia="仿宋" w:cs="仿宋"/>
                <w:snapToGrid w:val="0"/>
                <w:kern w:val="0"/>
                <w:szCs w:val="21"/>
                <w:highlight w:val="none"/>
              </w:rPr>
            </w:pPr>
          </w:p>
        </w:tc>
        <w:tc>
          <w:tcPr>
            <w:tcW w:w="929" w:type="dxa"/>
            <w:vAlign w:val="center"/>
          </w:tcPr>
          <w:p w14:paraId="6BA457DA">
            <w:pPr>
              <w:pStyle w:val="42"/>
              <w:spacing w:line="360" w:lineRule="auto"/>
              <w:jc w:val="center"/>
              <w:rPr>
                <w:rFonts w:hint="eastAsia" w:ascii="仿宋" w:hAnsi="仿宋" w:eastAsia="仿宋" w:cs="仿宋"/>
                <w:snapToGrid w:val="0"/>
                <w:kern w:val="0"/>
                <w:szCs w:val="21"/>
                <w:highlight w:val="none"/>
              </w:rPr>
            </w:pPr>
          </w:p>
        </w:tc>
        <w:tc>
          <w:tcPr>
            <w:tcW w:w="929" w:type="dxa"/>
            <w:vAlign w:val="center"/>
          </w:tcPr>
          <w:p w14:paraId="3370A44A">
            <w:pPr>
              <w:pStyle w:val="42"/>
              <w:spacing w:line="360" w:lineRule="auto"/>
              <w:jc w:val="center"/>
              <w:rPr>
                <w:rFonts w:hint="eastAsia" w:ascii="仿宋" w:hAnsi="仿宋" w:eastAsia="仿宋" w:cs="仿宋"/>
                <w:snapToGrid w:val="0"/>
                <w:kern w:val="0"/>
                <w:szCs w:val="21"/>
                <w:highlight w:val="none"/>
              </w:rPr>
            </w:pPr>
          </w:p>
        </w:tc>
        <w:tc>
          <w:tcPr>
            <w:tcW w:w="1235" w:type="dxa"/>
            <w:vAlign w:val="center"/>
          </w:tcPr>
          <w:p w14:paraId="55CEBD9C">
            <w:pPr>
              <w:pStyle w:val="42"/>
              <w:spacing w:line="360" w:lineRule="auto"/>
              <w:jc w:val="center"/>
              <w:rPr>
                <w:rFonts w:hint="eastAsia" w:ascii="仿宋" w:hAnsi="仿宋" w:eastAsia="仿宋" w:cs="仿宋"/>
                <w:snapToGrid w:val="0"/>
                <w:kern w:val="0"/>
                <w:szCs w:val="21"/>
                <w:highlight w:val="none"/>
              </w:rPr>
            </w:pPr>
          </w:p>
        </w:tc>
        <w:tc>
          <w:tcPr>
            <w:tcW w:w="929" w:type="dxa"/>
            <w:vAlign w:val="center"/>
          </w:tcPr>
          <w:p w14:paraId="1CAE5230">
            <w:pPr>
              <w:pStyle w:val="42"/>
              <w:spacing w:line="360" w:lineRule="auto"/>
              <w:jc w:val="center"/>
              <w:rPr>
                <w:rFonts w:hint="eastAsia" w:ascii="仿宋" w:hAnsi="仿宋" w:eastAsia="仿宋" w:cs="仿宋"/>
                <w:snapToGrid w:val="0"/>
                <w:kern w:val="0"/>
                <w:szCs w:val="21"/>
                <w:highlight w:val="none"/>
              </w:rPr>
            </w:pPr>
          </w:p>
        </w:tc>
        <w:tc>
          <w:tcPr>
            <w:tcW w:w="1235" w:type="dxa"/>
            <w:vAlign w:val="center"/>
          </w:tcPr>
          <w:p w14:paraId="74478937">
            <w:pPr>
              <w:pStyle w:val="42"/>
              <w:spacing w:line="360" w:lineRule="auto"/>
              <w:jc w:val="center"/>
              <w:rPr>
                <w:rFonts w:hint="eastAsia" w:ascii="仿宋" w:hAnsi="仿宋" w:eastAsia="仿宋" w:cs="仿宋"/>
                <w:snapToGrid w:val="0"/>
                <w:kern w:val="0"/>
                <w:szCs w:val="21"/>
                <w:highlight w:val="none"/>
              </w:rPr>
            </w:pPr>
          </w:p>
        </w:tc>
      </w:tr>
    </w:tbl>
    <w:p w14:paraId="15A415ED">
      <w:pPr>
        <w:spacing w:line="360" w:lineRule="auto"/>
        <w:rPr>
          <w:rFonts w:hint="eastAsia" w:ascii="仿宋" w:hAnsi="仿宋" w:eastAsia="仿宋" w:cs="仿宋"/>
          <w:b/>
          <w:szCs w:val="21"/>
          <w:highlight w:val="none"/>
        </w:rPr>
      </w:pPr>
      <w:r>
        <w:rPr>
          <w:rFonts w:hint="eastAsia" w:ascii="仿宋" w:hAnsi="仿宋" w:eastAsia="仿宋" w:cs="仿宋"/>
          <w:b/>
          <w:szCs w:val="21"/>
          <w:highlight w:val="none"/>
        </w:rPr>
        <w:t>注：1、本表可以拓展但应包括上述内容；</w:t>
      </w:r>
    </w:p>
    <w:p w14:paraId="5E61DF30">
      <w:pPr>
        <w:spacing w:line="360" w:lineRule="auto"/>
        <w:ind w:firstLine="422" w:firstLineChars="200"/>
        <w:rPr>
          <w:rFonts w:hint="eastAsia" w:ascii="仿宋" w:hAnsi="仿宋" w:eastAsia="仿宋" w:cs="仿宋"/>
          <w:b/>
          <w:szCs w:val="21"/>
          <w:highlight w:val="none"/>
        </w:rPr>
      </w:pPr>
      <w:r>
        <w:rPr>
          <w:rFonts w:hint="eastAsia" w:ascii="仿宋" w:hAnsi="仿宋" w:eastAsia="仿宋" w:cs="仿宋"/>
          <w:b/>
          <w:szCs w:val="21"/>
          <w:highlight w:val="none"/>
        </w:rPr>
        <w:t>2、拟派往本项目组成员应附身份证、执业资格证书（如有）、社保证明材料等材料</w:t>
      </w:r>
      <w:r>
        <w:rPr>
          <w:rFonts w:hint="eastAsia" w:ascii="仿宋" w:hAnsi="仿宋" w:eastAsia="仿宋" w:cs="仿宋"/>
          <w:b/>
          <w:szCs w:val="21"/>
          <w:highlight w:val="none"/>
          <w:lang w:val="en-US" w:eastAsia="zh-CN"/>
        </w:rPr>
        <w:t>扫描件</w:t>
      </w:r>
      <w:r>
        <w:rPr>
          <w:rFonts w:hint="eastAsia" w:ascii="仿宋" w:hAnsi="仿宋" w:eastAsia="仿宋" w:cs="仿宋"/>
          <w:b/>
          <w:szCs w:val="21"/>
          <w:highlight w:val="none"/>
        </w:rPr>
        <w:t>；</w:t>
      </w:r>
    </w:p>
    <w:p w14:paraId="7DB23ED8">
      <w:pPr>
        <w:pStyle w:val="6"/>
        <w:rPr>
          <w:rFonts w:hint="eastAsia" w:ascii="仿宋" w:hAnsi="仿宋" w:eastAsia="仿宋" w:cs="仿宋"/>
          <w:highlight w:val="none"/>
        </w:rPr>
      </w:pPr>
    </w:p>
    <w:p w14:paraId="3BF1B241">
      <w:pPr>
        <w:spacing w:line="500" w:lineRule="exact"/>
        <w:ind w:firstLine="120"/>
        <w:rPr>
          <w:rStyle w:val="23"/>
          <w:rFonts w:hint="eastAsia" w:ascii="仿宋" w:hAnsi="仿宋" w:eastAsia="仿宋" w:cs="仿宋"/>
          <w:szCs w:val="21"/>
          <w:highlight w:val="none"/>
        </w:rPr>
      </w:pPr>
    </w:p>
    <w:p w14:paraId="57E7412A">
      <w:pPr>
        <w:spacing w:line="360"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名称：（</w:t>
      </w:r>
      <w:r>
        <w:rPr>
          <w:rStyle w:val="23"/>
          <w:rFonts w:hint="eastAsia" w:ascii="仿宋" w:hAnsi="仿宋" w:eastAsia="仿宋" w:cs="仿宋"/>
          <w:bCs/>
          <w:kern w:val="0"/>
          <w:szCs w:val="21"/>
          <w:highlight w:val="none"/>
          <w:lang w:val="en-US" w:eastAsia="zh-CN"/>
        </w:rPr>
        <w:t>电子签章</w:t>
      </w:r>
      <w:r>
        <w:rPr>
          <w:rStyle w:val="23"/>
          <w:rFonts w:hint="eastAsia" w:ascii="仿宋" w:hAnsi="仿宋" w:eastAsia="仿宋" w:cs="仿宋"/>
          <w:szCs w:val="21"/>
          <w:highlight w:val="none"/>
        </w:rPr>
        <w:t>）</w:t>
      </w:r>
    </w:p>
    <w:p w14:paraId="4BA5942A">
      <w:pPr>
        <w:spacing w:line="360" w:lineRule="auto"/>
        <w:rPr>
          <w:rStyle w:val="23"/>
          <w:rFonts w:hint="eastAsia" w:ascii="仿宋" w:hAnsi="仿宋" w:eastAsia="仿宋" w:cs="仿宋"/>
          <w:szCs w:val="21"/>
          <w:highlight w:val="none"/>
        </w:rPr>
      </w:pPr>
    </w:p>
    <w:p w14:paraId="459604F8">
      <w:pPr>
        <w:spacing w:line="360" w:lineRule="auto"/>
        <w:rPr>
          <w:rStyle w:val="23"/>
          <w:rFonts w:hint="eastAsia" w:ascii="仿宋" w:hAnsi="仿宋" w:eastAsia="仿宋" w:cs="仿宋"/>
          <w:highlight w:val="none"/>
        </w:rPr>
      </w:pP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法定代表人或委托代理人</w:t>
      </w:r>
      <w:r>
        <w:rPr>
          <w:rStyle w:val="23"/>
          <w:rFonts w:hint="eastAsia" w:ascii="仿宋" w:hAnsi="仿宋" w:eastAsia="仿宋" w:cs="仿宋"/>
          <w:szCs w:val="21"/>
          <w:highlight w:val="none"/>
        </w:rPr>
        <w:t>（</w:t>
      </w:r>
      <w:r>
        <w:rPr>
          <w:rStyle w:val="23"/>
          <w:rFonts w:hint="eastAsia" w:ascii="仿宋" w:hAnsi="仿宋" w:eastAsia="仿宋" w:cs="仿宋"/>
          <w:szCs w:val="21"/>
          <w:highlight w:val="none"/>
        </w:rPr>
        <w:t>签字或</w:t>
      </w:r>
      <w:r>
        <w:rPr>
          <w:rStyle w:val="23"/>
          <w:rFonts w:hint="eastAsia" w:ascii="仿宋" w:hAnsi="仿宋" w:eastAsia="仿宋" w:cs="仿宋"/>
          <w:bCs/>
          <w:kern w:val="0"/>
          <w:szCs w:val="21"/>
          <w:highlight w:val="none"/>
          <w:lang w:val="en-US" w:eastAsia="zh-CN"/>
        </w:rPr>
        <w:t>电子签章</w:t>
      </w:r>
      <w:r>
        <w:rPr>
          <w:rStyle w:val="23"/>
          <w:rFonts w:hint="eastAsia" w:ascii="仿宋" w:hAnsi="仿宋" w:eastAsia="仿宋" w:cs="仿宋"/>
          <w:szCs w:val="21"/>
          <w:highlight w:val="none"/>
        </w:rPr>
        <w:t>）</w:t>
      </w:r>
      <w:r>
        <w:rPr>
          <w:rStyle w:val="23"/>
          <w:rFonts w:hint="eastAsia" w:ascii="仿宋" w:hAnsi="仿宋" w:eastAsia="仿宋" w:cs="仿宋"/>
          <w:szCs w:val="21"/>
          <w:highlight w:val="none"/>
        </w:rPr>
        <w:t>：</w:t>
      </w:r>
    </w:p>
    <w:p w14:paraId="299DADDD">
      <w:pPr>
        <w:spacing w:line="360" w:lineRule="auto"/>
        <w:ind w:firstLine="1050" w:firstLineChars="500"/>
        <w:rPr>
          <w:rStyle w:val="23"/>
          <w:rFonts w:hint="eastAsia" w:ascii="仿宋" w:hAnsi="仿宋" w:eastAsia="仿宋" w:cs="仿宋"/>
          <w:szCs w:val="21"/>
          <w:highlight w:val="none"/>
        </w:rPr>
      </w:pPr>
    </w:p>
    <w:p w14:paraId="3C43B992">
      <w:pPr>
        <w:spacing w:line="360" w:lineRule="auto"/>
        <w:ind w:firstLine="1050" w:firstLineChars="500"/>
        <w:rPr>
          <w:rStyle w:val="23"/>
          <w:rFonts w:hint="eastAsia" w:ascii="仿宋" w:hAnsi="仿宋" w:eastAsia="仿宋" w:cs="仿宋"/>
          <w:szCs w:val="21"/>
          <w:highlight w:val="none"/>
        </w:rPr>
      </w:pPr>
      <w:r>
        <w:rPr>
          <w:rStyle w:val="23"/>
          <w:rFonts w:hint="eastAsia" w:ascii="仿宋" w:hAnsi="仿宋" w:eastAsia="仿宋" w:cs="仿宋"/>
          <w:szCs w:val="21"/>
          <w:highlight w:val="none"/>
        </w:rPr>
        <w:t xml:space="preserve">年     月     日  </w:t>
      </w:r>
    </w:p>
    <w:p w14:paraId="5798CD8D">
      <w:pPr>
        <w:snapToGrid w:val="0"/>
        <w:spacing w:line="480" w:lineRule="auto"/>
        <w:rPr>
          <w:rStyle w:val="23"/>
          <w:rFonts w:hint="eastAsia" w:ascii="仿宋" w:hAnsi="仿宋" w:eastAsia="仿宋" w:cs="仿宋"/>
          <w:b/>
          <w:sz w:val="24"/>
          <w:szCs w:val="24"/>
          <w:highlight w:val="none"/>
          <w:lang w:val="en-US" w:eastAsia="zh-CN"/>
        </w:rPr>
      </w:pPr>
      <w:r>
        <w:rPr>
          <w:rStyle w:val="23"/>
          <w:rFonts w:hint="eastAsia" w:ascii="仿宋" w:hAnsi="仿宋" w:eastAsia="仿宋" w:cs="仿宋"/>
          <w:b/>
          <w:sz w:val="24"/>
          <w:szCs w:val="24"/>
          <w:highlight w:val="none"/>
        </w:rPr>
        <w:br w:type="page"/>
      </w:r>
      <w:r>
        <w:rPr>
          <w:rStyle w:val="23"/>
          <w:rFonts w:hint="eastAsia" w:ascii="仿宋" w:hAnsi="仿宋" w:eastAsia="仿宋" w:cs="仿宋"/>
          <w:b/>
          <w:sz w:val="24"/>
          <w:szCs w:val="24"/>
          <w:highlight w:val="none"/>
        </w:rPr>
        <w:t>附件十</w:t>
      </w:r>
      <w:r>
        <w:rPr>
          <w:rStyle w:val="23"/>
          <w:rFonts w:hint="eastAsia" w:ascii="仿宋" w:hAnsi="仿宋" w:eastAsia="仿宋" w:cs="仿宋"/>
          <w:b/>
          <w:sz w:val="24"/>
          <w:szCs w:val="24"/>
          <w:highlight w:val="none"/>
          <w:lang w:val="en-US" w:eastAsia="zh-CN"/>
        </w:rPr>
        <w:t>二</w:t>
      </w:r>
    </w:p>
    <w:p w14:paraId="09F4F053">
      <w:pPr>
        <w:pStyle w:val="6"/>
        <w:jc w:val="center"/>
        <w:rPr>
          <w:rStyle w:val="23"/>
          <w:rFonts w:hint="eastAsia" w:ascii="仿宋" w:hAnsi="仿宋" w:eastAsia="仿宋" w:cs="仿宋"/>
          <w:b/>
          <w:sz w:val="30"/>
          <w:szCs w:val="30"/>
          <w:highlight w:val="none"/>
        </w:rPr>
      </w:pPr>
      <w:r>
        <w:rPr>
          <w:rStyle w:val="23"/>
          <w:rFonts w:hint="eastAsia" w:ascii="仿宋" w:hAnsi="仿宋" w:eastAsia="仿宋" w:cs="仿宋"/>
          <w:b/>
          <w:sz w:val="30"/>
          <w:szCs w:val="30"/>
          <w:highlight w:val="none"/>
        </w:rPr>
        <w:t>服务方案</w:t>
      </w:r>
    </w:p>
    <w:p w14:paraId="79F2BFDB">
      <w:pPr>
        <w:pStyle w:val="6"/>
        <w:jc w:val="center"/>
        <w:rPr>
          <w:rFonts w:hint="eastAsia" w:ascii="仿宋" w:hAnsi="仿宋" w:eastAsia="仿宋" w:cs="仿宋"/>
          <w:bCs/>
          <w:sz w:val="15"/>
          <w:szCs w:val="15"/>
          <w:highlight w:val="none"/>
        </w:rPr>
      </w:pPr>
      <w:r>
        <w:rPr>
          <w:rStyle w:val="23"/>
          <w:rFonts w:hint="eastAsia" w:ascii="仿宋" w:hAnsi="仿宋" w:eastAsia="仿宋" w:cs="仿宋"/>
          <w:bCs/>
          <w:sz w:val="24"/>
          <w:szCs w:val="24"/>
          <w:highlight w:val="none"/>
        </w:rPr>
        <w:t>（格式自拟）</w:t>
      </w:r>
    </w:p>
    <w:p w14:paraId="1F4794DE">
      <w:pPr>
        <w:snapToGrid w:val="0"/>
        <w:spacing w:line="480" w:lineRule="auto"/>
        <w:jc w:val="left"/>
        <w:rPr>
          <w:rStyle w:val="23"/>
          <w:rFonts w:hint="eastAsia" w:ascii="仿宋" w:hAnsi="仿宋" w:eastAsia="仿宋" w:cs="仿宋"/>
          <w:bCs/>
          <w:sz w:val="24"/>
          <w:szCs w:val="24"/>
          <w:highlight w:val="none"/>
        </w:rPr>
      </w:pPr>
    </w:p>
    <w:p w14:paraId="0D91434D">
      <w:pPr>
        <w:snapToGrid w:val="0"/>
        <w:spacing w:line="480" w:lineRule="auto"/>
        <w:ind w:firstLine="480" w:firstLineChars="200"/>
        <w:jc w:val="left"/>
        <w:rPr>
          <w:rStyle w:val="23"/>
          <w:rFonts w:hint="eastAsia" w:ascii="仿宋" w:hAnsi="仿宋" w:eastAsia="仿宋" w:cs="仿宋"/>
          <w:bCs/>
          <w:sz w:val="24"/>
          <w:szCs w:val="24"/>
          <w:highlight w:val="none"/>
        </w:rPr>
      </w:pPr>
      <w:r>
        <w:rPr>
          <w:rStyle w:val="23"/>
          <w:rFonts w:hint="eastAsia" w:ascii="仿宋" w:hAnsi="仿宋" w:eastAsia="仿宋" w:cs="仿宋"/>
          <w:bCs/>
          <w:sz w:val="24"/>
          <w:szCs w:val="24"/>
          <w:highlight w:val="none"/>
        </w:rPr>
        <w:t>项目实施方案应包含但不限于以下内容：</w:t>
      </w:r>
    </w:p>
    <w:p w14:paraId="75E2B10E">
      <w:pPr>
        <w:snapToGrid w:val="0"/>
        <w:spacing w:line="480" w:lineRule="auto"/>
        <w:ind w:firstLine="480" w:firstLineChars="200"/>
        <w:jc w:val="left"/>
        <w:rPr>
          <w:rStyle w:val="23"/>
          <w:rFonts w:hint="eastAsia" w:ascii="仿宋" w:hAnsi="仿宋" w:eastAsia="仿宋" w:cs="仿宋"/>
          <w:bCs/>
          <w:sz w:val="24"/>
          <w:szCs w:val="24"/>
          <w:highlight w:val="none"/>
        </w:rPr>
      </w:pPr>
      <w:r>
        <w:rPr>
          <w:rStyle w:val="23"/>
          <w:rFonts w:hint="eastAsia" w:ascii="仿宋" w:hAnsi="仿宋" w:eastAsia="仿宋" w:cs="仿宋"/>
          <w:bCs/>
          <w:sz w:val="24"/>
          <w:szCs w:val="24"/>
          <w:highlight w:val="none"/>
        </w:rPr>
        <w:t>1、项目实施方案</w:t>
      </w:r>
    </w:p>
    <w:p w14:paraId="224CB806">
      <w:pPr>
        <w:snapToGrid w:val="0"/>
        <w:spacing w:line="480" w:lineRule="auto"/>
        <w:ind w:firstLine="480" w:firstLineChars="200"/>
        <w:jc w:val="left"/>
        <w:rPr>
          <w:rStyle w:val="23"/>
          <w:rFonts w:hint="eastAsia" w:ascii="仿宋" w:hAnsi="仿宋" w:eastAsia="仿宋" w:cs="仿宋"/>
          <w:bCs/>
          <w:sz w:val="24"/>
          <w:szCs w:val="24"/>
          <w:highlight w:val="none"/>
          <w:lang w:val="zh-CN"/>
        </w:rPr>
      </w:pPr>
      <w:r>
        <w:rPr>
          <w:rStyle w:val="23"/>
          <w:rFonts w:hint="eastAsia" w:ascii="仿宋" w:hAnsi="仿宋" w:eastAsia="仿宋" w:cs="仿宋"/>
          <w:bCs/>
          <w:sz w:val="24"/>
          <w:szCs w:val="24"/>
          <w:highlight w:val="none"/>
        </w:rPr>
        <w:t>2、应急（突发状况）解决方案</w:t>
      </w:r>
    </w:p>
    <w:p w14:paraId="67654BA2">
      <w:pPr>
        <w:snapToGrid w:val="0"/>
        <w:spacing w:line="480" w:lineRule="auto"/>
        <w:ind w:firstLine="480" w:firstLineChars="200"/>
        <w:jc w:val="left"/>
        <w:rPr>
          <w:rStyle w:val="23"/>
          <w:rFonts w:hint="eastAsia" w:ascii="仿宋" w:hAnsi="仿宋" w:eastAsia="仿宋" w:cs="仿宋"/>
          <w:bCs/>
          <w:sz w:val="24"/>
          <w:szCs w:val="24"/>
          <w:highlight w:val="none"/>
        </w:rPr>
      </w:pPr>
      <w:r>
        <w:rPr>
          <w:rStyle w:val="23"/>
          <w:rFonts w:hint="eastAsia" w:ascii="仿宋" w:hAnsi="仿宋" w:eastAsia="仿宋" w:cs="仿宋"/>
          <w:bCs/>
          <w:sz w:val="24"/>
          <w:szCs w:val="24"/>
          <w:highlight w:val="none"/>
        </w:rPr>
        <w:t>3、培训计划</w:t>
      </w:r>
    </w:p>
    <w:p w14:paraId="346713ED">
      <w:pPr>
        <w:snapToGrid w:val="0"/>
        <w:spacing w:line="480" w:lineRule="auto"/>
        <w:ind w:firstLine="480" w:firstLineChars="200"/>
        <w:jc w:val="left"/>
        <w:rPr>
          <w:rStyle w:val="23"/>
          <w:rFonts w:hint="eastAsia" w:ascii="仿宋" w:hAnsi="仿宋" w:eastAsia="仿宋" w:cs="仿宋"/>
          <w:bCs/>
          <w:sz w:val="24"/>
          <w:szCs w:val="24"/>
          <w:highlight w:val="none"/>
        </w:rPr>
      </w:pPr>
      <w:r>
        <w:rPr>
          <w:rStyle w:val="23"/>
          <w:rFonts w:hint="eastAsia" w:ascii="仿宋" w:hAnsi="仿宋" w:eastAsia="仿宋" w:cs="仿宋"/>
          <w:bCs/>
          <w:sz w:val="24"/>
          <w:szCs w:val="24"/>
          <w:highlight w:val="none"/>
        </w:rPr>
        <w:t>4、数据的统计汇报</w:t>
      </w:r>
    </w:p>
    <w:p w14:paraId="28C91A63">
      <w:pPr>
        <w:snapToGrid w:val="0"/>
        <w:spacing w:line="480" w:lineRule="auto"/>
        <w:ind w:firstLine="480" w:firstLineChars="200"/>
        <w:jc w:val="left"/>
        <w:rPr>
          <w:rStyle w:val="23"/>
          <w:rFonts w:hint="eastAsia" w:ascii="仿宋" w:hAnsi="仿宋" w:eastAsia="仿宋" w:cs="仿宋"/>
          <w:bCs/>
          <w:sz w:val="24"/>
          <w:szCs w:val="24"/>
          <w:highlight w:val="none"/>
        </w:rPr>
      </w:pPr>
      <w:r>
        <w:rPr>
          <w:rStyle w:val="23"/>
          <w:rFonts w:hint="eastAsia" w:ascii="仿宋" w:hAnsi="仿宋" w:eastAsia="仿宋" w:cs="仿宋"/>
          <w:bCs/>
          <w:sz w:val="24"/>
          <w:szCs w:val="24"/>
          <w:highlight w:val="none"/>
        </w:rPr>
        <w:t>5、出险后有效的解决方案</w:t>
      </w:r>
    </w:p>
    <w:p w14:paraId="1961776B">
      <w:pPr>
        <w:snapToGrid w:val="0"/>
        <w:spacing w:line="480" w:lineRule="auto"/>
        <w:ind w:firstLine="480" w:firstLineChars="200"/>
        <w:jc w:val="left"/>
        <w:rPr>
          <w:rStyle w:val="23"/>
          <w:rFonts w:hint="eastAsia" w:ascii="仿宋" w:hAnsi="仿宋" w:eastAsia="仿宋" w:cs="仿宋"/>
          <w:bCs/>
          <w:sz w:val="24"/>
          <w:szCs w:val="24"/>
          <w:highlight w:val="none"/>
        </w:rPr>
      </w:pPr>
      <w:r>
        <w:rPr>
          <w:rStyle w:val="23"/>
          <w:rFonts w:hint="eastAsia" w:ascii="仿宋" w:hAnsi="仿宋" w:eastAsia="仿宋" w:cs="仿宋"/>
          <w:bCs/>
          <w:sz w:val="24"/>
          <w:szCs w:val="24"/>
          <w:highlight w:val="none"/>
        </w:rPr>
        <w:t>6、工作效率及完成时间</w:t>
      </w:r>
    </w:p>
    <w:p w14:paraId="59A79257">
      <w:pPr>
        <w:snapToGrid w:val="0"/>
        <w:spacing w:line="480" w:lineRule="auto"/>
        <w:ind w:firstLine="480" w:firstLineChars="200"/>
        <w:jc w:val="left"/>
        <w:rPr>
          <w:rStyle w:val="23"/>
          <w:rFonts w:hint="eastAsia" w:ascii="仿宋" w:hAnsi="仿宋" w:eastAsia="仿宋" w:cs="仿宋"/>
          <w:bCs/>
          <w:color w:val="auto"/>
          <w:sz w:val="24"/>
          <w:szCs w:val="24"/>
          <w:highlight w:val="none"/>
        </w:rPr>
      </w:pPr>
      <w:r>
        <w:rPr>
          <w:rStyle w:val="23"/>
          <w:rFonts w:hint="eastAsia" w:ascii="仿宋" w:hAnsi="仿宋" w:eastAsia="仿宋" w:cs="仿宋"/>
          <w:bCs/>
          <w:color w:val="auto"/>
          <w:sz w:val="24"/>
          <w:szCs w:val="24"/>
          <w:highlight w:val="none"/>
        </w:rPr>
        <w:t>7、理赔机制</w:t>
      </w:r>
    </w:p>
    <w:p w14:paraId="5A3B65FE">
      <w:pPr>
        <w:snapToGrid w:val="0"/>
        <w:spacing w:line="480" w:lineRule="auto"/>
        <w:ind w:firstLine="480" w:firstLineChars="200"/>
        <w:jc w:val="left"/>
        <w:rPr>
          <w:rStyle w:val="23"/>
          <w:rFonts w:hint="eastAsia" w:ascii="仿宋" w:hAnsi="仿宋" w:eastAsia="仿宋" w:cs="仿宋"/>
          <w:bCs/>
          <w:color w:val="auto"/>
          <w:sz w:val="24"/>
          <w:szCs w:val="24"/>
          <w:highlight w:val="none"/>
        </w:rPr>
      </w:pPr>
      <w:r>
        <w:rPr>
          <w:rStyle w:val="23"/>
          <w:rFonts w:hint="eastAsia" w:ascii="仿宋" w:hAnsi="仿宋" w:eastAsia="仿宋" w:cs="仿宋"/>
          <w:bCs/>
          <w:color w:val="auto"/>
          <w:sz w:val="24"/>
          <w:szCs w:val="24"/>
          <w:highlight w:val="none"/>
        </w:rPr>
        <w:t>8、服务承诺书（内容包含但不限于慰问服务工作、参保人员信息保密等）</w:t>
      </w:r>
    </w:p>
    <w:p w14:paraId="3A9415EE">
      <w:pPr>
        <w:snapToGrid w:val="0"/>
        <w:spacing w:line="480" w:lineRule="auto"/>
        <w:ind w:firstLine="480" w:firstLineChars="200"/>
        <w:jc w:val="left"/>
        <w:rPr>
          <w:rStyle w:val="23"/>
          <w:rFonts w:hint="eastAsia" w:ascii="仿宋" w:hAnsi="仿宋" w:eastAsia="仿宋" w:cs="仿宋"/>
          <w:bCs/>
          <w:color w:val="auto"/>
          <w:sz w:val="24"/>
          <w:szCs w:val="24"/>
          <w:highlight w:val="none"/>
        </w:rPr>
      </w:pPr>
      <w:r>
        <w:rPr>
          <w:rStyle w:val="23"/>
          <w:rFonts w:hint="eastAsia" w:ascii="仿宋" w:hAnsi="仿宋" w:eastAsia="仿宋" w:cs="仿宋"/>
          <w:bCs/>
          <w:color w:val="auto"/>
          <w:sz w:val="24"/>
          <w:szCs w:val="24"/>
          <w:highlight w:val="none"/>
        </w:rPr>
        <w:t>9、保险追溯期承诺函</w:t>
      </w:r>
    </w:p>
    <w:p w14:paraId="78807B6D">
      <w:pPr>
        <w:pStyle w:val="6"/>
        <w:spacing w:line="480" w:lineRule="auto"/>
        <w:rPr>
          <w:rStyle w:val="23"/>
          <w:rFonts w:hint="eastAsia" w:ascii="仿宋" w:hAnsi="仿宋" w:eastAsia="仿宋" w:cs="仿宋"/>
          <w:bCs/>
          <w:sz w:val="24"/>
          <w:szCs w:val="24"/>
          <w:highlight w:val="none"/>
        </w:rPr>
      </w:pPr>
    </w:p>
    <w:p w14:paraId="2A7B151C">
      <w:pPr>
        <w:pStyle w:val="6"/>
        <w:spacing w:line="480" w:lineRule="auto"/>
        <w:rPr>
          <w:rStyle w:val="23"/>
          <w:rFonts w:hint="eastAsia" w:ascii="仿宋" w:hAnsi="仿宋" w:eastAsia="仿宋" w:cs="仿宋"/>
          <w:bCs/>
          <w:sz w:val="24"/>
          <w:szCs w:val="24"/>
          <w:highlight w:val="none"/>
        </w:rPr>
      </w:pPr>
    </w:p>
    <w:p w14:paraId="1C90E329">
      <w:pPr>
        <w:spacing w:line="360"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名称：（</w:t>
      </w:r>
      <w:r>
        <w:rPr>
          <w:rStyle w:val="23"/>
          <w:rFonts w:hint="eastAsia" w:ascii="仿宋" w:hAnsi="仿宋" w:eastAsia="仿宋" w:cs="仿宋"/>
          <w:bCs/>
          <w:kern w:val="0"/>
          <w:szCs w:val="21"/>
          <w:highlight w:val="none"/>
          <w:lang w:val="en-US" w:eastAsia="zh-CN"/>
        </w:rPr>
        <w:t>电子签章</w:t>
      </w:r>
      <w:r>
        <w:rPr>
          <w:rStyle w:val="23"/>
          <w:rFonts w:hint="eastAsia" w:ascii="仿宋" w:hAnsi="仿宋" w:eastAsia="仿宋" w:cs="仿宋"/>
          <w:szCs w:val="21"/>
          <w:highlight w:val="none"/>
        </w:rPr>
        <w:t>）</w:t>
      </w:r>
    </w:p>
    <w:p w14:paraId="6828E577">
      <w:pPr>
        <w:spacing w:line="360" w:lineRule="auto"/>
        <w:rPr>
          <w:rStyle w:val="23"/>
          <w:rFonts w:hint="eastAsia" w:ascii="仿宋" w:hAnsi="仿宋" w:eastAsia="仿宋" w:cs="仿宋"/>
          <w:szCs w:val="21"/>
          <w:highlight w:val="none"/>
        </w:rPr>
      </w:pPr>
    </w:p>
    <w:p w14:paraId="0DED8371">
      <w:pPr>
        <w:spacing w:line="360" w:lineRule="auto"/>
        <w:rPr>
          <w:rStyle w:val="23"/>
          <w:rFonts w:hint="eastAsia" w:ascii="仿宋" w:hAnsi="仿宋" w:eastAsia="仿宋" w:cs="仿宋"/>
          <w:highlight w:val="none"/>
        </w:rPr>
      </w:pP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法定代表人或委托代理人</w:t>
      </w:r>
      <w:r>
        <w:rPr>
          <w:rStyle w:val="23"/>
          <w:rFonts w:hint="eastAsia" w:ascii="仿宋" w:hAnsi="仿宋" w:eastAsia="仿宋" w:cs="仿宋"/>
          <w:szCs w:val="21"/>
          <w:highlight w:val="none"/>
        </w:rPr>
        <w:t>（</w:t>
      </w:r>
      <w:r>
        <w:rPr>
          <w:rStyle w:val="23"/>
          <w:rFonts w:hint="eastAsia" w:ascii="仿宋" w:hAnsi="仿宋" w:eastAsia="仿宋" w:cs="仿宋"/>
          <w:szCs w:val="21"/>
          <w:highlight w:val="none"/>
        </w:rPr>
        <w:t>签字或</w:t>
      </w:r>
      <w:r>
        <w:rPr>
          <w:rStyle w:val="23"/>
          <w:rFonts w:hint="eastAsia" w:ascii="仿宋" w:hAnsi="仿宋" w:eastAsia="仿宋" w:cs="仿宋"/>
          <w:bCs/>
          <w:kern w:val="0"/>
          <w:szCs w:val="21"/>
          <w:highlight w:val="none"/>
          <w:lang w:val="en-US" w:eastAsia="zh-CN"/>
        </w:rPr>
        <w:t>电子签章</w:t>
      </w:r>
      <w:r>
        <w:rPr>
          <w:rStyle w:val="23"/>
          <w:rFonts w:hint="eastAsia" w:ascii="仿宋" w:hAnsi="仿宋" w:eastAsia="仿宋" w:cs="仿宋"/>
          <w:szCs w:val="21"/>
          <w:highlight w:val="none"/>
        </w:rPr>
        <w:t>）</w:t>
      </w:r>
      <w:r>
        <w:rPr>
          <w:rStyle w:val="23"/>
          <w:rFonts w:hint="eastAsia" w:ascii="仿宋" w:hAnsi="仿宋" w:eastAsia="仿宋" w:cs="仿宋"/>
          <w:szCs w:val="21"/>
          <w:highlight w:val="none"/>
        </w:rPr>
        <w:t>：</w:t>
      </w:r>
    </w:p>
    <w:p w14:paraId="15321DA9">
      <w:pPr>
        <w:snapToGrid w:val="0"/>
        <w:spacing w:line="480" w:lineRule="auto"/>
        <w:jc w:val="left"/>
        <w:rPr>
          <w:rStyle w:val="23"/>
          <w:rFonts w:hint="eastAsia" w:ascii="仿宋" w:hAnsi="仿宋" w:eastAsia="仿宋" w:cs="仿宋"/>
          <w:b/>
          <w:sz w:val="24"/>
          <w:szCs w:val="24"/>
          <w:highlight w:val="none"/>
        </w:rPr>
      </w:pPr>
    </w:p>
    <w:p w14:paraId="2ECC7E01">
      <w:pPr>
        <w:spacing w:line="360" w:lineRule="auto"/>
        <w:rPr>
          <w:rStyle w:val="23"/>
          <w:rFonts w:hint="eastAsia" w:ascii="仿宋" w:hAnsi="仿宋" w:eastAsia="仿宋" w:cs="仿宋"/>
          <w:bCs/>
          <w:szCs w:val="21"/>
          <w:highlight w:val="none"/>
        </w:rPr>
      </w:pPr>
    </w:p>
    <w:p w14:paraId="641B8ECF">
      <w:pPr>
        <w:snapToGrid w:val="0"/>
        <w:spacing w:line="480" w:lineRule="auto"/>
        <w:jc w:val="left"/>
        <w:rPr>
          <w:rStyle w:val="23"/>
          <w:rFonts w:hint="eastAsia" w:ascii="仿宋" w:hAnsi="仿宋" w:eastAsia="仿宋" w:cs="仿宋"/>
          <w:b/>
          <w:sz w:val="24"/>
          <w:szCs w:val="24"/>
          <w:highlight w:val="none"/>
        </w:rPr>
      </w:pPr>
    </w:p>
    <w:p w14:paraId="1DC2C916">
      <w:pPr>
        <w:rPr>
          <w:rStyle w:val="23"/>
          <w:rFonts w:hint="eastAsia" w:ascii="仿宋" w:hAnsi="仿宋" w:eastAsia="仿宋" w:cs="仿宋"/>
          <w:b/>
          <w:sz w:val="24"/>
          <w:szCs w:val="24"/>
          <w:highlight w:val="none"/>
        </w:rPr>
      </w:pPr>
      <w:r>
        <w:rPr>
          <w:rStyle w:val="23"/>
          <w:rFonts w:hint="eastAsia" w:ascii="仿宋" w:hAnsi="仿宋" w:eastAsia="仿宋" w:cs="仿宋"/>
          <w:b/>
          <w:sz w:val="24"/>
          <w:szCs w:val="24"/>
          <w:highlight w:val="none"/>
        </w:rPr>
        <w:br w:type="page"/>
      </w:r>
    </w:p>
    <w:p w14:paraId="187A474E">
      <w:pPr>
        <w:snapToGrid w:val="0"/>
        <w:spacing w:line="480" w:lineRule="auto"/>
        <w:jc w:val="left"/>
        <w:rPr>
          <w:rStyle w:val="23"/>
          <w:rFonts w:hint="eastAsia" w:ascii="仿宋" w:hAnsi="仿宋" w:eastAsia="仿宋" w:cs="仿宋"/>
          <w:b/>
          <w:sz w:val="24"/>
          <w:szCs w:val="24"/>
          <w:highlight w:val="none"/>
          <w:lang w:val="en-US" w:eastAsia="zh-CN"/>
        </w:rPr>
      </w:pPr>
      <w:r>
        <w:rPr>
          <w:rStyle w:val="23"/>
          <w:rFonts w:hint="eastAsia" w:ascii="仿宋" w:hAnsi="仿宋" w:eastAsia="仿宋" w:cs="仿宋"/>
          <w:b/>
          <w:sz w:val="24"/>
          <w:szCs w:val="24"/>
          <w:highlight w:val="none"/>
        </w:rPr>
        <w:t>附件十</w:t>
      </w:r>
      <w:r>
        <w:rPr>
          <w:rStyle w:val="23"/>
          <w:rFonts w:hint="eastAsia" w:ascii="仿宋" w:hAnsi="仿宋" w:eastAsia="仿宋" w:cs="仿宋"/>
          <w:b/>
          <w:sz w:val="24"/>
          <w:szCs w:val="24"/>
          <w:highlight w:val="none"/>
          <w:lang w:val="en-US" w:eastAsia="zh-CN"/>
        </w:rPr>
        <w:t>三</w:t>
      </w:r>
    </w:p>
    <w:p w14:paraId="5FE28A46">
      <w:pPr>
        <w:snapToGrid w:val="0"/>
        <w:spacing w:line="480" w:lineRule="auto"/>
        <w:jc w:val="center"/>
        <w:rPr>
          <w:rStyle w:val="23"/>
          <w:rFonts w:hint="eastAsia" w:ascii="仿宋" w:hAnsi="仿宋" w:eastAsia="仿宋" w:cs="仿宋"/>
          <w:b/>
          <w:sz w:val="30"/>
          <w:szCs w:val="30"/>
          <w:highlight w:val="none"/>
        </w:rPr>
      </w:pPr>
      <w:r>
        <w:rPr>
          <w:rStyle w:val="23"/>
          <w:rFonts w:hint="eastAsia" w:ascii="仿宋" w:hAnsi="仿宋" w:eastAsia="仿宋" w:cs="仿宋"/>
          <w:b/>
          <w:sz w:val="30"/>
          <w:szCs w:val="30"/>
          <w:highlight w:val="none"/>
        </w:rPr>
        <w:t>售后服务</w:t>
      </w:r>
    </w:p>
    <w:p w14:paraId="69088467">
      <w:pPr>
        <w:snapToGrid w:val="0"/>
        <w:spacing w:line="480"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rPr>
        <w:t>注：格式自拟。</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应根据第三章及第六章相关内容及自身实际情况自行编写作出详细的</w:t>
      </w:r>
      <w:r>
        <w:rPr>
          <w:rStyle w:val="23"/>
          <w:rFonts w:hint="eastAsia" w:ascii="仿宋" w:hAnsi="仿宋" w:eastAsia="仿宋" w:cs="仿宋"/>
          <w:szCs w:val="21"/>
          <w:highlight w:val="none"/>
        </w:rPr>
        <w:t>售后服务</w:t>
      </w:r>
      <w:r>
        <w:rPr>
          <w:rStyle w:val="23"/>
          <w:rFonts w:hint="eastAsia" w:ascii="仿宋" w:hAnsi="仿宋" w:eastAsia="仿宋" w:cs="仿宋"/>
          <w:szCs w:val="21"/>
          <w:highlight w:val="none"/>
        </w:rPr>
        <w:t>（必须注明服务人员姓名以及联系电话等）及响应时间等。</w:t>
      </w:r>
    </w:p>
    <w:p w14:paraId="13627A9E">
      <w:pPr>
        <w:snapToGrid w:val="0"/>
        <w:spacing w:line="480" w:lineRule="auto"/>
        <w:jc w:val="center"/>
        <w:rPr>
          <w:rStyle w:val="23"/>
          <w:rFonts w:hint="eastAsia" w:ascii="仿宋" w:hAnsi="仿宋" w:eastAsia="仿宋" w:cs="仿宋"/>
          <w:szCs w:val="21"/>
          <w:highlight w:val="none"/>
        </w:rPr>
      </w:pPr>
    </w:p>
    <w:p w14:paraId="69BC6C31">
      <w:pPr>
        <w:snapToGrid w:val="0"/>
        <w:spacing w:line="480" w:lineRule="auto"/>
        <w:jc w:val="center"/>
        <w:rPr>
          <w:rStyle w:val="23"/>
          <w:rFonts w:hint="eastAsia" w:ascii="仿宋" w:hAnsi="仿宋" w:eastAsia="仿宋" w:cs="仿宋"/>
          <w:szCs w:val="21"/>
          <w:highlight w:val="none"/>
        </w:rPr>
      </w:pPr>
    </w:p>
    <w:p w14:paraId="11FF5B2A">
      <w:pPr>
        <w:spacing w:line="360"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名称：（</w:t>
      </w:r>
      <w:r>
        <w:rPr>
          <w:rStyle w:val="23"/>
          <w:rFonts w:hint="eastAsia" w:ascii="仿宋" w:hAnsi="仿宋" w:eastAsia="仿宋" w:cs="仿宋"/>
          <w:bCs/>
          <w:kern w:val="0"/>
          <w:szCs w:val="21"/>
          <w:highlight w:val="none"/>
          <w:lang w:val="en-US" w:eastAsia="zh-CN"/>
        </w:rPr>
        <w:t>电子签章</w:t>
      </w:r>
      <w:r>
        <w:rPr>
          <w:rStyle w:val="23"/>
          <w:rFonts w:hint="eastAsia" w:ascii="仿宋" w:hAnsi="仿宋" w:eastAsia="仿宋" w:cs="仿宋"/>
          <w:szCs w:val="21"/>
          <w:highlight w:val="none"/>
        </w:rPr>
        <w:t>）</w:t>
      </w:r>
    </w:p>
    <w:p w14:paraId="1DB339FF">
      <w:pPr>
        <w:spacing w:line="360" w:lineRule="auto"/>
        <w:rPr>
          <w:rStyle w:val="23"/>
          <w:rFonts w:hint="eastAsia" w:ascii="仿宋" w:hAnsi="仿宋" w:eastAsia="仿宋" w:cs="仿宋"/>
          <w:szCs w:val="21"/>
          <w:highlight w:val="none"/>
        </w:rPr>
      </w:pPr>
    </w:p>
    <w:p w14:paraId="1CDD3E42">
      <w:pPr>
        <w:spacing w:line="360" w:lineRule="auto"/>
        <w:rPr>
          <w:rStyle w:val="23"/>
          <w:rFonts w:hint="eastAsia" w:ascii="仿宋" w:hAnsi="仿宋" w:eastAsia="仿宋" w:cs="仿宋"/>
          <w:highlight w:val="none"/>
        </w:rPr>
      </w:pP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法定代表人或委托代理人</w:t>
      </w:r>
      <w:r>
        <w:rPr>
          <w:rStyle w:val="23"/>
          <w:rFonts w:hint="eastAsia" w:ascii="仿宋" w:hAnsi="仿宋" w:eastAsia="仿宋" w:cs="仿宋"/>
          <w:szCs w:val="21"/>
          <w:highlight w:val="none"/>
        </w:rPr>
        <w:t>（</w:t>
      </w:r>
      <w:r>
        <w:rPr>
          <w:rStyle w:val="23"/>
          <w:rFonts w:hint="eastAsia" w:ascii="仿宋" w:hAnsi="仿宋" w:eastAsia="仿宋" w:cs="仿宋"/>
          <w:szCs w:val="21"/>
          <w:highlight w:val="none"/>
        </w:rPr>
        <w:t>签字或</w:t>
      </w:r>
      <w:r>
        <w:rPr>
          <w:rStyle w:val="23"/>
          <w:rFonts w:hint="eastAsia" w:ascii="仿宋" w:hAnsi="仿宋" w:eastAsia="仿宋" w:cs="仿宋"/>
          <w:bCs/>
          <w:kern w:val="0"/>
          <w:szCs w:val="21"/>
          <w:highlight w:val="none"/>
          <w:lang w:val="en-US" w:eastAsia="zh-CN"/>
        </w:rPr>
        <w:t>电子签章</w:t>
      </w:r>
      <w:r>
        <w:rPr>
          <w:rStyle w:val="23"/>
          <w:rFonts w:hint="eastAsia" w:ascii="仿宋" w:hAnsi="仿宋" w:eastAsia="仿宋" w:cs="仿宋"/>
          <w:szCs w:val="21"/>
          <w:highlight w:val="none"/>
        </w:rPr>
        <w:t>）</w:t>
      </w:r>
      <w:r>
        <w:rPr>
          <w:rStyle w:val="23"/>
          <w:rFonts w:hint="eastAsia" w:ascii="仿宋" w:hAnsi="仿宋" w:eastAsia="仿宋" w:cs="仿宋"/>
          <w:szCs w:val="21"/>
          <w:highlight w:val="none"/>
        </w:rPr>
        <w:t>：</w:t>
      </w:r>
    </w:p>
    <w:p w14:paraId="07AC08F8">
      <w:pPr>
        <w:snapToGrid w:val="0"/>
        <w:spacing w:line="480" w:lineRule="auto"/>
        <w:rPr>
          <w:rStyle w:val="23"/>
          <w:rFonts w:hint="eastAsia" w:ascii="仿宋" w:hAnsi="仿宋" w:eastAsia="仿宋" w:cs="仿宋"/>
          <w:b/>
          <w:sz w:val="24"/>
          <w:szCs w:val="24"/>
          <w:highlight w:val="none"/>
        </w:rPr>
      </w:pPr>
    </w:p>
    <w:p w14:paraId="0AFFF047">
      <w:pPr>
        <w:rPr>
          <w:rStyle w:val="23"/>
          <w:rFonts w:hint="eastAsia" w:ascii="仿宋" w:hAnsi="仿宋" w:eastAsia="仿宋" w:cs="仿宋"/>
          <w:b/>
          <w:sz w:val="24"/>
          <w:szCs w:val="24"/>
          <w:highlight w:val="none"/>
        </w:rPr>
      </w:pPr>
      <w:r>
        <w:rPr>
          <w:rStyle w:val="23"/>
          <w:rFonts w:hint="eastAsia" w:ascii="仿宋" w:hAnsi="仿宋" w:eastAsia="仿宋" w:cs="仿宋"/>
          <w:b/>
          <w:sz w:val="24"/>
          <w:szCs w:val="24"/>
          <w:highlight w:val="none"/>
        </w:rPr>
        <w:br w:type="page"/>
      </w:r>
    </w:p>
    <w:p w14:paraId="1D1EC062">
      <w:pPr>
        <w:snapToGrid w:val="0"/>
        <w:spacing w:line="480" w:lineRule="auto"/>
        <w:rPr>
          <w:rStyle w:val="23"/>
          <w:rFonts w:hint="eastAsia" w:ascii="仿宋" w:hAnsi="仿宋" w:eastAsia="仿宋" w:cs="仿宋"/>
          <w:b/>
          <w:sz w:val="24"/>
          <w:szCs w:val="24"/>
          <w:highlight w:val="none"/>
          <w:lang w:val="en-US" w:eastAsia="zh-CN"/>
        </w:rPr>
      </w:pPr>
      <w:r>
        <w:rPr>
          <w:rStyle w:val="23"/>
          <w:rFonts w:hint="eastAsia" w:ascii="仿宋" w:hAnsi="仿宋" w:eastAsia="仿宋" w:cs="仿宋"/>
          <w:b/>
          <w:sz w:val="24"/>
          <w:szCs w:val="24"/>
          <w:highlight w:val="none"/>
        </w:rPr>
        <w:t>附件十</w:t>
      </w:r>
      <w:r>
        <w:rPr>
          <w:rStyle w:val="23"/>
          <w:rFonts w:hint="eastAsia" w:ascii="仿宋" w:hAnsi="仿宋" w:eastAsia="仿宋" w:cs="仿宋"/>
          <w:b/>
          <w:sz w:val="24"/>
          <w:szCs w:val="24"/>
          <w:highlight w:val="none"/>
          <w:lang w:val="en-US" w:eastAsia="zh-CN"/>
        </w:rPr>
        <w:t>四</w:t>
      </w:r>
    </w:p>
    <w:p w14:paraId="572A5CFE">
      <w:pPr>
        <w:jc w:val="center"/>
        <w:rPr>
          <w:rStyle w:val="23"/>
          <w:rFonts w:hint="eastAsia" w:ascii="仿宋" w:hAnsi="仿宋" w:eastAsia="仿宋" w:cs="仿宋"/>
          <w:sz w:val="30"/>
          <w:szCs w:val="30"/>
          <w:highlight w:val="none"/>
          <w:u w:val="single"/>
        </w:rPr>
      </w:pPr>
      <w:r>
        <w:rPr>
          <w:rStyle w:val="23"/>
          <w:rFonts w:hint="eastAsia" w:ascii="仿宋" w:hAnsi="仿宋" w:eastAsia="仿宋" w:cs="仿宋"/>
          <w:b/>
          <w:sz w:val="30"/>
          <w:szCs w:val="30"/>
          <w:highlight w:val="none"/>
          <w:lang w:eastAsia="zh-CN"/>
        </w:rPr>
        <w:t>招标文件</w:t>
      </w:r>
      <w:r>
        <w:rPr>
          <w:rStyle w:val="23"/>
          <w:rFonts w:hint="eastAsia" w:ascii="仿宋" w:hAnsi="仿宋" w:eastAsia="仿宋" w:cs="仿宋"/>
          <w:b/>
          <w:sz w:val="30"/>
          <w:szCs w:val="30"/>
          <w:highlight w:val="none"/>
        </w:rPr>
        <w:t>要求</w:t>
      </w:r>
      <w:r>
        <w:rPr>
          <w:rStyle w:val="23"/>
          <w:rFonts w:hint="eastAsia" w:ascii="仿宋" w:hAnsi="仿宋" w:eastAsia="仿宋" w:cs="仿宋"/>
          <w:b/>
          <w:sz w:val="30"/>
          <w:szCs w:val="30"/>
          <w:highlight w:val="none"/>
          <w:lang w:eastAsia="zh-CN"/>
        </w:rPr>
        <w:t>投标人</w:t>
      </w:r>
      <w:r>
        <w:rPr>
          <w:rStyle w:val="23"/>
          <w:rFonts w:hint="eastAsia" w:ascii="仿宋" w:hAnsi="仿宋" w:eastAsia="仿宋" w:cs="仿宋"/>
          <w:b/>
          <w:sz w:val="30"/>
          <w:szCs w:val="30"/>
          <w:highlight w:val="none"/>
        </w:rPr>
        <w:t>提交的其他资料</w:t>
      </w:r>
    </w:p>
    <w:p w14:paraId="2CB3F660">
      <w:pPr>
        <w:jc w:val="center"/>
        <w:rPr>
          <w:rStyle w:val="23"/>
          <w:rFonts w:hint="eastAsia" w:ascii="仿宋" w:hAnsi="仿宋" w:eastAsia="仿宋" w:cs="仿宋"/>
          <w:sz w:val="30"/>
          <w:szCs w:val="30"/>
          <w:highlight w:val="none"/>
          <w:u w:val="single"/>
        </w:rPr>
      </w:pPr>
    </w:p>
    <w:p w14:paraId="50B8118E">
      <w:pPr>
        <w:pStyle w:val="29"/>
        <w:rPr>
          <w:rStyle w:val="23"/>
          <w:rFonts w:hint="eastAsia" w:ascii="仿宋" w:hAnsi="仿宋" w:eastAsia="仿宋" w:cs="仿宋"/>
          <w:highlight w:val="none"/>
        </w:rPr>
      </w:pPr>
    </w:p>
    <w:p w14:paraId="1EF0680B">
      <w:pPr>
        <w:pStyle w:val="29"/>
        <w:rPr>
          <w:rStyle w:val="23"/>
          <w:rFonts w:hint="eastAsia" w:ascii="仿宋" w:hAnsi="仿宋" w:eastAsia="仿宋" w:cs="仿宋"/>
          <w:highlight w:val="none"/>
        </w:rPr>
      </w:pPr>
    </w:p>
    <w:p w14:paraId="54607E46">
      <w:pPr>
        <w:pStyle w:val="29"/>
        <w:rPr>
          <w:rStyle w:val="23"/>
          <w:rFonts w:hint="eastAsia" w:ascii="仿宋" w:hAnsi="仿宋" w:eastAsia="仿宋" w:cs="仿宋"/>
          <w:highlight w:val="none"/>
        </w:rPr>
      </w:pPr>
    </w:p>
    <w:p w14:paraId="5FEFBB9B">
      <w:pPr>
        <w:pStyle w:val="29"/>
        <w:rPr>
          <w:rStyle w:val="23"/>
          <w:rFonts w:hint="eastAsia" w:ascii="仿宋" w:hAnsi="仿宋" w:eastAsia="仿宋" w:cs="仿宋"/>
          <w:highlight w:val="none"/>
        </w:rPr>
      </w:pPr>
    </w:p>
    <w:p w14:paraId="57FA9A65">
      <w:pPr>
        <w:pStyle w:val="29"/>
        <w:rPr>
          <w:rStyle w:val="23"/>
          <w:rFonts w:hint="eastAsia" w:ascii="仿宋" w:hAnsi="仿宋" w:eastAsia="仿宋" w:cs="仿宋"/>
          <w:highlight w:val="none"/>
        </w:rPr>
      </w:pPr>
    </w:p>
    <w:p w14:paraId="0438AEF2">
      <w:pPr>
        <w:spacing w:line="336" w:lineRule="auto"/>
        <w:rPr>
          <w:rStyle w:val="23"/>
          <w:rFonts w:hint="eastAsia" w:ascii="仿宋" w:hAnsi="仿宋" w:eastAsia="仿宋" w:cs="仿宋"/>
          <w:b/>
          <w:sz w:val="44"/>
          <w:szCs w:val="44"/>
          <w:highlight w:val="none"/>
        </w:rPr>
      </w:pPr>
    </w:p>
    <w:p w14:paraId="058F5BB3">
      <w:pPr>
        <w:numPr>
          <w:ilvl w:val="0"/>
          <w:numId w:val="4"/>
        </w:numPr>
        <w:spacing w:line="336" w:lineRule="auto"/>
        <w:ind w:firstLine="600"/>
        <w:jc w:val="center"/>
        <w:rPr>
          <w:rStyle w:val="26"/>
          <w:rFonts w:hint="eastAsia" w:ascii="仿宋" w:hAnsi="仿宋" w:eastAsia="仿宋" w:cs="仿宋"/>
          <w:sz w:val="44"/>
          <w:szCs w:val="44"/>
          <w:highlight w:val="none"/>
        </w:rPr>
      </w:pPr>
      <w:r>
        <w:rPr>
          <w:rStyle w:val="23"/>
          <w:rFonts w:hint="eastAsia" w:ascii="仿宋" w:hAnsi="仿宋" w:eastAsia="仿宋" w:cs="仿宋"/>
          <w:b/>
          <w:sz w:val="44"/>
          <w:szCs w:val="44"/>
          <w:highlight w:val="none"/>
        </w:rPr>
        <w:br w:type="page"/>
      </w:r>
      <w:bookmarkStart w:id="14" w:name="_Toc20337"/>
      <w:r>
        <w:rPr>
          <w:rStyle w:val="26"/>
          <w:rFonts w:hint="eastAsia" w:ascii="仿宋" w:hAnsi="仿宋" w:eastAsia="仿宋" w:cs="仿宋"/>
          <w:sz w:val="44"/>
          <w:szCs w:val="44"/>
          <w:highlight w:val="none"/>
        </w:rPr>
        <w:t xml:space="preserve"> 评审标准（综合评分法）</w:t>
      </w:r>
      <w:bookmarkEnd w:id="14"/>
    </w:p>
    <w:p w14:paraId="0E6E7B94">
      <w:pPr>
        <w:pStyle w:val="9"/>
        <w:rPr>
          <w:rFonts w:hint="eastAsia" w:ascii="仿宋" w:hAnsi="仿宋" w:eastAsia="仿宋" w:cs="仿宋"/>
          <w:highlight w:val="none"/>
        </w:rPr>
      </w:pPr>
    </w:p>
    <w:p w14:paraId="658A7940">
      <w:pPr>
        <w:rPr>
          <w:rFonts w:hint="eastAsia" w:ascii="仿宋" w:hAnsi="仿宋" w:eastAsia="仿宋" w:cs="仿宋"/>
          <w:b/>
          <w:bCs/>
          <w:sz w:val="24"/>
          <w:highlight w:val="none"/>
        </w:rPr>
      </w:pPr>
      <w:r>
        <w:rPr>
          <w:rFonts w:hint="eastAsia" w:ascii="仿宋" w:hAnsi="仿宋" w:eastAsia="仿宋" w:cs="仿宋"/>
          <w:b/>
          <w:bCs/>
          <w:sz w:val="24"/>
          <w:highlight w:val="none"/>
        </w:rPr>
        <w:t>符合性评审：</w:t>
      </w:r>
    </w:p>
    <w:tbl>
      <w:tblPr>
        <w:tblStyle w:val="19"/>
        <w:tblW w:w="9407" w:type="dxa"/>
        <w:tblInd w:w="-147" w:type="dxa"/>
        <w:tblLayout w:type="fixed"/>
        <w:tblCellMar>
          <w:top w:w="0" w:type="dxa"/>
          <w:left w:w="0" w:type="dxa"/>
          <w:bottom w:w="0" w:type="dxa"/>
          <w:right w:w="0" w:type="dxa"/>
        </w:tblCellMar>
      </w:tblPr>
      <w:tblGrid>
        <w:gridCol w:w="911"/>
        <w:gridCol w:w="1750"/>
        <w:gridCol w:w="6746"/>
      </w:tblGrid>
      <w:tr w14:paraId="60BA0E8C">
        <w:tblPrEx>
          <w:tblCellMar>
            <w:top w:w="0" w:type="dxa"/>
            <w:left w:w="0" w:type="dxa"/>
            <w:bottom w:w="0" w:type="dxa"/>
            <w:right w:w="0" w:type="dxa"/>
          </w:tblCellMar>
        </w:tblPrEx>
        <w:trPr>
          <w:trHeight w:val="604" w:hRule="atLeast"/>
        </w:trPr>
        <w:tc>
          <w:tcPr>
            <w:tcW w:w="2661" w:type="dxa"/>
            <w:gridSpan w:val="2"/>
            <w:tcBorders>
              <w:top w:val="single" w:color="000000" w:sz="4" w:space="0"/>
              <w:left w:val="single" w:color="000000" w:sz="4" w:space="0"/>
              <w:bottom w:val="single" w:color="000000" w:sz="4" w:space="0"/>
              <w:right w:val="single" w:color="000000" w:sz="4" w:space="0"/>
            </w:tcBorders>
            <w:vAlign w:val="center"/>
          </w:tcPr>
          <w:p w14:paraId="12F3FDE1">
            <w:pPr>
              <w:spacing w:before="60" w:after="60" w:line="336" w:lineRule="auto"/>
              <w:ind w:left="2" w:leftChars="-7" w:hanging="17"/>
              <w:jc w:val="center"/>
              <w:rPr>
                <w:rStyle w:val="23"/>
                <w:rFonts w:hint="eastAsia" w:ascii="仿宋" w:hAnsi="仿宋" w:eastAsia="仿宋" w:cs="仿宋"/>
                <w:b/>
                <w:szCs w:val="21"/>
                <w:highlight w:val="none"/>
              </w:rPr>
            </w:pPr>
            <w:r>
              <w:rPr>
                <w:rStyle w:val="23"/>
                <w:rFonts w:hint="eastAsia" w:ascii="仿宋" w:hAnsi="仿宋" w:eastAsia="仿宋" w:cs="仿宋"/>
                <w:b/>
                <w:szCs w:val="21"/>
                <w:highlight w:val="none"/>
              </w:rPr>
              <w:t>条款号</w:t>
            </w:r>
          </w:p>
        </w:tc>
        <w:tc>
          <w:tcPr>
            <w:tcW w:w="6746" w:type="dxa"/>
            <w:tcBorders>
              <w:top w:val="single" w:color="000000" w:sz="4" w:space="0"/>
              <w:left w:val="single" w:color="000000" w:sz="4" w:space="0"/>
              <w:bottom w:val="single" w:color="000000" w:sz="4" w:space="0"/>
              <w:right w:val="single" w:color="000000" w:sz="4" w:space="0"/>
            </w:tcBorders>
            <w:vAlign w:val="center"/>
          </w:tcPr>
          <w:p w14:paraId="001576C0">
            <w:pPr>
              <w:spacing w:before="60" w:after="60" w:line="336" w:lineRule="auto"/>
              <w:ind w:left="2" w:leftChars="-7" w:hanging="17"/>
              <w:jc w:val="center"/>
              <w:rPr>
                <w:rStyle w:val="23"/>
                <w:rFonts w:hint="eastAsia" w:ascii="仿宋" w:hAnsi="仿宋" w:eastAsia="仿宋" w:cs="仿宋"/>
                <w:b/>
                <w:szCs w:val="21"/>
                <w:highlight w:val="none"/>
              </w:rPr>
            </w:pPr>
            <w:r>
              <w:rPr>
                <w:rStyle w:val="23"/>
                <w:rFonts w:hint="eastAsia" w:ascii="仿宋" w:hAnsi="仿宋" w:eastAsia="仿宋" w:cs="仿宋"/>
                <w:b/>
                <w:szCs w:val="21"/>
                <w:highlight w:val="none"/>
              </w:rPr>
              <w:t>评审因素与评审标准</w:t>
            </w:r>
          </w:p>
        </w:tc>
      </w:tr>
      <w:tr w14:paraId="601CC56B">
        <w:tblPrEx>
          <w:tblCellMar>
            <w:top w:w="0" w:type="dxa"/>
            <w:left w:w="0" w:type="dxa"/>
            <w:bottom w:w="0" w:type="dxa"/>
            <w:right w:w="0" w:type="dxa"/>
          </w:tblCellMar>
        </w:tblPrEx>
        <w:trPr>
          <w:trHeight w:val="604" w:hRule="atLeast"/>
        </w:trPr>
        <w:tc>
          <w:tcPr>
            <w:tcW w:w="911" w:type="dxa"/>
            <w:vMerge w:val="restart"/>
            <w:tcBorders>
              <w:top w:val="single" w:color="000000" w:sz="4" w:space="0"/>
              <w:left w:val="single" w:color="000000" w:sz="4" w:space="0"/>
              <w:right w:val="single" w:color="000000" w:sz="4" w:space="0"/>
            </w:tcBorders>
            <w:vAlign w:val="center"/>
          </w:tcPr>
          <w:p w14:paraId="4BE3AB9A">
            <w:pPr>
              <w:spacing w:line="336" w:lineRule="auto"/>
              <w:jc w:val="center"/>
              <w:rPr>
                <w:rStyle w:val="23"/>
                <w:rFonts w:hint="eastAsia" w:ascii="仿宋" w:hAnsi="仿宋" w:eastAsia="仿宋" w:cs="仿宋"/>
                <w:szCs w:val="21"/>
                <w:highlight w:val="none"/>
              </w:rPr>
            </w:pPr>
            <w:r>
              <w:rPr>
                <w:rStyle w:val="23"/>
                <w:rFonts w:hint="eastAsia" w:ascii="仿宋" w:hAnsi="仿宋" w:eastAsia="仿宋" w:cs="仿宋"/>
                <w:szCs w:val="21"/>
                <w:highlight w:val="none"/>
              </w:rPr>
              <w:t>5.1</w:t>
            </w:r>
          </w:p>
        </w:tc>
        <w:tc>
          <w:tcPr>
            <w:tcW w:w="1750" w:type="dxa"/>
            <w:vMerge w:val="restart"/>
            <w:tcBorders>
              <w:top w:val="single" w:color="000000" w:sz="4" w:space="0"/>
              <w:left w:val="single" w:color="000000" w:sz="4" w:space="0"/>
              <w:right w:val="single" w:color="000000" w:sz="4" w:space="0"/>
            </w:tcBorders>
            <w:vAlign w:val="center"/>
          </w:tcPr>
          <w:p w14:paraId="2CB4E722">
            <w:pPr>
              <w:spacing w:line="336" w:lineRule="auto"/>
              <w:jc w:val="center"/>
              <w:rPr>
                <w:rStyle w:val="23"/>
                <w:rFonts w:hint="eastAsia" w:ascii="仿宋" w:hAnsi="仿宋" w:eastAsia="仿宋" w:cs="仿宋"/>
                <w:szCs w:val="21"/>
                <w:highlight w:val="none"/>
              </w:rPr>
            </w:pPr>
            <w:r>
              <w:rPr>
                <w:rStyle w:val="23"/>
                <w:rFonts w:hint="eastAsia" w:ascii="仿宋" w:hAnsi="仿宋" w:eastAsia="仿宋" w:cs="仿宋"/>
                <w:szCs w:val="21"/>
                <w:highlight w:val="none"/>
              </w:rPr>
              <w:t>符合性评审</w:t>
            </w:r>
          </w:p>
        </w:tc>
        <w:tc>
          <w:tcPr>
            <w:tcW w:w="6746" w:type="dxa"/>
            <w:tcBorders>
              <w:top w:val="single" w:color="000000" w:sz="4" w:space="0"/>
              <w:left w:val="single" w:color="000000" w:sz="4" w:space="0"/>
              <w:bottom w:val="single" w:color="000000" w:sz="4" w:space="0"/>
              <w:right w:val="single" w:color="000000" w:sz="4" w:space="0"/>
            </w:tcBorders>
            <w:vAlign w:val="center"/>
          </w:tcPr>
          <w:p w14:paraId="27662B62">
            <w:pPr>
              <w:spacing w:line="336"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rPr>
              <w:t>资格条件符合</w:t>
            </w:r>
            <w:r>
              <w:rPr>
                <w:rStyle w:val="23"/>
                <w:rFonts w:hint="eastAsia" w:ascii="仿宋" w:hAnsi="仿宋" w:eastAsia="仿宋" w:cs="仿宋"/>
                <w:szCs w:val="21"/>
                <w:highlight w:val="none"/>
                <w:lang w:eastAsia="zh-CN"/>
              </w:rPr>
              <w:t>招标文件</w:t>
            </w:r>
            <w:r>
              <w:rPr>
                <w:rStyle w:val="23"/>
                <w:rFonts w:hint="eastAsia" w:ascii="仿宋" w:hAnsi="仿宋" w:eastAsia="仿宋" w:cs="仿宋"/>
                <w:szCs w:val="21"/>
                <w:highlight w:val="none"/>
              </w:rPr>
              <w:t>第二章《</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须知前附表》第8项中的规定，提供的资格证明文件齐全且有效</w:t>
            </w:r>
          </w:p>
        </w:tc>
      </w:tr>
      <w:tr w14:paraId="6D31EB41">
        <w:tblPrEx>
          <w:tblCellMar>
            <w:top w:w="0" w:type="dxa"/>
            <w:left w:w="0" w:type="dxa"/>
            <w:bottom w:w="0" w:type="dxa"/>
            <w:right w:w="0" w:type="dxa"/>
          </w:tblCellMar>
        </w:tblPrEx>
        <w:trPr>
          <w:trHeight w:val="604" w:hRule="atLeast"/>
        </w:trPr>
        <w:tc>
          <w:tcPr>
            <w:tcW w:w="911" w:type="dxa"/>
            <w:vMerge w:val="continue"/>
            <w:tcBorders>
              <w:left w:val="single" w:color="000000" w:sz="4" w:space="0"/>
              <w:right w:val="single" w:color="000000" w:sz="4" w:space="0"/>
            </w:tcBorders>
            <w:vAlign w:val="center"/>
          </w:tcPr>
          <w:p w14:paraId="3CA5F170">
            <w:pPr>
              <w:spacing w:line="336" w:lineRule="auto"/>
              <w:rPr>
                <w:rStyle w:val="23"/>
                <w:rFonts w:hint="eastAsia" w:ascii="仿宋" w:hAnsi="仿宋" w:eastAsia="仿宋" w:cs="仿宋"/>
                <w:szCs w:val="21"/>
                <w:highlight w:val="none"/>
              </w:rPr>
            </w:pPr>
          </w:p>
        </w:tc>
        <w:tc>
          <w:tcPr>
            <w:tcW w:w="1750" w:type="dxa"/>
            <w:vMerge w:val="continue"/>
            <w:tcBorders>
              <w:left w:val="single" w:color="000000" w:sz="4" w:space="0"/>
              <w:right w:val="single" w:color="000000" w:sz="4" w:space="0"/>
            </w:tcBorders>
            <w:vAlign w:val="center"/>
          </w:tcPr>
          <w:p w14:paraId="77AB7438">
            <w:pPr>
              <w:spacing w:line="336" w:lineRule="auto"/>
              <w:rPr>
                <w:rStyle w:val="23"/>
                <w:rFonts w:hint="eastAsia" w:ascii="仿宋" w:hAnsi="仿宋" w:eastAsia="仿宋" w:cs="仿宋"/>
                <w:szCs w:val="21"/>
                <w:highlight w:val="none"/>
              </w:rPr>
            </w:pPr>
          </w:p>
        </w:tc>
        <w:tc>
          <w:tcPr>
            <w:tcW w:w="6746" w:type="dxa"/>
            <w:tcBorders>
              <w:top w:val="single" w:color="000000" w:sz="4" w:space="0"/>
              <w:left w:val="single" w:color="000000" w:sz="4" w:space="0"/>
              <w:bottom w:val="single" w:color="000000" w:sz="4" w:space="0"/>
              <w:right w:val="single" w:color="000000" w:sz="4" w:space="0"/>
            </w:tcBorders>
            <w:vAlign w:val="center"/>
          </w:tcPr>
          <w:p w14:paraId="54F96F6A">
            <w:pPr>
              <w:spacing w:line="336"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rPr>
              <w:t>按要求提交了</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保证金</w:t>
            </w:r>
          </w:p>
        </w:tc>
      </w:tr>
      <w:tr w14:paraId="18CC4C8A">
        <w:tblPrEx>
          <w:tblCellMar>
            <w:top w:w="0" w:type="dxa"/>
            <w:left w:w="0" w:type="dxa"/>
            <w:bottom w:w="0" w:type="dxa"/>
            <w:right w:w="0" w:type="dxa"/>
          </w:tblCellMar>
        </w:tblPrEx>
        <w:trPr>
          <w:trHeight w:val="604" w:hRule="atLeast"/>
        </w:trPr>
        <w:tc>
          <w:tcPr>
            <w:tcW w:w="911" w:type="dxa"/>
            <w:vMerge w:val="continue"/>
            <w:tcBorders>
              <w:left w:val="single" w:color="000000" w:sz="4" w:space="0"/>
              <w:right w:val="single" w:color="000000" w:sz="4" w:space="0"/>
            </w:tcBorders>
            <w:vAlign w:val="center"/>
          </w:tcPr>
          <w:p w14:paraId="0199FF54">
            <w:pPr>
              <w:spacing w:line="336" w:lineRule="auto"/>
              <w:rPr>
                <w:rStyle w:val="23"/>
                <w:rFonts w:hint="eastAsia" w:ascii="仿宋" w:hAnsi="仿宋" w:eastAsia="仿宋" w:cs="仿宋"/>
                <w:szCs w:val="21"/>
                <w:highlight w:val="none"/>
              </w:rPr>
            </w:pPr>
          </w:p>
        </w:tc>
        <w:tc>
          <w:tcPr>
            <w:tcW w:w="1750" w:type="dxa"/>
            <w:vMerge w:val="continue"/>
            <w:tcBorders>
              <w:left w:val="single" w:color="000000" w:sz="4" w:space="0"/>
              <w:right w:val="single" w:color="000000" w:sz="4" w:space="0"/>
            </w:tcBorders>
            <w:vAlign w:val="center"/>
          </w:tcPr>
          <w:p w14:paraId="35E7C2E0">
            <w:pPr>
              <w:spacing w:line="336" w:lineRule="auto"/>
              <w:rPr>
                <w:rStyle w:val="23"/>
                <w:rFonts w:hint="eastAsia" w:ascii="仿宋" w:hAnsi="仿宋" w:eastAsia="仿宋" w:cs="仿宋"/>
                <w:szCs w:val="21"/>
                <w:highlight w:val="none"/>
              </w:rPr>
            </w:pPr>
          </w:p>
        </w:tc>
        <w:tc>
          <w:tcPr>
            <w:tcW w:w="6746" w:type="dxa"/>
            <w:tcBorders>
              <w:top w:val="single" w:color="000000" w:sz="4" w:space="0"/>
              <w:left w:val="single" w:color="000000" w:sz="4" w:space="0"/>
              <w:bottom w:val="single" w:color="000000" w:sz="4" w:space="0"/>
              <w:right w:val="single" w:color="000000" w:sz="4" w:space="0"/>
            </w:tcBorders>
            <w:vAlign w:val="center"/>
          </w:tcPr>
          <w:p w14:paraId="385EB877">
            <w:pPr>
              <w:spacing w:line="336"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lang w:eastAsia="zh-CN"/>
              </w:rPr>
              <w:t>投标文件</w:t>
            </w:r>
            <w:r>
              <w:rPr>
                <w:rStyle w:val="23"/>
                <w:rFonts w:hint="eastAsia" w:ascii="仿宋" w:hAnsi="仿宋" w:eastAsia="仿宋" w:cs="仿宋"/>
                <w:szCs w:val="21"/>
                <w:highlight w:val="none"/>
              </w:rPr>
              <w:t>按</w:t>
            </w:r>
            <w:r>
              <w:rPr>
                <w:rStyle w:val="23"/>
                <w:rFonts w:hint="eastAsia" w:ascii="仿宋" w:hAnsi="仿宋" w:eastAsia="仿宋" w:cs="仿宋"/>
                <w:szCs w:val="21"/>
                <w:highlight w:val="none"/>
                <w:lang w:eastAsia="zh-CN"/>
              </w:rPr>
              <w:t>招标文件</w:t>
            </w:r>
            <w:r>
              <w:rPr>
                <w:rStyle w:val="23"/>
                <w:rFonts w:hint="eastAsia" w:ascii="仿宋" w:hAnsi="仿宋" w:eastAsia="仿宋" w:cs="仿宋"/>
                <w:szCs w:val="21"/>
                <w:highlight w:val="none"/>
              </w:rPr>
              <w:t>要求加盖</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单位</w:t>
            </w:r>
            <w:r>
              <w:rPr>
                <w:rStyle w:val="23"/>
                <w:rFonts w:hint="eastAsia" w:ascii="仿宋" w:hAnsi="仿宋" w:eastAsia="仿宋" w:cs="仿宋"/>
                <w:kern w:val="0"/>
                <w:sz w:val="21"/>
                <w:szCs w:val="21"/>
                <w:highlight w:val="none"/>
                <w:lang w:val="en-US" w:eastAsia="zh-CN"/>
              </w:rPr>
              <w:t>电子签章</w:t>
            </w:r>
            <w:r>
              <w:rPr>
                <w:rStyle w:val="23"/>
                <w:rFonts w:hint="eastAsia" w:ascii="仿宋" w:hAnsi="仿宋" w:eastAsia="仿宋" w:cs="仿宋"/>
                <w:szCs w:val="21"/>
                <w:highlight w:val="none"/>
              </w:rPr>
              <w:t>、法定代表人或委托代理人签字或</w:t>
            </w:r>
            <w:r>
              <w:rPr>
                <w:rStyle w:val="23"/>
                <w:rFonts w:hint="eastAsia" w:ascii="仿宋" w:hAnsi="仿宋" w:eastAsia="仿宋" w:cs="仿宋"/>
                <w:kern w:val="0"/>
                <w:sz w:val="21"/>
                <w:szCs w:val="21"/>
                <w:highlight w:val="none"/>
                <w:lang w:val="en-US" w:eastAsia="zh-CN"/>
              </w:rPr>
              <w:t>电子签章</w:t>
            </w:r>
          </w:p>
        </w:tc>
      </w:tr>
      <w:tr w14:paraId="5684987F">
        <w:tblPrEx>
          <w:tblCellMar>
            <w:top w:w="0" w:type="dxa"/>
            <w:left w:w="0" w:type="dxa"/>
            <w:bottom w:w="0" w:type="dxa"/>
            <w:right w:w="0" w:type="dxa"/>
          </w:tblCellMar>
        </w:tblPrEx>
        <w:trPr>
          <w:trHeight w:val="604" w:hRule="atLeast"/>
        </w:trPr>
        <w:tc>
          <w:tcPr>
            <w:tcW w:w="911" w:type="dxa"/>
            <w:vMerge w:val="continue"/>
            <w:tcBorders>
              <w:left w:val="single" w:color="000000" w:sz="4" w:space="0"/>
              <w:right w:val="single" w:color="000000" w:sz="4" w:space="0"/>
            </w:tcBorders>
            <w:vAlign w:val="center"/>
          </w:tcPr>
          <w:p w14:paraId="48A92689">
            <w:pPr>
              <w:spacing w:line="336" w:lineRule="auto"/>
              <w:rPr>
                <w:rStyle w:val="23"/>
                <w:rFonts w:hint="eastAsia" w:ascii="仿宋" w:hAnsi="仿宋" w:eastAsia="仿宋" w:cs="仿宋"/>
                <w:szCs w:val="21"/>
                <w:highlight w:val="none"/>
              </w:rPr>
            </w:pPr>
          </w:p>
        </w:tc>
        <w:tc>
          <w:tcPr>
            <w:tcW w:w="1750" w:type="dxa"/>
            <w:vMerge w:val="continue"/>
            <w:tcBorders>
              <w:left w:val="single" w:color="000000" w:sz="4" w:space="0"/>
              <w:right w:val="single" w:color="000000" w:sz="4" w:space="0"/>
            </w:tcBorders>
            <w:vAlign w:val="center"/>
          </w:tcPr>
          <w:p w14:paraId="66895EB6">
            <w:pPr>
              <w:spacing w:line="336" w:lineRule="auto"/>
              <w:rPr>
                <w:rStyle w:val="23"/>
                <w:rFonts w:hint="eastAsia" w:ascii="仿宋" w:hAnsi="仿宋" w:eastAsia="仿宋" w:cs="仿宋"/>
                <w:szCs w:val="21"/>
                <w:highlight w:val="none"/>
              </w:rPr>
            </w:pPr>
          </w:p>
        </w:tc>
        <w:tc>
          <w:tcPr>
            <w:tcW w:w="6746" w:type="dxa"/>
            <w:tcBorders>
              <w:top w:val="single" w:color="000000" w:sz="4" w:space="0"/>
              <w:left w:val="single" w:color="000000" w:sz="4" w:space="0"/>
              <w:bottom w:val="single" w:color="000000" w:sz="4" w:space="0"/>
              <w:right w:val="single" w:color="000000" w:sz="4" w:space="0"/>
            </w:tcBorders>
            <w:vAlign w:val="center"/>
          </w:tcPr>
          <w:p w14:paraId="139C1CE3">
            <w:pPr>
              <w:spacing w:line="336"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lang w:eastAsia="zh-CN"/>
              </w:rPr>
              <w:t>投标文件</w:t>
            </w:r>
            <w:r>
              <w:rPr>
                <w:rStyle w:val="23"/>
                <w:rFonts w:hint="eastAsia" w:ascii="仿宋" w:hAnsi="仿宋" w:eastAsia="仿宋" w:cs="仿宋"/>
                <w:szCs w:val="21"/>
                <w:highlight w:val="none"/>
              </w:rPr>
              <w:t>按规定的格式、内容和要求填写</w:t>
            </w:r>
          </w:p>
        </w:tc>
      </w:tr>
      <w:tr w14:paraId="196B76D4">
        <w:tblPrEx>
          <w:tblCellMar>
            <w:top w:w="0" w:type="dxa"/>
            <w:left w:w="0" w:type="dxa"/>
            <w:bottom w:w="0" w:type="dxa"/>
            <w:right w:w="0" w:type="dxa"/>
          </w:tblCellMar>
        </w:tblPrEx>
        <w:trPr>
          <w:trHeight w:val="604" w:hRule="atLeast"/>
        </w:trPr>
        <w:tc>
          <w:tcPr>
            <w:tcW w:w="911" w:type="dxa"/>
            <w:vMerge w:val="continue"/>
            <w:tcBorders>
              <w:left w:val="single" w:color="000000" w:sz="4" w:space="0"/>
              <w:right w:val="single" w:color="000000" w:sz="4" w:space="0"/>
            </w:tcBorders>
            <w:vAlign w:val="center"/>
          </w:tcPr>
          <w:p w14:paraId="256F26CD">
            <w:pPr>
              <w:spacing w:line="336" w:lineRule="auto"/>
              <w:rPr>
                <w:rStyle w:val="23"/>
                <w:rFonts w:hint="eastAsia" w:ascii="仿宋" w:hAnsi="仿宋" w:eastAsia="仿宋" w:cs="仿宋"/>
                <w:szCs w:val="21"/>
                <w:highlight w:val="none"/>
              </w:rPr>
            </w:pPr>
          </w:p>
        </w:tc>
        <w:tc>
          <w:tcPr>
            <w:tcW w:w="1750" w:type="dxa"/>
            <w:vMerge w:val="continue"/>
            <w:tcBorders>
              <w:left w:val="single" w:color="000000" w:sz="4" w:space="0"/>
              <w:right w:val="single" w:color="000000" w:sz="4" w:space="0"/>
            </w:tcBorders>
            <w:vAlign w:val="center"/>
          </w:tcPr>
          <w:p w14:paraId="72055041">
            <w:pPr>
              <w:spacing w:line="336" w:lineRule="auto"/>
              <w:rPr>
                <w:rStyle w:val="23"/>
                <w:rFonts w:hint="eastAsia" w:ascii="仿宋" w:hAnsi="仿宋" w:eastAsia="仿宋" w:cs="仿宋"/>
                <w:szCs w:val="21"/>
                <w:highlight w:val="none"/>
              </w:rPr>
            </w:pPr>
          </w:p>
        </w:tc>
        <w:tc>
          <w:tcPr>
            <w:tcW w:w="6746" w:type="dxa"/>
            <w:tcBorders>
              <w:top w:val="single" w:color="000000" w:sz="4" w:space="0"/>
              <w:left w:val="single" w:color="000000" w:sz="4" w:space="0"/>
              <w:bottom w:val="single" w:color="000000" w:sz="4" w:space="0"/>
              <w:right w:val="single" w:color="000000" w:sz="4" w:space="0"/>
            </w:tcBorders>
            <w:vAlign w:val="center"/>
          </w:tcPr>
          <w:p w14:paraId="7D4E35D4">
            <w:pPr>
              <w:spacing w:line="336"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lang w:eastAsia="zh-CN"/>
              </w:rPr>
              <w:t>投标文件</w:t>
            </w:r>
            <w:r>
              <w:rPr>
                <w:rStyle w:val="23"/>
                <w:rFonts w:hint="eastAsia" w:ascii="仿宋" w:hAnsi="仿宋" w:eastAsia="仿宋" w:cs="仿宋"/>
                <w:szCs w:val="21"/>
                <w:highlight w:val="none"/>
              </w:rPr>
              <w:t>没有书写潦草、字迹模糊不清难以辨认的</w:t>
            </w:r>
          </w:p>
        </w:tc>
      </w:tr>
      <w:tr w14:paraId="56406F01">
        <w:tblPrEx>
          <w:tblCellMar>
            <w:top w:w="0" w:type="dxa"/>
            <w:left w:w="0" w:type="dxa"/>
            <w:bottom w:w="0" w:type="dxa"/>
            <w:right w:w="0" w:type="dxa"/>
          </w:tblCellMar>
        </w:tblPrEx>
        <w:trPr>
          <w:trHeight w:val="604" w:hRule="atLeast"/>
        </w:trPr>
        <w:tc>
          <w:tcPr>
            <w:tcW w:w="911" w:type="dxa"/>
            <w:vMerge w:val="continue"/>
            <w:tcBorders>
              <w:left w:val="single" w:color="000000" w:sz="4" w:space="0"/>
              <w:right w:val="single" w:color="000000" w:sz="4" w:space="0"/>
            </w:tcBorders>
            <w:vAlign w:val="center"/>
          </w:tcPr>
          <w:p w14:paraId="7F9DB817">
            <w:pPr>
              <w:spacing w:line="336" w:lineRule="auto"/>
              <w:rPr>
                <w:rStyle w:val="23"/>
                <w:rFonts w:hint="eastAsia" w:ascii="仿宋" w:hAnsi="仿宋" w:eastAsia="仿宋" w:cs="仿宋"/>
                <w:szCs w:val="21"/>
                <w:highlight w:val="none"/>
              </w:rPr>
            </w:pPr>
          </w:p>
        </w:tc>
        <w:tc>
          <w:tcPr>
            <w:tcW w:w="1750" w:type="dxa"/>
            <w:vMerge w:val="continue"/>
            <w:tcBorders>
              <w:left w:val="single" w:color="000000" w:sz="4" w:space="0"/>
              <w:right w:val="single" w:color="000000" w:sz="4" w:space="0"/>
            </w:tcBorders>
            <w:vAlign w:val="center"/>
          </w:tcPr>
          <w:p w14:paraId="41A17BF4">
            <w:pPr>
              <w:spacing w:line="336" w:lineRule="auto"/>
              <w:rPr>
                <w:rStyle w:val="23"/>
                <w:rFonts w:hint="eastAsia" w:ascii="仿宋" w:hAnsi="仿宋" w:eastAsia="仿宋" w:cs="仿宋"/>
                <w:szCs w:val="21"/>
                <w:highlight w:val="none"/>
              </w:rPr>
            </w:pPr>
          </w:p>
        </w:tc>
        <w:tc>
          <w:tcPr>
            <w:tcW w:w="6746" w:type="dxa"/>
            <w:tcBorders>
              <w:top w:val="single" w:color="000000" w:sz="4" w:space="0"/>
              <w:left w:val="single" w:color="000000" w:sz="4" w:space="0"/>
              <w:bottom w:val="single" w:color="000000" w:sz="4" w:space="0"/>
              <w:right w:val="single" w:color="000000" w:sz="4" w:space="0"/>
            </w:tcBorders>
            <w:vAlign w:val="center"/>
          </w:tcPr>
          <w:p w14:paraId="57F22BE4">
            <w:pPr>
              <w:spacing w:line="336"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rPr>
              <w:t>没有串通投标、弄虚作假、行贿等违法行为的</w:t>
            </w:r>
          </w:p>
        </w:tc>
      </w:tr>
      <w:tr w14:paraId="1EA54B3E">
        <w:tblPrEx>
          <w:tblCellMar>
            <w:top w:w="0" w:type="dxa"/>
            <w:left w:w="0" w:type="dxa"/>
            <w:bottom w:w="0" w:type="dxa"/>
            <w:right w:w="0" w:type="dxa"/>
          </w:tblCellMar>
        </w:tblPrEx>
        <w:trPr>
          <w:trHeight w:val="604" w:hRule="atLeast"/>
        </w:trPr>
        <w:tc>
          <w:tcPr>
            <w:tcW w:w="911" w:type="dxa"/>
            <w:vMerge w:val="continue"/>
            <w:tcBorders>
              <w:left w:val="single" w:color="000000" w:sz="4" w:space="0"/>
              <w:right w:val="single" w:color="000000" w:sz="4" w:space="0"/>
            </w:tcBorders>
            <w:vAlign w:val="center"/>
          </w:tcPr>
          <w:p w14:paraId="668C85A0">
            <w:pPr>
              <w:spacing w:line="336" w:lineRule="auto"/>
              <w:rPr>
                <w:rStyle w:val="23"/>
                <w:rFonts w:hint="eastAsia" w:ascii="仿宋" w:hAnsi="仿宋" w:eastAsia="仿宋" w:cs="仿宋"/>
                <w:szCs w:val="21"/>
                <w:highlight w:val="none"/>
              </w:rPr>
            </w:pPr>
          </w:p>
        </w:tc>
        <w:tc>
          <w:tcPr>
            <w:tcW w:w="1750" w:type="dxa"/>
            <w:vMerge w:val="continue"/>
            <w:tcBorders>
              <w:left w:val="single" w:color="000000" w:sz="4" w:space="0"/>
              <w:right w:val="single" w:color="000000" w:sz="4" w:space="0"/>
            </w:tcBorders>
            <w:vAlign w:val="center"/>
          </w:tcPr>
          <w:p w14:paraId="63A6947C">
            <w:pPr>
              <w:spacing w:line="336" w:lineRule="auto"/>
              <w:rPr>
                <w:rStyle w:val="23"/>
                <w:rFonts w:hint="eastAsia" w:ascii="仿宋" w:hAnsi="仿宋" w:eastAsia="仿宋" w:cs="仿宋"/>
                <w:szCs w:val="21"/>
                <w:highlight w:val="none"/>
              </w:rPr>
            </w:pPr>
          </w:p>
        </w:tc>
        <w:tc>
          <w:tcPr>
            <w:tcW w:w="6746" w:type="dxa"/>
            <w:tcBorders>
              <w:top w:val="single" w:color="000000" w:sz="4" w:space="0"/>
              <w:left w:val="single" w:color="000000" w:sz="4" w:space="0"/>
              <w:bottom w:val="single" w:color="000000" w:sz="4" w:space="0"/>
              <w:right w:val="single" w:color="000000" w:sz="4" w:space="0"/>
            </w:tcBorders>
            <w:vAlign w:val="center"/>
          </w:tcPr>
          <w:p w14:paraId="449B1923">
            <w:pPr>
              <w:spacing w:line="336" w:lineRule="auto"/>
              <w:rPr>
                <w:rStyle w:val="23"/>
                <w:rFonts w:hint="eastAsia" w:ascii="仿宋" w:hAnsi="仿宋" w:eastAsia="仿宋" w:cs="仿宋"/>
                <w:szCs w:val="21"/>
                <w:highlight w:val="none"/>
                <w:lang w:val="en-US" w:eastAsia="zh-CN"/>
              </w:rPr>
            </w:pPr>
            <w:r>
              <w:rPr>
                <w:rStyle w:val="23"/>
                <w:rFonts w:hint="eastAsia" w:ascii="仿宋" w:hAnsi="仿宋" w:eastAsia="仿宋" w:cs="仿宋"/>
                <w:szCs w:val="21"/>
                <w:highlight w:val="none"/>
                <w:lang w:val="en-US" w:eastAsia="zh-CN"/>
              </w:rPr>
              <w:t>投标报价不得超过本项目的预算金额或最高限价</w:t>
            </w:r>
          </w:p>
        </w:tc>
      </w:tr>
      <w:tr w14:paraId="7EB7344C">
        <w:tblPrEx>
          <w:tblCellMar>
            <w:top w:w="0" w:type="dxa"/>
            <w:left w:w="0" w:type="dxa"/>
            <w:bottom w:w="0" w:type="dxa"/>
            <w:right w:w="0" w:type="dxa"/>
          </w:tblCellMar>
        </w:tblPrEx>
        <w:trPr>
          <w:trHeight w:val="573" w:hRule="atLeast"/>
        </w:trPr>
        <w:tc>
          <w:tcPr>
            <w:tcW w:w="911" w:type="dxa"/>
            <w:vMerge w:val="continue"/>
            <w:tcBorders>
              <w:left w:val="single" w:color="000000" w:sz="4" w:space="0"/>
              <w:right w:val="single" w:color="000000" w:sz="4" w:space="0"/>
            </w:tcBorders>
            <w:vAlign w:val="center"/>
          </w:tcPr>
          <w:p w14:paraId="5D81434C">
            <w:pPr>
              <w:spacing w:line="336" w:lineRule="auto"/>
              <w:rPr>
                <w:rStyle w:val="23"/>
                <w:rFonts w:hint="eastAsia" w:ascii="仿宋" w:hAnsi="仿宋" w:eastAsia="仿宋" w:cs="仿宋"/>
                <w:szCs w:val="21"/>
                <w:highlight w:val="none"/>
              </w:rPr>
            </w:pPr>
          </w:p>
        </w:tc>
        <w:tc>
          <w:tcPr>
            <w:tcW w:w="1750" w:type="dxa"/>
            <w:vMerge w:val="continue"/>
            <w:tcBorders>
              <w:left w:val="single" w:color="000000" w:sz="4" w:space="0"/>
              <w:right w:val="single" w:color="000000" w:sz="4" w:space="0"/>
            </w:tcBorders>
            <w:vAlign w:val="center"/>
          </w:tcPr>
          <w:p w14:paraId="2A2022FC">
            <w:pPr>
              <w:spacing w:line="336" w:lineRule="auto"/>
              <w:rPr>
                <w:rStyle w:val="23"/>
                <w:rFonts w:hint="eastAsia" w:ascii="仿宋" w:hAnsi="仿宋" w:eastAsia="仿宋" w:cs="仿宋"/>
                <w:szCs w:val="21"/>
                <w:highlight w:val="none"/>
              </w:rPr>
            </w:pPr>
          </w:p>
        </w:tc>
        <w:tc>
          <w:tcPr>
            <w:tcW w:w="6746" w:type="dxa"/>
            <w:tcBorders>
              <w:top w:val="single" w:color="000000" w:sz="4" w:space="0"/>
              <w:left w:val="single" w:color="000000" w:sz="4" w:space="0"/>
              <w:bottom w:val="single" w:color="000000" w:sz="4" w:space="0"/>
              <w:right w:val="single" w:color="000000" w:sz="4" w:space="0"/>
            </w:tcBorders>
            <w:vAlign w:val="center"/>
          </w:tcPr>
          <w:p w14:paraId="2ADDB5DF">
            <w:pPr>
              <w:spacing w:line="336"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rPr>
              <w:t>在</w:t>
            </w:r>
            <w:r>
              <w:rPr>
                <w:rStyle w:val="23"/>
                <w:rFonts w:hint="eastAsia" w:ascii="仿宋" w:hAnsi="仿宋" w:eastAsia="仿宋" w:cs="仿宋"/>
                <w:szCs w:val="21"/>
                <w:highlight w:val="none"/>
                <w:lang w:eastAsia="zh-CN"/>
              </w:rPr>
              <w:t>投标文件</w:t>
            </w:r>
            <w:r>
              <w:rPr>
                <w:rStyle w:val="23"/>
                <w:rFonts w:hint="eastAsia" w:ascii="仿宋" w:hAnsi="仿宋" w:eastAsia="仿宋" w:cs="仿宋"/>
                <w:szCs w:val="21"/>
                <w:highlight w:val="none"/>
              </w:rPr>
              <w:t>中，申请人没有投报两个或多个标书、方案或有两个或多个报价，又未书面声明其中哪一个有效的</w:t>
            </w:r>
          </w:p>
        </w:tc>
      </w:tr>
      <w:tr w14:paraId="51EC6875">
        <w:tblPrEx>
          <w:tblCellMar>
            <w:top w:w="0" w:type="dxa"/>
            <w:left w:w="0" w:type="dxa"/>
            <w:bottom w:w="0" w:type="dxa"/>
            <w:right w:w="0" w:type="dxa"/>
          </w:tblCellMar>
        </w:tblPrEx>
        <w:trPr>
          <w:trHeight w:val="573" w:hRule="atLeast"/>
        </w:trPr>
        <w:tc>
          <w:tcPr>
            <w:tcW w:w="911" w:type="dxa"/>
            <w:vMerge w:val="continue"/>
            <w:tcBorders>
              <w:left w:val="single" w:color="000000" w:sz="4" w:space="0"/>
              <w:bottom w:val="single" w:color="000000" w:sz="4" w:space="0"/>
              <w:right w:val="single" w:color="000000" w:sz="4" w:space="0"/>
            </w:tcBorders>
            <w:vAlign w:val="center"/>
          </w:tcPr>
          <w:p w14:paraId="3E4B43EC">
            <w:pPr>
              <w:spacing w:line="336" w:lineRule="auto"/>
              <w:rPr>
                <w:rStyle w:val="23"/>
                <w:rFonts w:hint="eastAsia" w:ascii="仿宋" w:hAnsi="仿宋" w:eastAsia="仿宋" w:cs="仿宋"/>
                <w:szCs w:val="21"/>
                <w:highlight w:val="none"/>
              </w:rPr>
            </w:pPr>
          </w:p>
        </w:tc>
        <w:tc>
          <w:tcPr>
            <w:tcW w:w="1750" w:type="dxa"/>
            <w:vMerge w:val="continue"/>
            <w:tcBorders>
              <w:left w:val="single" w:color="000000" w:sz="4" w:space="0"/>
              <w:bottom w:val="single" w:color="000000" w:sz="4" w:space="0"/>
              <w:right w:val="single" w:color="000000" w:sz="4" w:space="0"/>
            </w:tcBorders>
            <w:vAlign w:val="center"/>
          </w:tcPr>
          <w:p w14:paraId="304B3F2B">
            <w:pPr>
              <w:spacing w:line="336" w:lineRule="auto"/>
              <w:rPr>
                <w:rStyle w:val="23"/>
                <w:rFonts w:hint="eastAsia" w:ascii="仿宋" w:hAnsi="仿宋" w:eastAsia="仿宋" w:cs="仿宋"/>
                <w:szCs w:val="21"/>
                <w:highlight w:val="none"/>
              </w:rPr>
            </w:pPr>
          </w:p>
        </w:tc>
        <w:tc>
          <w:tcPr>
            <w:tcW w:w="6746" w:type="dxa"/>
            <w:tcBorders>
              <w:top w:val="single" w:color="000000" w:sz="4" w:space="0"/>
              <w:left w:val="single" w:color="000000" w:sz="4" w:space="0"/>
              <w:bottom w:val="single" w:color="000000" w:sz="4" w:space="0"/>
              <w:right w:val="single" w:color="000000" w:sz="4" w:space="0"/>
            </w:tcBorders>
            <w:vAlign w:val="center"/>
          </w:tcPr>
          <w:p w14:paraId="795839C8">
            <w:pPr>
              <w:spacing w:line="336"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rPr>
              <w:t>没有不符合法律、法规和</w:t>
            </w:r>
            <w:r>
              <w:rPr>
                <w:rStyle w:val="23"/>
                <w:rFonts w:hint="eastAsia" w:ascii="仿宋" w:hAnsi="仿宋" w:eastAsia="仿宋" w:cs="仿宋"/>
                <w:szCs w:val="21"/>
                <w:highlight w:val="none"/>
                <w:lang w:eastAsia="zh-CN"/>
              </w:rPr>
              <w:t>招标文件</w:t>
            </w:r>
            <w:r>
              <w:rPr>
                <w:rStyle w:val="23"/>
                <w:rFonts w:hint="eastAsia" w:ascii="仿宋" w:hAnsi="仿宋" w:eastAsia="仿宋" w:cs="仿宋"/>
                <w:szCs w:val="21"/>
                <w:highlight w:val="none"/>
              </w:rPr>
              <w:t>中规定的其他实质性要求的</w:t>
            </w:r>
          </w:p>
        </w:tc>
      </w:tr>
    </w:tbl>
    <w:p w14:paraId="49A41B9F">
      <w:pPr>
        <w:rPr>
          <w:rFonts w:hint="eastAsia" w:ascii="仿宋" w:hAnsi="仿宋" w:eastAsia="仿宋" w:cs="仿宋"/>
          <w:sz w:val="24"/>
          <w:highlight w:val="none"/>
        </w:rPr>
      </w:pPr>
    </w:p>
    <w:p w14:paraId="7EE59D35">
      <w:pPr>
        <w:rPr>
          <w:rFonts w:hint="eastAsia" w:ascii="仿宋" w:hAnsi="仿宋" w:eastAsia="仿宋" w:cs="仿宋"/>
          <w:sz w:val="24"/>
          <w:highlight w:val="none"/>
        </w:rPr>
      </w:pPr>
    </w:p>
    <w:p w14:paraId="525758E5">
      <w:pPr>
        <w:rPr>
          <w:rFonts w:hint="eastAsia" w:ascii="仿宋" w:hAnsi="仿宋" w:eastAsia="仿宋" w:cs="仿宋"/>
          <w:b/>
          <w:bCs/>
          <w:highlight w:val="none"/>
        </w:rPr>
      </w:pPr>
      <w:r>
        <w:rPr>
          <w:rFonts w:hint="eastAsia" w:ascii="仿宋" w:hAnsi="仿宋" w:eastAsia="仿宋" w:cs="仿宋"/>
          <w:b/>
          <w:bCs/>
          <w:sz w:val="24"/>
          <w:highlight w:val="none"/>
        </w:rPr>
        <w:t>详细评审：</w:t>
      </w:r>
    </w:p>
    <w:tbl>
      <w:tblPr>
        <w:tblStyle w:val="19"/>
        <w:tblW w:w="9413" w:type="dxa"/>
        <w:tblInd w:w="-142" w:type="dxa"/>
        <w:tblLayout w:type="fixed"/>
        <w:tblCellMar>
          <w:top w:w="0" w:type="dxa"/>
          <w:left w:w="0" w:type="dxa"/>
          <w:bottom w:w="0" w:type="dxa"/>
          <w:right w:w="0" w:type="dxa"/>
        </w:tblCellMar>
      </w:tblPr>
      <w:tblGrid>
        <w:gridCol w:w="851"/>
        <w:gridCol w:w="1129"/>
        <w:gridCol w:w="7433"/>
      </w:tblGrid>
      <w:tr w14:paraId="320029A6">
        <w:tblPrEx>
          <w:tblCellMar>
            <w:top w:w="0" w:type="dxa"/>
            <w:left w:w="0" w:type="dxa"/>
            <w:bottom w:w="0" w:type="dxa"/>
            <w:right w:w="0" w:type="dxa"/>
          </w:tblCellMar>
        </w:tblPrEx>
        <w:trPr>
          <w:trHeight w:val="454"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14:paraId="4E6A3064">
            <w:pPr>
              <w:spacing w:before="60" w:after="60" w:line="336" w:lineRule="auto"/>
              <w:jc w:val="center"/>
              <w:rPr>
                <w:rStyle w:val="23"/>
                <w:rFonts w:hint="eastAsia" w:ascii="仿宋" w:hAnsi="仿宋" w:eastAsia="仿宋" w:cs="仿宋"/>
                <w:b/>
                <w:szCs w:val="21"/>
                <w:highlight w:val="none"/>
              </w:rPr>
            </w:pPr>
            <w:r>
              <w:rPr>
                <w:rStyle w:val="23"/>
                <w:rFonts w:hint="eastAsia" w:ascii="仿宋" w:hAnsi="仿宋" w:eastAsia="仿宋" w:cs="仿宋"/>
                <w:b/>
                <w:szCs w:val="21"/>
                <w:highlight w:val="none"/>
              </w:rPr>
              <w:t>条款号</w:t>
            </w:r>
          </w:p>
        </w:tc>
        <w:tc>
          <w:tcPr>
            <w:tcW w:w="1129" w:type="dxa"/>
            <w:tcBorders>
              <w:top w:val="single" w:color="000000" w:sz="4" w:space="0"/>
              <w:left w:val="single" w:color="000000" w:sz="4" w:space="0"/>
              <w:bottom w:val="single" w:color="000000" w:sz="4" w:space="0"/>
              <w:right w:val="single" w:color="000000" w:sz="4" w:space="0"/>
            </w:tcBorders>
            <w:noWrap/>
            <w:vAlign w:val="center"/>
          </w:tcPr>
          <w:p w14:paraId="070FB2B1">
            <w:pPr>
              <w:spacing w:before="60" w:after="60" w:line="336" w:lineRule="auto"/>
              <w:jc w:val="center"/>
              <w:rPr>
                <w:rStyle w:val="23"/>
                <w:rFonts w:hint="eastAsia" w:ascii="仿宋" w:hAnsi="仿宋" w:eastAsia="仿宋" w:cs="仿宋"/>
                <w:b/>
                <w:szCs w:val="21"/>
                <w:highlight w:val="none"/>
              </w:rPr>
            </w:pPr>
            <w:r>
              <w:rPr>
                <w:rStyle w:val="23"/>
                <w:rFonts w:hint="eastAsia" w:ascii="仿宋" w:hAnsi="仿宋" w:eastAsia="仿宋" w:cs="仿宋"/>
                <w:b/>
                <w:szCs w:val="21"/>
                <w:highlight w:val="none"/>
              </w:rPr>
              <w:t>条款内容</w:t>
            </w:r>
          </w:p>
        </w:tc>
        <w:tc>
          <w:tcPr>
            <w:tcW w:w="7433" w:type="dxa"/>
            <w:tcBorders>
              <w:top w:val="single" w:color="000000" w:sz="4" w:space="0"/>
              <w:left w:val="single" w:color="000000" w:sz="4" w:space="0"/>
              <w:bottom w:val="single" w:color="000000" w:sz="4" w:space="0"/>
              <w:right w:val="single" w:color="000000" w:sz="4" w:space="0"/>
            </w:tcBorders>
            <w:noWrap/>
            <w:vAlign w:val="center"/>
          </w:tcPr>
          <w:p w14:paraId="78C1FB94">
            <w:pPr>
              <w:spacing w:before="60" w:after="60" w:line="336" w:lineRule="auto"/>
              <w:ind w:left="2" w:leftChars="-7" w:hanging="17"/>
              <w:jc w:val="center"/>
              <w:rPr>
                <w:rStyle w:val="23"/>
                <w:rFonts w:hint="eastAsia" w:ascii="仿宋" w:hAnsi="仿宋" w:eastAsia="仿宋" w:cs="仿宋"/>
                <w:b/>
                <w:szCs w:val="21"/>
                <w:highlight w:val="none"/>
              </w:rPr>
            </w:pPr>
            <w:r>
              <w:rPr>
                <w:rStyle w:val="23"/>
                <w:rFonts w:hint="eastAsia" w:ascii="仿宋" w:hAnsi="仿宋" w:eastAsia="仿宋" w:cs="仿宋"/>
                <w:b/>
                <w:szCs w:val="21"/>
                <w:highlight w:val="none"/>
              </w:rPr>
              <w:t>详细评审编列内容</w:t>
            </w:r>
          </w:p>
        </w:tc>
      </w:tr>
      <w:tr w14:paraId="0ECEFB2B">
        <w:tblPrEx>
          <w:tblCellMar>
            <w:top w:w="0" w:type="dxa"/>
            <w:left w:w="0" w:type="dxa"/>
            <w:bottom w:w="0" w:type="dxa"/>
            <w:right w:w="0" w:type="dxa"/>
          </w:tblCellMar>
        </w:tblPrEx>
        <w:trPr>
          <w:trHeight w:val="975"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14:paraId="0F007E8F">
            <w:pPr>
              <w:spacing w:line="336" w:lineRule="auto"/>
              <w:jc w:val="center"/>
              <w:rPr>
                <w:rStyle w:val="23"/>
                <w:rFonts w:hint="eastAsia" w:ascii="仿宋" w:hAnsi="仿宋" w:eastAsia="仿宋" w:cs="仿宋"/>
                <w:szCs w:val="21"/>
                <w:highlight w:val="none"/>
              </w:rPr>
            </w:pPr>
            <w:r>
              <w:rPr>
                <w:rStyle w:val="23"/>
                <w:rFonts w:hint="eastAsia" w:ascii="仿宋" w:hAnsi="仿宋" w:eastAsia="仿宋" w:cs="仿宋"/>
                <w:szCs w:val="21"/>
                <w:highlight w:val="none"/>
              </w:rPr>
              <w:t>5.4</w:t>
            </w:r>
          </w:p>
        </w:tc>
        <w:tc>
          <w:tcPr>
            <w:tcW w:w="1129" w:type="dxa"/>
            <w:tcBorders>
              <w:top w:val="single" w:color="000000" w:sz="4" w:space="0"/>
              <w:left w:val="single" w:color="000000" w:sz="4" w:space="0"/>
              <w:bottom w:val="single" w:color="000000" w:sz="4" w:space="0"/>
              <w:right w:val="single" w:color="000000" w:sz="4" w:space="0"/>
            </w:tcBorders>
            <w:noWrap/>
            <w:vAlign w:val="center"/>
          </w:tcPr>
          <w:p w14:paraId="179C215A">
            <w:pPr>
              <w:spacing w:line="336" w:lineRule="auto"/>
              <w:jc w:val="center"/>
              <w:rPr>
                <w:rStyle w:val="23"/>
                <w:rFonts w:hint="eastAsia" w:ascii="仿宋" w:hAnsi="仿宋" w:eastAsia="仿宋" w:cs="仿宋"/>
                <w:szCs w:val="21"/>
                <w:highlight w:val="none"/>
                <w:lang w:eastAsia="zh-CN"/>
              </w:rPr>
            </w:pPr>
            <w:r>
              <w:rPr>
                <w:rStyle w:val="23"/>
                <w:rFonts w:hint="eastAsia" w:ascii="仿宋" w:hAnsi="仿宋" w:eastAsia="仿宋" w:cs="仿宋"/>
                <w:szCs w:val="21"/>
                <w:highlight w:val="none"/>
                <w:lang w:val="en-US" w:eastAsia="zh-CN"/>
              </w:rPr>
              <w:t>分值构成</w:t>
            </w:r>
          </w:p>
        </w:tc>
        <w:tc>
          <w:tcPr>
            <w:tcW w:w="7433" w:type="dxa"/>
            <w:tcBorders>
              <w:top w:val="single" w:color="000000" w:sz="4" w:space="0"/>
              <w:left w:val="single" w:color="000000" w:sz="4" w:space="0"/>
              <w:bottom w:val="single" w:color="000000" w:sz="4" w:space="0"/>
              <w:right w:val="single" w:color="000000" w:sz="4" w:space="0"/>
            </w:tcBorders>
            <w:noWrap/>
            <w:vAlign w:val="center"/>
          </w:tcPr>
          <w:p w14:paraId="17AB959D">
            <w:pPr>
              <w:spacing w:line="336" w:lineRule="auto"/>
              <w:ind w:left="1574" w:leftChars="-7" w:hanging="1589"/>
              <w:rPr>
                <w:rStyle w:val="23"/>
                <w:rFonts w:hint="eastAsia" w:ascii="仿宋" w:hAnsi="仿宋" w:eastAsia="仿宋" w:cs="仿宋"/>
                <w:szCs w:val="21"/>
                <w:highlight w:val="none"/>
              </w:rPr>
            </w:pP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报价</w:t>
            </w:r>
            <w:r>
              <w:rPr>
                <w:rStyle w:val="23"/>
                <w:rFonts w:hint="eastAsia" w:ascii="仿宋" w:hAnsi="仿宋" w:eastAsia="仿宋" w:cs="仿宋"/>
                <w:szCs w:val="21"/>
                <w:highlight w:val="none"/>
                <w:lang w:val="en-US" w:eastAsia="zh-CN"/>
              </w:rPr>
              <w:t>满分10分</w:t>
            </w:r>
            <w:r>
              <w:rPr>
                <w:rStyle w:val="23"/>
                <w:rFonts w:hint="eastAsia" w:ascii="仿宋" w:hAnsi="仿宋" w:eastAsia="仿宋" w:cs="仿宋"/>
                <w:szCs w:val="21"/>
                <w:highlight w:val="none"/>
              </w:rPr>
              <w:t>；</w:t>
            </w:r>
          </w:p>
          <w:p w14:paraId="4FF24CC5">
            <w:pPr>
              <w:spacing w:line="336" w:lineRule="auto"/>
              <w:ind w:left="1574" w:leftChars="-7" w:hanging="1589"/>
              <w:rPr>
                <w:rStyle w:val="23"/>
                <w:rFonts w:hint="eastAsia" w:ascii="仿宋" w:hAnsi="仿宋" w:eastAsia="仿宋" w:cs="仿宋"/>
                <w:szCs w:val="21"/>
                <w:highlight w:val="none"/>
              </w:rPr>
            </w:pPr>
            <w:r>
              <w:rPr>
                <w:rStyle w:val="23"/>
                <w:rFonts w:hint="eastAsia" w:ascii="仿宋" w:hAnsi="仿宋" w:eastAsia="仿宋" w:cs="仿宋"/>
                <w:szCs w:val="21"/>
                <w:highlight w:val="none"/>
              </w:rPr>
              <w:t>技术及商务部分</w:t>
            </w:r>
            <w:r>
              <w:rPr>
                <w:rStyle w:val="23"/>
                <w:rFonts w:hint="eastAsia" w:ascii="仿宋" w:hAnsi="仿宋" w:eastAsia="仿宋" w:cs="仿宋"/>
                <w:szCs w:val="21"/>
                <w:highlight w:val="none"/>
                <w:lang w:val="en-US" w:eastAsia="zh-CN"/>
              </w:rPr>
              <w:t>满分90分</w:t>
            </w:r>
            <w:r>
              <w:rPr>
                <w:rStyle w:val="23"/>
                <w:rFonts w:hint="eastAsia" w:ascii="仿宋" w:hAnsi="仿宋" w:eastAsia="仿宋" w:cs="仿宋"/>
                <w:szCs w:val="21"/>
                <w:highlight w:val="none"/>
              </w:rPr>
              <w:t>；</w:t>
            </w:r>
          </w:p>
        </w:tc>
      </w:tr>
      <w:tr w14:paraId="4CC34AD1">
        <w:tblPrEx>
          <w:tblCellMar>
            <w:top w:w="0" w:type="dxa"/>
            <w:left w:w="0" w:type="dxa"/>
            <w:bottom w:w="0" w:type="dxa"/>
            <w:right w:w="0" w:type="dxa"/>
          </w:tblCellMar>
        </w:tblPrEx>
        <w:trPr>
          <w:trHeight w:val="454"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14:paraId="0671FDD5">
            <w:pPr>
              <w:spacing w:before="60" w:after="60" w:line="336" w:lineRule="auto"/>
              <w:jc w:val="center"/>
              <w:rPr>
                <w:rStyle w:val="23"/>
                <w:rFonts w:hint="eastAsia" w:ascii="仿宋" w:hAnsi="仿宋" w:eastAsia="仿宋" w:cs="仿宋"/>
                <w:szCs w:val="21"/>
                <w:highlight w:val="none"/>
              </w:rPr>
            </w:pPr>
            <w:r>
              <w:rPr>
                <w:rStyle w:val="23"/>
                <w:rFonts w:hint="eastAsia" w:ascii="仿宋" w:hAnsi="仿宋" w:eastAsia="仿宋" w:cs="仿宋"/>
                <w:szCs w:val="21"/>
                <w:highlight w:val="none"/>
              </w:rPr>
              <w:t>5.4</w:t>
            </w:r>
          </w:p>
        </w:tc>
        <w:tc>
          <w:tcPr>
            <w:tcW w:w="1129" w:type="dxa"/>
            <w:tcBorders>
              <w:top w:val="single" w:color="000000" w:sz="4" w:space="0"/>
              <w:left w:val="single" w:color="000000" w:sz="4" w:space="0"/>
              <w:bottom w:val="single" w:color="000000" w:sz="4" w:space="0"/>
              <w:right w:val="single" w:color="000000" w:sz="4" w:space="0"/>
            </w:tcBorders>
            <w:noWrap/>
            <w:vAlign w:val="center"/>
          </w:tcPr>
          <w:p w14:paraId="790D7E37">
            <w:pPr>
              <w:spacing w:before="60" w:after="60" w:line="336" w:lineRule="auto"/>
              <w:jc w:val="center"/>
              <w:rPr>
                <w:rStyle w:val="23"/>
                <w:rFonts w:hint="eastAsia" w:ascii="仿宋" w:hAnsi="仿宋" w:eastAsia="仿宋" w:cs="仿宋"/>
                <w:szCs w:val="21"/>
                <w:highlight w:val="none"/>
              </w:rPr>
            </w:pPr>
            <w:r>
              <w:rPr>
                <w:rStyle w:val="23"/>
                <w:rFonts w:hint="eastAsia" w:ascii="仿宋" w:hAnsi="仿宋" w:eastAsia="仿宋" w:cs="仿宋"/>
                <w:szCs w:val="21"/>
                <w:highlight w:val="none"/>
              </w:rPr>
              <w:t>F1</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报价</w:t>
            </w:r>
          </w:p>
        </w:tc>
        <w:tc>
          <w:tcPr>
            <w:tcW w:w="7433" w:type="dxa"/>
            <w:tcBorders>
              <w:top w:val="single" w:color="000000" w:sz="4" w:space="0"/>
              <w:left w:val="single" w:color="000000" w:sz="4" w:space="0"/>
              <w:bottom w:val="single" w:color="000000" w:sz="4" w:space="0"/>
              <w:right w:val="single" w:color="000000" w:sz="4" w:space="0"/>
            </w:tcBorders>
            <w:noWrap/>
            <w:vAlign w:val="center"/>
          </w:tcPr>
          <w:p w14:paraId="22808CF5">
            <w:pPr>
              <w:spacing w:line="336"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报价得分=（</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基准价/</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总报价）×10</w:t>
            </w:r>
          </w:p>
          <w:p w14:paraId="5D371F0F">
            <w:pPr>
              <w:spacing w:line="336"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基准价：满足</w:t>
            </w:r>
            <w:r>
              <w:rPr>
                <w:rStyle w:val="23"/>
                <w:rFonts w:hint="eastAsia" w:ascii="仿宋" w:hAnsi="仿宋" w:eastAsia="仿宋" w:cs="仿宋"/>
                <w:szCs w:val="21"/>
                <w:highlight w:val="none"/>
                <w:lang w:eastAsia="zh-CN"/>
              </w:rPr>
              <w:t>招标文件</w:t>
            </w:r>
            <w:r>
              <w:rPr>
                <w:rStyle w:val="23"/>
                <w:rFonts w:hint="eastAsia" w:ascii="仿宋" w:hAnsi="仿宋" w:eastAsia="仿宋" w:cs="仿宋"/>
                <w:szCs w:val="21"/>
                <w:highlight w:val="none"/>
              </w:rPr>
              <w:t>要求且</w:t>
            </w:r>
            <w:r>
              <w:rPr>
                <w:rStyle w:val="23"/>
                <w:rFonts w:hint="eastAsia" w:ascii="仿宋" w:hAnsi="仿宋" w:eastAsia="仿宋" w:cs="仿宋"/>
                <w:szCs w:val="21"/>
                <w:highlight w:val="none"/>
                <w:lang w:val="en-US" w:eastAsia="zh-CN"/>
              </w:rPr>
              <w:t>有效投标报价</w:t>
            </w:r>
            <w:r>
              <w:rPr>
                <w:rStyle w:val="23"/>
                <w:rFonts w:hint="eastAsia" w:ascii="仿宋" w:hAnsi="仿宋" w:eastAsia="仿宋" w:cs="仿宋"/>
                <w:szCs w:val="21"/>
                <w:highlight w:val="none"/>
              </w:rPr>
              <w:t>最低的</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的价格为</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基准价。</w:t>
            </w:r>
          </w:p>
        </w:tc>
      </w:tr>
      <w:tr w14:paraId="33E0C9A5">
        <w:tblPrEx>
          <w:tblCellMar>
            <w:top w:w="0" w:type="dxa"/>
            <w:left w:w="0" w:type="dxa"/>
            <w:bottom w:w="0" w:type="dxa"/>
            <w:right w:w="0" w:type="dxa"/>
          </w:tblCellMar>
        </w:tblPrEx>
        <w:trPr>
          <w:trHeight w:val="454" w:hRule="atLeast"/>
        </w:trPr>
        <w:tc>
          <w:tcPr>
            <w:tcW w:w="851" w:type="dxa"/>
            <w:tcBorders>
              <w:top w:val="single" w:color="000000" w:sz="4" w:space="0"/>
              <w:left w:val="single" w:color="000000" w:sz="4" w:space="0"/>
              <w:bottom w:val="single" w:color="000000" w:sz="4" w:space="0"/>
              <w:right w:val="single" w:color="000000" w:sz="4" w:space="0"/>
            </w:tcBorders>
            <w:noWrap/>
            <w:vAlign w:val="center"/>
          </w:tcPr>
          <w:p w14:paraId="5CBD85EB">
            <w:pPr>
              <w:spacing w:before="60" w:after="60" w:line="336" w:lineRule="auto"/>
              <w:jc w:val="center"/>
              <w:rPr>
                <w:rStyle w:val="23"/>
                <w:rFonts w:hint="eastAsia" w:ascii="仿宋" w:hAnsi="仿宋" w:eastAsia="仿宋" w:cs="仿宋"/>
                <w:szCs w:val="21"/>
                <w:highlight w:val="none"/>
              </w:rPr>
            </w:pPr>
            <w:r>
              <w:rPr>
                <w:rStyle w:val="23"/>
                <w:rFonts w:hint="eastAsia" w:ascii="仿宋" w:hAnsi="仿宋" w:eastAsia="仿宋" w:cs="仿宋"/>
                <w:szCs w:val="21"/>
                <w:highlight w:val="none"/>
              </w:rPr>
              <w:t>5.4</w:t>
            </w:r>
          </w:p>
        </w:tc>
        <w:tc>
          <w:tcPr>
            <w:tcW w:w="1129" w:type="dxa"/>
            <w:tcBorders>
              <w:top w:val="single" w:color="000000" w:sz="4" w:space="0"/>
              <w:left w:val="single" w:color="000000" w:sz="4" w:space="0"/>
              <w:bottom w:val="single" w:color="000000" w:sz="4" w:space="0"/>
              <w:right w:val="single" w:color="000000" w:sz="4" w:space="0"/>
            </w:tcBorders>
            <w:noWrap/>
            <w:vAlign w:val="center"/>
          </w:tcPr>
          <w:p w14:paraId="0AC97A35">
            <w:pPr>
              <w:spacing w:before="60" w:after="60" w:line="336" w:lineRule="auto"/>
              <w:ind w:left="1" w:leftChars="-7" w:hanging="16"/>
              <w:jc w:val="center"/>
              <w:rPr>
                <w:rStyle w:val="23"/>
                <w:rFonts w:hint="eastAsia" w:ascii="仿宋" w:hAnsi="仿宋" w:eastAsia="仿宋" w:cs="仿宋"/>
                <w:szCs w:val="21"/>
                <w:highlight w:val="none"/>
              </w:rPr>
            </w:pPr>
            <w:r>
              <w:rPr>
                <w:rStyle w:val="23"/>
                <w:rFonts w:hint="eastAsia" w:ascii="仿宋" w:hAnsi="仿宋" w:eastAsia="仿宋" w:cs="仿宋"/>
                <w:szCs w:val="21"/>
                <w:highlight w:val="none"/>
              </w:rPr>
              <w:t>F2技术及商务部分</w:t>
            </w:r>
          </w:p>
        </w:tc>
        <w:tc>
          <w:tcPr>
            <w:tcW w:w="7433" w:type="dxa"/>
            <w:tcBorders>
              <w:top w:val="single" w:color="000000" w:sz="4" w:space="0"/>
              <w:left w:val="single" w:color="000000" w:sz="4" w:space="0"/>
              <w:bottom w:val="single" w:color="000000" w:sz="4" w:space="0"/>
              <w:right w:val="single" w:color="000000" w:sz="4" w:space="0"/>
            </w:tcBorders>
            <w:noWrap/>
            <w:vAlign w:val="center"/>
          </w:tcPr>
          <w:p w14:paraId="799F8A89">
            <w:pPr>
              <w:spacing w:line="336"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rPr>
              <w:t>服务方案</w:t>
            </w:r>
            <w:r>
              <w:rPr>
                <w:rStyle w:val="23"/>
                <w:rFonts w:hint="eastAsia" w:ascii="仿宋" w:hAnsi="仿宋" w:eastAsia="仿宋" w:cs="仿宋"/>
                <w:szCs w:val="21"/>
                <w:highlight w:val="none"/>
              </w:rPr>
              <w:t>评审：满分</w:t>
            </w:r>
            <w:r>
              <w:rPr>
                <w:rStyle w:val="23"/>
                <w:rFonts w:hint="eastAsia" w:ascii="仿宋" w:hAnsi="仿宋" w:eastAsia="仿宋" w:cs="仿宋"/>
                <w:szCs w:val="21"/>
                <w:highlight w:val="none"/>
                <w:lang w:val="en-US" w:eastAsia="zh-CN"/>
              </w:rPr>
              <w:t>60</w:t>
            </w:r>
            <w:r>
              <w:rPr>
                <w:rStyle w:val="23"/>
                <w:rFonts w:hint="eastAsia" w:ascii="仿宋" w:hAnsi="仿宋" w:eastAsia="仿宋" w:cs="仿宋"/>
                <w:szCs w:val="21"/>
                <w:highlight w:val="none"/>
              </w:rPr>
              <w:t>分；</w:t>
            </w:r>
          </w:p>
          <w:p w14:paraId="470EF3C4">
            <w:pPr>
              <w:spacing w:line="336"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rPr>
              <w:t>类似项目业绩评审：满分10分；</w:t>
            </w:r>
          </w:p>
          <w:p w14:paraId="613D1950">
            <w:pPr>
              <w:spacing w:line="336" w:lineRule="auto"/>
              <w:rPr>
                <w:rStyle w:val="23"/>
                <w:rFonts w:hint="eastAsia" w:ascii="仿宋" w:hAnsi="仿宋" w:eastAsia="仿宋" w:cs="仿宋"/>
                <w:szCs w:val="21"/>
                <w:highlight w:val="none"/>
              </w:rPr>
            </w:pPr>
            <w:r>
              <w:rPr>
                <w:rStyle w:val="23"/>
                <w:rFonts w:hint="eastAsia" w:ascii="仿宋" w:hAnsi="仿宋" w:eastAsia="仿宋" w:cs="仿宋"/>
                <w:szCs w:val="21"/>
                <w:highlight w:val="none"/>
              </w:rPr>
              <w:t>售后服务</w:t>
            </w:r>
            <w:r>
              <w:rPr>
                <w:rStyle w:val="23"/>
                <w:rFonts w:hint="eastAsia" w:ascii="仿宋" w:hAnsi="仿宋" w:eastAsia="仿宋" w:cs="仿宋"/>
                <w:szCs w:val="21"/>
                <w:highlight w:val="none"/>
              </w:rPr>
              <w:t>评审：满分</w:t>
            </w:r>
            <w:r>
              <w:rPr>
                <w:rStyle w:val="23"/>
                <w:rFonts w:hint="eastAsia" w:ascii="仿宋" w:hAnsi="仿宋" w:eastAsia="仿宋" w:cs="仿宋"/>
                <w:szCs w:val="21"/>
                <w:highlight w:val="none"/>
              </w:rPr>
              <w:t>2</w:t>
            </w:r>
            <w:r>
              <w:rPr>
                <w:rStyle w:val="23"/>
                <w:rFonts w:hint="eastAsia" w:ascii="仿宋" w:hAnsi="仿宋" w:eastAsia="仿宋" w:cs="仿宋"/>
                <w:szCs w:val="21"/>
                <w:highlight w:val="none"/>
              </w:rPr>
              <w:t>0分。</w:t>
            </w:r>
          </w:p>
        </w:tc>
      </w:tr>
    </w:tbl>
    <w:p w14:paraId="0D2AF80F">
      <w:pPr>
        <w:pStyle w:val="29"/>
        <w:spacing w:line="356" w:lineRule="auto"/>
        <w:ind w:firstLine="0"/>
        <w:rPr>
          <w:rStyle w:val="23"/>
          <w:rFonts w:hint="eastAsia" w:ascii="仿宋" w:hAnsi="仿宋" w:eastAsia="仿宋" w:cs="仿宋"/>
          <w:b/>
          <w:szCs w:val="21"/>
          <w:highlight w:val="none"/>
        </w:rPr>
      </w:pPr>
    </w:p>
    <w:p w14:paraId="769449EB">
      <w:pPr>
        <w:rPr>
          <w:rStyle w:val="23"/>
          <w:rFonts w:hint="eastAsia" w:ascii="仿宋" w:hAnsi="仿宋" w:eastAsia="仿宋" w:cs="仿宋"/>
          <w:b/>
          <w:szCs w:val="21"/>
          <w:highlight w:val="none"/>
        </w:rPr>
      </w:pPr>
      <w:r>
        <w:rPr>
          <w:rStyle w:val="23"/>
          <w:rFonts w:hint="eastAsia" w:ascii="仿宋" w:hAnsi="仿宋" w:eastAsia="仿宋" w:cs="仿宋"/>
          <w:b/>
          <w:szCs w:val="21"/>
          <w:highlight w:val="none"/>
        </w:rPr>
        <w:br w:type="page"/>
      </w:r>
    </w:p>
    <w:p w14:paraId="5C05C3DD">
      <w:pPr>
        <w:rPr>
          <w:rStyle w:val="23"/>
          <w:rFonts w:hint="eastAsia" w:ascii="仿宋" w:hAnsi="仿宋" w:eastAsia="仿宋" w:cs="仿宋"/>
          <w:b/>
          <w:szCs w:val="21"/>
          <w:highlight w:val="none"/>
        </w:rPr>
      </w:pPr>
      <w:r>
        <w:rPr>
          <w:rStyle w:val="23"/>
          <w:rFonts w:hint="eastAsia" w:ascii="仿宋" w:hAnsi="仿宋" w:eastAsia="仿宋" w:cs="仿宋"/>
          <w:b/>
          <w:szCs w:val="21"/>
          <w:highlight w:val="none"/>
        </w:rPr>
        <w:t>一 、评审办法</w:t>
      </w:r>
    </w:p>
    <w:p w14:paraId="64C76D49">
      <w:pPr>
        <w:pStyle w:val="29"/>
        <w:spacing w:line="356" w:lineRule="auto"/>
        <w:ind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本次评审采用综合评分法。参照《中华人民共和国政府采购法》、《中华人民共和国政府采购法实施条例》、</w:t>
      </w:r>
      <w:r>
        <w:rPr>
          <w:rStyle w:val="23"/>
          <w:rFonts w:hint="eastAsia" w:ascii="仿宋" w:hAnsi="仿宋" w:eastAsia="仿宋" w:cs="仿宋"/>
          <w:kern w:val="0"/>
          <w:szCs w:val="21"/>
          <w:highlight w:val="none"/>
        </w:rPr>
        <w:t>《政府采购</w:t>
      </w:r>
      <w:r>
        <w:rPr>
          <w:rStyle w:val="23"/>
          <w:rFonts w:hint="eastAsia" w:ascii="仿宋" w:hAnsi="仿宋" w:eastAsia="仿宋" w:cs="仿宋"/>
          <w:kern w:val="0"/>
          <w:szCs w:val="21"/>
          <w:highlight w:val="none"/>
          <w:lang w:eastAsia="zh-CN"/>
        </w:rPr>
        <w:t>公开招标</w:t>
      </w:r>
      <w:r>
        <w:rPr>
          <w:rStyle w:val="23"/>
          <w:rFonts w:hint="eastAsia" w:ascii="仿宋" w:hAnsi="仿宋" w:eastAsia="仿宋" w:cs="仿宋"/>
          <w:kern w:val="0"/>
          <w:szCs w:val="21"/>
          <w:highlight w:val="none"/>
        </w:rPr>
        <w:t>采购方式管理暂行办法》、财库【2015】124号文件</w:t>
      </w:r>
      <w:r>
        <w:rPr>
          <w:rStyle w:val="23"/>
          <w:rFonts w:hint="eastAsia" w:ascii="仿宋" w:hAnsi="仿宋" w:eastAsia="仿宋" w:cs="仿宋"/>
          <w:szCs w:val="21"/>
          <w:highlight w:val="none"/>
        </w:rPr>
        <w:t>等有关法律法规的规定，</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小组成员按照客观、公正、谨慎的原则，根据</w:t>
      </w:r>
      <w:r>
        <w:rPr>
          <w:rStyle w:val="23"/>
          <w:rFonts w:hint="eastAsia" w:ascii="仿宋" w:hAnsi="仿宋" w:eastAsia="仿宋" w:cs="仿宋"/>
          <w:szCs w:val="21"/>
          <w:highlight w:val="none"/>
          <w:lang w:eastAsia="zh-CN"/>
        </w:rPr>
        <w:t>招标文件</w:t>
      </w:r>
      <w:r>
        <w:rPr>
          <w:rStyle w:val="23"/>
          <w:rFonts w:hint="eastAsia" w:ascii="仿宋" w:hAnsi="仿宋" w:eastAsia="仿宋" w:cs="仿宋"/>
          <w:szCs w:val="21"/>
          <w:highlight w:val="none"/>
        </w:rPr>
        <w:t>规定的评审程序、评审方法和评审标准进行独立评审。根据排名先后确定成交候选</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w:t>
      </w:r>
    </w:p>
    <w:p w14:paraId="51B1BF8E">
      <w:pPr>
        <w:pStyle w:val="29"/>
        <w:numPr>
          <w:ilvl w:val="0"/>
          <w:numId w:val="5"/>
        </w:numPr>
        <w:spacing w:line="356" w:lineRule="auto"/>
        <w:ind w:firstLine="0"/>
        <w:rPr>
          <w:rStyle w:val="23"/>
          <w:rFonts w:hint="eastAsia" w:ascii="仿宋" w:hAnsi="仿宋" w:eastAsia="仿宋" w:cs="仿宋"/>
          <w:b/>
          <w:szCs w:val="21"/>
          <w:highlight w:val="none"/>
        </w:rPr>
      </w:pPr>
      <w:r>
        <w:rPr>
          <w:rStyle w:val="23"/>
          <w:rFonts w:hint="eastAsia" w:ascii="仿宋" w:hAnsi="仿宋" w:eastAsia="仿宋" w:cs="仿宋"/>
          <w:b/>
          <w:szCs w:val="21"/>
          <w:highlight w:val="none"/>
        </w:rPr>
        <w:t>评审程序</w:t>
      </w:r>
    </w:p>
    <w:p w14:paraId="43278439">
      <w:pPr>
        <w:spacing w:line="356" w:lineRule="auto"/>
        <w:ind w:firstLine="420" w:firstLineChars="200"/>
        <w:rPr>
          <w:rStyle w:val="23"/>
          <w:rFonts w:hint="eastAsia" w:ascii="仿宋" w:hAnsi="仿宋" w:eastAsia="仿宋" w:cs="仿宋"/>
          <w:szCs w:val="21"/>
          <w:highlight w:val="none"/>
          <w:lang w:val="en-US" w:eastAsia="zh-CN"/>
        </w:rPr>
      </w:pPr>
      <w:r>
        <w:rPr>
          <w:rStyle w:val="23"/>
          <w:rFonts w:hint="eastAsia" w:ascii="仿宋" w:hAnsi="仿宋" w:eastAsia="仿宋" w:cs="仿宋"/>
          <w:szCs w:val="21"/>
          <w:highlight w:val="none"/>
          <w:lang w:val="en-US" w:eastAsia="zh-CN"/>
        </w:rPr>
        <w:t>2.1 开标结束后，采购人或者采购代理机构将依法对投标人的资格进行审查；资格审查通过后进入下一步符合性评审；</w:t>
      </w:r>
    </w:p>
    <w:p w14:paraId="0C4C1A04">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2.2 符合性评审（通过制）；</w:t>
      </w:r>
    </w:p>
    <w:p w14:paraId="7F0D9B2E">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2.</w:t>
      </w:r>
      <w:r>
        <w:rPr>
          <w:rStyle w:val="23"/>
          <w:rFonts w:hint="eastAsia" w:ascii="仿宋" w:hAnsi="仿宋" w:eastAsia="仿宋" w:cs="仿宋"/>
          <w:szCs w:val="21"/>
          <w:highlight w:val="none"/>
          <w:lang w:val="en-US" w:eastAsia="zh-CN"/>
        </w:rPr>
        <w:t>3</w:t>
      </w:r>
      <w:r>
        <w:rPr>
          <w:rStyle w:val="23"/>
          <w:rFonts w:hint="eastAsia" w:ascii="仿宋" w:hAnsi="仿宋" w:eastAsia="仿宋" w:cs="仿宋"/>
          <w:szCs w:val="21"/>
          <w:highlight w:val="none"/>
        </w:rPr>
        <w:t xml:space="preserve"> </w:t>
      </w:r>
      <w:r>
        <w:rPr>
          <w:rStyle w:val="23"/>
          <w:rFonts w:hint="eastAsia" w:ascii="仿宋" w:hAnsi="仿宋" w:eastAsia="仿宋" w:cs="仿宋"/>
          <w:szCs w:val="21"/>
          <w:highlight w:val="none"/>
          <w:lang w:val="en-US" w:eastAsia="zh-CN"/>
        </w:rPr>
        <w:t>评</w:t>
      </w:r>
      <w:r>
        <w:rPr>
          <w:rStyle w:val="23"/>
          <w:rFonts w:hint="eastAsia" w:ascii="仿宋" w:hAnsi="仿宋" w:eastAsia="仿宋" w:cs="仿宋"/>
          <w:szCs w:val="21"/>
          <w:highlight w:val="none"/>
          <w:lang w:eastAsia="zh-CN"/>
        </w:rPr>
        <w:t>标</w:t>
      </w:r>
      <w:r>
        <w:rPr>
          <w:rStyle w:val="23"/>
          <w:rFonts w:hint="eastAsia" w:ascii="仿宋" w:hAnsi="仿宋" w:eastAsia="仿宋" w:cs="仿宋"/>
          <w:szCs w:val="21"/>
          <w:highlight w:val="none"/>
        </w:rPr>
        <w:t>（</w:t>
      </w:r>
      <w:r>
        <w:rPr>
          <w:rStyle w:val="23"/>
          <w:rFonts w:hint="eastAsia" w:ascii="仿宋" w:hAnsi="仿宋" w:eastAsia="仿宋" w:cs="仿宋"/>
          <w:szCs w:val="21"/>
          <w:highlight w:val="none"/>
          <w:lang w:val="en-US" w:eastAsia="zh-CN"/>
        </w:rPr>
        <w:t>评</w:t>
      </w:r>
      <w:r>
        <w:rPr>
          <w:rStyle w:val="23"/>
          <w:rFonts w:hint="eastAsia" w:ascii="仿宋" w:hAnsi="仿宋" w:eastAsia="仿宋" w:cs="仿宋"/>
          <w:szCs w:val="21"/>
          <w:highlight w:val="none"/>
          <w:lang w:eastAsia="zh-CN"/>
        </w:rPr>
        <w:t>标</w:t>
      </w:r>
      <w:r>
        <w:rPr>
          <w:rStyle w:val="23"/>
          <w:rFonts w:hint="eastAsia" w:ascii="仿宋" w:hAnsi="仿宋" w:eastAsia="仿宋" w:cs="仿宋"/>
          <w:szCs w:val="21"/>
          <w:highlight w:val="none"/>
        </w:rPr>
        <w:t>小组对通过符合性评审的</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分别进行</w:t>
      </w:r>
      <w:r>
        <w:rPr>
          <w:rStyle w:val="23"/>
          <w:rFonts w:hint="eastAsia" w:ascii="仿宋" w:hAnsi="仿宋" w:eastAsia="仿宋" w:cs="仿宋"/>
          <w:szCs w:val="21"/>
          <w:highlight w:val="none"/>
          <w:lang w:val="en-US" w:eastAsia="zh-CN"/>
        </w:rPr>
        <w:t>评</w:t>
      </w:r>
      <w:r>
        <w:rPr>
          <w:rStyle w:val="23"/>
          <w:rFonts w:hint="eastAsia" w:ascii="仿宋" w:hAnsi="仿宋" w:eastAsia="仿宋" w:cs="仿宋"/>
          <w:szCs w:val="21"/>
          <w:highlight w:val="none"/>
          <w:lang w:eastAsia="zh-CN"/>
        </w:rPr>
        <w:t>标</w:t>
      </w:r>
      <w:r>
        <w:rPr>
          <w:rStyle w:val="23"/>
          <w:rFonts w:hint="eastAsia" w:ascii="仿宋" w:hAnsi="仿宋" w:eastAsia="仿宋" w:cs="仿宋"/>
          <w:szCs w:val="21"/>
          <w:highlight w:val="none"/>
        </w:rPr>
        <w:t>）；</w:t>
      </w:r>
    </w:p>
    <w:p w14:paraId="31B65D37">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2.</w:t>
      </w:r>
      <w:r>
        <w:rPr>
          <w:rStyle w:val="23"/>
          <w:rFonts w:hint="eastAsia" w:ascii="仿宋" w:hAnsi="仿宋" w:eastAsia="仿宋" w:cs="仿宋"/>
          <w:szCs w:val="21"/>
          <w:highlight w:val="none"/>
          <w:lang w:val="en-US" w:eastAsia="zh-CN"/>
        </w:rPr>
        <w:t>4</w:t>
      </w:r>
      <w:r>
        <w:rPr>
          <w:rStyle w:val="23"/>
          <w:rFonts w:hint="eastAsia" w:ascii="仿宋" w:hAnsi="仿宋" w:eastAsia="仿宋" w:cs="仿宋"/>
          <w:szCs w:val="21"/>
          <w:highlight w:val="none"/>
        </w:rPr>
        <w:t xml:space="preserve"> 详细评审；</w:t>
      </w:r>
    </w:p>
    <w:p w14:paraId="5F683AE3">
      <w:pPr>
        <w:spacing w:line="356" w:lineRule="auto"/>
        <w:ind w:firstLine="420" w:firstLineChars="200"/>
        <w:rPr>
          <w:rFonts w:hint="eastAsia" w:ascii="仿宋" w:hAnsi="仿宋" w:eastAsia="仿宋" w:cs="仿宋"/>
        </w:rPr>
      </w:pPr>
      <w:r>
        <w:rPr>
          <w:rStyle w:val="23"/>
          <w:rFonts w:hint="eastAsia" w:ascii="仿宋" w:hAnsi="仿宋" w:eastAsia="仿宋" w:cs="仿宋"/>
          <w:szCs w:val="21"/>
          <w:highlight w:val="none"/>
        </w:rPr>
        <w:t>2.</w:t>
      </w:r>
      <w:r>
        <w:rPr>
          <w:rStyle w:val="23"/>
          <w:rFonts w:hint="eastAsia" w:ascii="仿宋" w:hAnsi="仿宋" w:eastAsia="仿宋" w:cs="仿宋"/>
          <w:szCs w:val="21"/>
          <w:highlight w:val="none"/>
          <w:lang w:val="en-US" w:eastAsia="zh-CN"/>
        </w:rPr>
        <w:t>5</w:t>
      </w:r>
      <w:r>
        <w:rPr>
          <w:rStyle w:val="23"/>
          <w:rFonts w:hint="eastAsia" w:ascii="仿宋" w:hAnsi="仿宋" w:eastAsia="仿宋" w:cs="仿宋"/>
          <w:szCs w:val="21"/>
          <w:highlight w:val="none"/>
        </w:rPr>
        <w:t>推荐成交候选</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w:t>
      </w:r>
    </w:p>
    <w:p w14:paraId="716E15FE">
      <w:pPr>
        <w:spacing w:line="356" w:lineRule="auto"/>
        <w:rPr>
          <w:rStyle w:val="23"/>
          <w:rFonts w:hint="eastAsia" w:ascii="仿宋" w:hAnsi="仿宋" w:eastAsia="仿宋" w:cs="仿宋"/>
          <w:b/>
          <w:szCs w:val="21"/>
          <w:highlight w:val="none"/>
        </w:rPr>
      </w:pPr>
      <w:r>
        <w:rPr>
          <w:rStyle w:val="23"/>
          <w:rFonts w:hint="eastAsia" w:ascii="仿宋" w:hAnsi="仿宋" w:eastAsia="仿宋" w:cs="仿宋"/>
          <w:szCs w:val="21"/>
          <w:highlight w:val="none"/>
        </w:rPr>
        <w:t>三、</w:t>
      </w:r>
      <w:r>
        <w:rPr>
          <w:rStyle w:val="23"/>
          <w:rFonts w:hint="eastAsia" w:ascii="仿宋" w:hAnsi="仿宋" w:eastAsia="仿宋" w:cs="仿宋"/>
          <w:b/>
          <w:szCs w:val="21"/>
          <w:highlight w:val="none"/>
        </w:rPr>
        <w:t xml:space="preserve"> 评审原则</w:t>
      </w:r>
    </w:p>
    <w:p w14:paraId="4F85536C">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 xml:space="preserve">3.1 </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小组成员应当按照客观、公正、审慎的原则，根据</w:t>
      </w:r>
      <w:r>
        <w:rPr>
          <w:rStyle w:val="23"/>
          <w:rFonts w:hint="eastAsia" w:ascii="仿宋" w:hAnsi="仿宋" w:eastAsia="仿宋" w:cs="仿宋"/>
          <w:szCs w:val="21"/>
          <w:highlight w:val="none"/>
          <w:lang w:eastAsia="zh-CN"/>
        </w:rPr>
        <w:t>招标文件</w:t>
      </w:r>
      <w:r>
        <w:rPr>
          <w:rStyle w:val="23"/>
          <w:rFonts w:hint="eastAsia" w:ascii="仿宋" w:hAnsi="仿宋" w:eastAsia="仿宋" w:cs="仿宋"/>
          <w:szCs w:val="21"/>
          <w:highlight w:val="none"/>
        </w:rPr>
        <w:t>规定的评审程序、评审方法和评审标准进行独立评审。未实质性响应</w:t>
      </w:r>
      <w:r>
        <w:rPr>
          <w:rStyle w:val="23"/>
          <w:rFonts w:hint="eastAsia" w:ascii="仿宋" w:hAnsi="仿宋" w:eastAsia="仿宋" w:cs="仿宋"/>
          <w:szCs w:val="21"/>
          <w:highlight w:val="none"/>
          <w:lang w:eastAsia="zh-CN"/>
        </w:rPr>
        <w:t>招标文件</w:t>
      </w:r>
      <w:r>
        <w:rPr>
          <w:rStyle w:val="23"/>
          <w:rFonts w:hint="eastAsia" w:ascii="仿宋" w:hAnsi="仿宋" w:eastAsia="仿宋" w:cs="仿宋"/>
          <w:szCs w:val="21"/>
          <w:highlight w:val="none"/>
        </w:rPr>
        <w:t>的</w:t>
      </w:r>
      <w:r>
        <w:rPr>
          <w:rStyle w:val="23"/>
          <w:rFonts w:hint="eastAsia" w:ascii="仿宋" w:hAnsi="仿宋" w:eastAsia="仿宋" w:cs="仿宋"/>
          <w:szCs w:val="21"/>
          <w:highlight w:val="none"/>
          <w:lang w:eastAsia="zh-CN"/>
        </w:rPr>
        <w:t>投标文件</w:t>
      </w:r>
      <w:r>
        <w:rPr>
          <w:rStyle w:val="23"/>
          <w:rFonts w:hint="eastAsia" w:ascii="仿宋" w:hAnsi="仿宋" w:eastAsia="仿宋" w:cs="仿宋"/>
          <w:szCs w:val="21"/>
          <w:highlight w:val="none"/>
        </w:rPr>
        <w:t>按无效响应处理，</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小组应当告知提交</w:t>
      </w:r>
      <w:r>
        <w:rPr>
          <w:rStyle w:val="23"/>
          <w:rFonts w:hint="eastAsia" w:ascii="仿宋" w:hAnsi="仿宋" w:eastAsia="仿宋" w:cs="仿宋"/>
          <w:szCs w:val="21"/>
          <w:highlight w:val="none"/>
          <w:lang w:eastAsia="zh-CN"/>
        </w:rPr>
        <w:t>投标文件</w:t>
      </w:r>
      <w:r>
        <w:rPr>
          <w:rStyle w:val="23"/>
          <w:rFonts w:hint="eastAsia" w:ascii="仿宋" w:hAnsi="仿宋" w:eastAsia="仿宋" w:cs="仿宋"/>
          <w:szCs w:val="21"/>
          <w:highlight w:val="none"/>
        </w:rPr>
        <w:t>的</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w:t>
      </w:r>
    </w:p>
    <w:p w14:paraId="6B31E7B3">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3.2</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小组应当根据综合评分情况，按照评审得分由高到低顺序推荐至少2名以上成交候选</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，并编写评审报告。评审得分相同的，按照最后报价由低到高的顺序推荐。评审得分且最后报价相同的，按照服务方案优劣顺序推荐。</w:t>
      </w:r>
    </w:p>
    <w:p w14:paraId="30B555F9">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3.3评审报告应当由</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小组全体人员签字认可。</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小组成员对评审报告有异议的，</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小组按照少数服从多数的原则推荐成交候选</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，采购程序继续进行。对评审报告有异议的</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小组成员，应当在报告上签署不同意见并说明理由，由</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小组书面记录相关情况。</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小组成员拒绝在报告上签字又不书面说明其不同意见和理由的，视为同意评审报告。</w:t>
      </w:r>
    </w:p>
    <w:p w14:paraId="33A77FD0">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3.4</w:t>
      </w:r>
      <w:r>
        <w:rPr>
          <w:rStyle w:val="23"/>
          <w:rFonts w:hint="eastAsia" w:ascii="仿宋" w:hAnsi="仿宋" w:eastAsia="仿宋" w:cs="仿宋"/>
          <w:szCs w:val="21"/>
          <w:highlight w:val="none"/>
          <w:lang w:eastAsia="zh-CN"/>
        </w:rPr>
        <w:t>投标文件</w:t>
      </w:r>
      <w:r>
        <w:rPr>
          <w:rStyle w:val="23"/>
          <w:rFonts w:hint="eastAsia" w:ascii="仿宋" w:hAnsi="仿宋" w:eastAsia="仿宋" w:cs="仿宋"/>
          <w:szCs w:val="21"/>
          <w:highlight w:val="none"/>
        </w:rPr>
        <w:t>如果出现计算或表达上的错误，修正错误的原则如下：</w:t>
      </w:r>
    </w:p>
    <w:p w14:paraId="446D7F9B">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（1）报价的大写金额和小写金额不一致的，以大写金额为准；</w:t>
      </w:r>
    </w:p>
    <w:p w14:paraId="46024542">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（2）总价金额与按单价汇总金额不一致的，以单价金额计算结果为准；</w:t>
      </w:r>
    </w:p>
    <w:p w14:paraId="207609F4">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（3）单价金额小数点有明显错位的，应以总价为准，并修改单价；</w:t>
      </w:r>
    </w:p>
    <w:p w14:paraId="42088EC6">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（4）对不同文字文本</w:t>
      </w:r>
      <w:r>
        <w:rPr>
          <w:rStyle w:val="23"/>
          <w:rFonts w:hint="eastAsia" w:ascii="仿宋" w:hAnsi="仿宋" w:eastAsia="仿宋" w:cs="仿宋"/>
          <w:szCs w:val="21"/>
          <w:highlight w:val="none"/>
          <w:lang w:eastAsia="zh-CN"/>
        </w:rPr>
        <w:t>投标文件</w:t>
      </w:r>
      <w:r>
        <w:rPr>
          <w:rStyle w:val="23"/>
          <w:rFonts w:hint="eastAsia" w:ascii="仿宋" w:hAnsi="仿宋" w:eastAsia="仿宋" w:cs="仿宋"/>
          <w:szCs w:val="21"/>
          <w:highlight w:val="none"/>
        </w:rPr>
        <w:t>的解释发生异议的，以中文文本为准。</w:t>
      </w:r>
    </w:p>
    <w:p w14:paraId="64791BC2">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（5）按上述修正错误的原则及方法调整或修正</w:t>
      </w:r>
      <w:r>
        <w:rPr>
          <w:rStyle w:val="23"/>
          <w:rFonts w:hint="eastAsia" w:ascii="仿宋" w:hAnsi="仿宋" w:eastAsia="仿宋" w:cs="仿宋"/>
          <w:szCs w:val="21"/>
          <w:highlight w:val="none"/>
          <w:lang w:eastAsia="zh-CN"/>
        </w:rPr>
        <w:t>投标文件</w:t>
      </w:r>
      <w:r>
        <w:rPr>
          <w:rStyle w:val="23"/>
          <w:rFonts w:hint="eastAsia" w:ascii="仿宋" w:hAnsi="仿宋" w:eastAsia="仿宋" w:cs="仿宋"/>
          <w:szCs w:val="21"/>
          <w:highlight w:val="none"/>
        </w:rPr>
        <w:t>的报价，</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同意后，调整后的报价对</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起约束作用。如果</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不接受修正后的报价，视为未实质性响应</w:t>
      </w:r>
      <w:r>
        <w:rPr>
          <w:rStyle w:val="23"/>
          <w:rFonts w:hint="eastAsia" w:ascii="仿宋" w:hAnsi="仿宋" w:eastAsia="仿宋" w:cs="仿宋"/>
          <w:szCs w:val="21"/>
          <w:highlight w:val="none"/>
          <w:lang w:eastAsia="zh-CN"/>
        </w:rPr>
        <w:t>招标文件</w:t>
      </w:r>
      <w:r>
        <w:rPr>
          <w:rStyle w:val="23"/>
          <w:rFonts w:hint="eastAsia" w:ascii="仿宋" w:hAnsi="仿宋" w:eastAsia="仿宋" w:cs="仿宋"/>
          <w:szCs w:val="21"/>
          <w:highlight w:val="none"/>
        </w:rPr>
        <w:t>要求。</w:t>
      </w:r>
    </w:p>
    <w:p w14:paraId="1954D573">
      <w:pPr>
        <w:spacing w:line="356" w:lineRule="auto"/>
        <w:rPr>
          <w:rStyle w:val="23"/>
          <w:rFonts w:hint="eastAsia" w:ascii="仿宋" w:hAnsi="仿宋" w:eastAsia="仿宋" w:cs="仿宋"/>
          <w:b/>
          <w:szCs w:val="21"/>
          <w:highlight w:val="none"/>
        </w:rPr>
      </w:pPr>
      <w:r>
        <w:rPr>
          <w:rStyle w:val="23"/>
          <w:rFonts w:hint="eastAsia" w:ascii="仿宋" w:hAnsi="仿宋" w:eastAsia="仿宋" w:cs="仿宋"/>
          <w:b/>
          <w:szCs w:val="21"/>
          <w:highlight w:val="none"/>
        </w:rPr>
        <w:t>四 、</w:t>
      </w:r>
      <w:r>
        <w:rPr>
          <w:rStyle w:val="23"/>
          <w:rFonts w:hint="eastAsia" w:ascii="仿宋" w:hAnsi="仿宋" w:eastAsia="仿宋" w:cs="仿宋"/>
          <w:b/>
          <w:szCs w:val="21"/>
          <w:highlight w:val="none"/>
          <w:lang w:eastAsia="zh-CN"/>
        </w:rPr>
        <w:t>投标</w:t>
      </w:r>
      <w:r>
        <w:rPr>
          <w:rStyle w:val="23"/>
          <w:rFonts w:hint="eastAsia" w:ascii="仿宋" w:hAnsi="仿宋" w:eastAsia="仿宋" w:cs="仿宋"/>
          <w:b/>
          <w:szCs w:val="21"/>
          <w:highlight w:val="none"/>
        </w:rPr>
        <w:t>过程的保密</w:t>
      </w:r>
    </w:p>
    <w:p w14:paraId="02169FBE">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4.1</w:t>
      </w:r>
      <w:r>
        <w:rPr>
          <w:rStyle w:val="23"/>
          <w:rFonts w:hint="eastAsia" w:ascii="仿宋" w:hAnsi="仿宋" w:eastAsia="仿宋" w:cs="仿宋"/>
          <w:szCs w:val="21"/>
          <w:highlight w:val="none"/>
          <w:lang w:eastAsia="zh-CN"/>
        </w:rPr>
        <w:t>投标文件</w:t>
      </w:r>
      <w:r>
        <w:rPr>
          <w:rStyle w:val="23"/>
          <w:rFonts w:hint="eastAsia" w:ascii="仿宋" w:hAnsi="仿宋" w:eastAsia="仿宋" w:cs="仿宋"/>
          <w:szCs w:val="21"/>
          <w:highlight w:val="none"/>
        </w:rPr>
        <w:t>开启后，直至授予成交人合同为止，凡属于对</w:t>
      </w:r>
      <w:r>
        <w:rPr>
          <w:rStyle w:val="23"/>
          <w:rFonts w:hint="eastAsia" w:ascii="仿宋" w:hAnsi="仿宋" w:eastAsia="仿宋" w:cs="仿宋"/>
          <w:szCs w:val="21"/>
          <w:highlight w:val="none"/>
          <w:lang w:eastAsia="zh-CN"/>
        </w:rPr>
        <w:t>投标文件</w:t>
      </w:r>
      <w:r>
        <w:rPr>
          <w:rStyle w:val="23"/>
          <w:rFonts w:hint="eastAsia" w:ascii="仿宋" w:hAnsi="仿宋" w:eastAsia="仿宋" w:cs="仿宋"/>
          <w:szCs w:val="21"/>
          <w:highlight w:val="none"/>
        </w:rPr>
        <w:t>的审查、澄清、评价和比较的有关资料以及成交侯选</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的推荐情况，与评审有关的其他任何情况均严格保密。</w:t>
      </w:r>
    </w:p>
    <w:p w14:paraId="0A19834A">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4.2在</w:t>
      </w:r>
      <w:r>
        <w:rPr>
          <w:rStyle w:val="23"/>
          <w:rFonts w:hint="eastAsia" w:ascii="仿宋" w:hAnsi="仿宋" w:eastAsia="仿宋" w:cs="仿宋"/>
          <w:szCs w:val="21"/>
          <w:highlight w:val="none"/>
          <w:lang w:eastAsia="zh-CN"/>
        </w:rPr>
        <w:t>投标文件</w:t>
      </w:r>
      <w:r>
        <w:rPr>
          <w:rStyle w:val="23"/>
          <w:rFonts w:hint="eastAsia" w:ascii="仿宋" w:hAnsi="仿宋" w:eastAsia="仿宋" w:cs="仿宋"/>
          <w:szCs w:val="21"/>
          <w:highlight w:val="none"/>
        </w:rPr>
        <w:t>的评审和比较、成交候选</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推荐以及授予合同的过程中，</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向采购人和</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小组施加影响的任何行为，都将会导致其</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 xml:space="preserve">申请将被拒绝。   </w:t>
      </w:r>
    </w:p>
    <w:p w14:paraId="624CBFEF">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4.3成交</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确定后，采购人不对未成交</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就</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过程以及未能成交原因作出任何解释。未成交</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不得向</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小组组成人员或其他有关人员索问</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过程的情况和资料。</w:t>
      </w:r>
    </w:p>
    <w:p w14:paraId="76FC0AFD">
      <w:pPr>
        <w:spacing w:line="356" w:lineRule="auto"/>
        <w:rPr>
          <w:rStyle w:val="23"/>
          <w:rFonts w:hint="eastAsia" w:ascii="仿宋" w:hAnsi="仿宋" w:eastAsia="仿宋" w:cs="仿宋"/>
          <w:b/>
          <w:szCs w:val="21"/>
          <w:highlight w:val="none"/>
        </w:rPr>
      </w:pPr>
      <w:r>
        <w:rPr>
          <w:rStyle w:val="23"/>
          <w:rFonts w:hint="eastAsia" w:ascii="仿宋" w:hAnsi="仿宋" w:eastAsia="仿宋" w:cs="仿宋"/>
          <w:b/>
          <w:szCs w:val="21"/>
          <w:highlight w:val="none"/>
        </w:rPr>
        <w:t>五、 评审办法及标准</w:t>
      </w:r>
    </w:p>
    <w:p w14:paraId="07F6EC17">
      <w:pPr>
        <w:spacing w:line="356" w:lineRule="auto"/>
        <w:ind w:firstLine="465"/>
        <w:rPr>
          <w:rStyle w:val="23"/>
          <w:rFonts w:hint="eastAsia" w:ascii="仿宋" w:hAnsi="仿宋" w:eastAsia="仿宋" w:cs="仿宋"/>
          <w:szCs w:val="21"/>
          <w:highlight w:val="none"/>
        </w:rPr>
      </w:pPr>
      <w:r>
        <w:rPr>
          <w:rStyle w:val="23"/>
          <w:rFonts w:hint="eastAsia" w:ascii="仿宋" w:hAnsi="仿宋" w:eastAsia="仿宋" w:cs="仿宋"/>
          <w:szCs w:val="21"/>
          <w:highlight w:val="none"/>
        </w:rPr>
        <w:t>5.1符合性评审</w:t>
      </w:r>
    </w:p>
    <w:p w14:paraId="7C21D1AF">
      <w:pPr>
        <w:spacing w:line="356" w:lineRule="auto"/>
        <w:ind w:firstLine="465"/>
        <w:rPr>
          <w:rStyle w:val="23"/>
          <w:rFonts w:hint="eastAsia" w:ascii="仿宋" w:hAnsi="仿宋" w:eastAsia="仿宋" w:cs="仿宋"/>
          <w:szCs w:val="21"/>
          <w:highlight w:val="none"/>
        </w:rPr>
      </w:pP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小组对</w:t>
      </w:r>
      <w:r>
        <w:rPr>
          <w:rStyle w:val="23"/>
          <w:rFonts w:hint="eastAsia" w:ascii="仿宋" w:hAnsi="仿宋" w:eastAsia="仿宋" w:cs="仿宋"/>
          <w:szCs w:val="21"/>
          <w:highlight w:val="none"/>
          <w:lang w:eastAsia="zh-CN"/>
        </w:rPr>
        <w:t>投标文件</w:t>
      </w:r>
      <w:r>
        <w:rPr>
          <w:rStyle w:val="23"/>
          <w:rFonts w:hint="eastAsia" w:ascii="仿宋" w:hAnsi="仿宋" w:eastAsia="仿宋" w:cs="仿宋"/>
          <w:szCs w:val="21"/>
          <w:highlight w:val="none"/>
        </w:rPr>
        <w:t>的有效性、完整性和响应程度进行审查，符合性评审为通过制。</w:t>
      </w:r>
    </w:p>
    <w:p w14:paraId="0A127191">
      <w:pPr>
        <w:spacing w:line="356" w:lineRule="auto"/>
        <w:ind w:firstLine="465"/>
        <w:rPr>
          <w:rStyle w:val="23"/>
          <w:rFonts w:hint="eastAsia" w:ascii="仿宋" w:hAnsi="仿宋" w:eastAsia="仿宋" w:cs="仿宋"/>
          <w:szCs w:val="21"/>
          <w:highlight w:val="none"/>
        </w:rPr>
      </w:pP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小组在对</w:t>
      </w:r>
      <w:r>
        <w:rPr>
          <w:rStyle w:val="23"/>
          <w:rFonts w:hint="eastAsia" w:ascii="仿宋" w:hAnsi="仿宋" w:eastAsia="仿宋" w:cs="仿宋"/>
          <w:szCs w:val="21"/>
          <w:highlight w:val="none"/>
          <w:lang w:eastAsia="zh-CN"/>
        </w:rPr>
        <w:t>投标文件</w:t>
      </w:r>
      <w:r>
        <w:rPr>
          <w:rStyle w:val="23"/>
          <w:rFonts w:hint="eastAsia" w:ascii="仿宋" w:hAnsi="仿宋" w:eastAsia="仿宋" w:cs="仿宋"/>
          <w:szCs w:val="21"/>
          <w:highlight w:val="none"/>
        </w:rPr>
        <w:t>的有效性、完整性和响应程度进行审查时，可以要求</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对</w:t>
      </w:r>
      <w:r>
        <w:rPr>
          <w:rStyle w:val="23"/>
          <w:rFonts w:hint="eastAsia" w:ascii="仿宋" w:hAnsi="仿宋" w:eastAsia="仿宋" w:cs="仿宋"/>
          <w:szCs w:val="21"/>
          <w:highlight w:val="none"/>
          <w:lang w:eastAsia="zh-CN"/>
        </w:rPr>
        <w:t>投标文件</w:t>
      </w:r>
      <w:r>
        <w:rPr>
          <w:rStyle w:val="23"/>
          <w:rFonts w:hint="eastAsia" w:ascii="仿宋" w:hAnsi="仿宋" w:eastAsia="仿宋" w:cs="仿宋"/>
          <w:szCs w:val="21"/>
          <w:highlight w:val="none"/>
        </w:rPr>
        <w:t>中含义不明确、同类问题表述不一致或者有明显文字和计算错误的内容等作出必要的澄清、说明或者更正。</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的澄清、说明或者更正不得超出</w:t>
      </w:r>
      <w:r>
        <w:rPr>
          <w:rStyle w:val="23"/>
          <w:rFonts w:hint="eastAsia" w:ascii="仿宋" w:hAnsi="仿宋" w:eastAsia="仿宋" w:cs="仿宋"/>
          <w:szCs w:val="21"/>
          <w:highlight w:val="none"/>
          <w:lang w:eastAsia="zh-CN"/>
        </w:rPr>
        <w:t>投标文件</w:t>
      </w:r>
      <w:r>
        <w:rPr>
          <w:rStyle w:val="23"/>
          <w:rFonts w:hint="eastAsia" w:ascii="仿宋" w:hAnsi="仿宋" w:eastAsia="仿宋" w:cs="仿宋"/>
          <w:szCs w:val="21"/>
          <w:highlight w:val="none"/>
        </w:rPr>
        <w:t>的范围或者改变</w:t>
      </w:r>
      <w:r>
        <w:rPr>
          <w:rStyle w:val="23"/>
          <w:rFonts w:hint="eastAsia" w:ascii="仿宋" w:hAnsi="仿宋" w:eastAsia="仿宋" w:cs="仿宋"/>
          <w:szCs w:val="21"/>
          <w:highlight w:val="none"/>
          <w:lang w:eastAsia="zh-CN"/>
        </w:rPr>
        <w:t>投标文件</w:t>
      </w:r>
      <w:r>
        <w:rPr>
          <w:rStyle w:val="23"/>
          <w:rFonts w:hint="eastAsia" w:ascii="仿宋" w:hAnsi="仿宋" w:eastAsia="仿宋" w:cs="仿宋"/>
          <w:szCs w:val="21"/>
          <w:highlight w:val="none"/>
        </w:rPr>
        <w:t>的实质性内容。</w:t>
      </w:r>
    </w:p>
    <w:p w14:paraId="0E0B4CF9">
      <w:pPr>
        <w:spacing w:line="356" w:lineRule="auto"/>
        <w:ind w:firstLine="465"/>
        <w:rPr>
          <w:rStyle w:val="23"/>
          <w:rFonts w:hint="eastAsia" w:ascii="仿宋" w:hAnsi="仿宋" w:eastAsia="仿宋" w:cs="仿宋"/>
          <w:szCs w:val="21"/>
          <w:highlight w:val="none"/>
        </w:rPr>
      </w:pP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小组要求</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澄清、说明或者更正</w:t>
      </w:r>
      <w:r>
        <w:rPr>
          <w:rStyle w:val="23"/>
          <w:rFonts w:hint="eastAsia" w:ascii="仿宋" w:hAnsi="仿宋" w:eastAsia="仿宋" w:cs="仿宋"/>
          <w:szCs w:val="21"/>
          <w:highlight w:val="none"/>
          <w:lang w:eastAsia="zh-CN"/>
        </w:rPr>
        <w:t>投标文件</w:t>
      </w:r>
      <w:r>
        <w:rPr>
          <w:rStyle w:val="23"/>
          <w:rFonts w:hint="eastAsia" w:ascii="仿宋" w:hAnsi="仿宋" w:eastAsia="仿宋" w:cs="仿宋"/>
          <w:szCs w:val="21"/>
          <w:highlight w:val="none"/>
        </w:rPr>
        <w:t>应当以书面形式作出。</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的澄清、说明或者更正应当由法定代表人或其授权代表签字或者加盖</w:t>
      </w:r>
      <w:r>
        <w:rPr>
          <w:rStyle w:val="23"/>
          <w:rFonts w:hint="eastAsia" w:ascii="仿宋" w:hAnsi="仿宋" w:eastAsia="仿宋" w:cs="仿宋"/>
          <w:kern w:val="0"/>
          <w:sz w:val="21"/>
          <w:szCs w:val="21"/>
          <w:highlight w:val="none"/>
          <w:lang w:val="en-US" w:eastAsia="zh-CN"/>
        </w:rPr>
        <w:t>电子签章</w:t>
      </w:r>
      <w:r>
        <w:rPr>
          <w:rStyle w:val="23"/>
          <w:rFonts w:hint="eastAsia" w:ascii="仿宋" w:hAnsi="仿宋" w:eastAsia="仿宋" w:cs="仿宋"/>
          <w:szCs w:val="21"/>
          <w:highlight w:val="none"/>
        </w:rPr>
        <w:t>。由授权代表签字的，应当附法定代表人授权书。</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为自然人的，应当由本人签字并附身份证明。</w:t>
      </w:r>
    </w:p>
    <w:p w14:paraId="3AA3CCF6">
      <w:pPr>
        <w:spacing w:line="356" w:lineRule="auto"/>
        <w:ind w:firstLine="465"/>
        <w:rPr>
          <w:rStyle w:val="23"/>
          <w:rFonts w:hint="eastAsia" w:ascii="仿宋" w:hAnsi="仿宋" w:eastAsia="仿宋" w:cs="仿宋"/>
          <w:szCs w:val="21"/>
          <w:highlight w:val="none"/>
        </w:rPr>
      </w:pPr>
      <w:r>
        <w:rPr>
          <w:rStyle w:val="23"/>
          <w:rFonts w:hint="eastAsia" w:ascii="仿宋" w:hAnsi="仿宋" w:eastAsia="仿宋" w:cs="仿宋"/>
          <w:szCs w:val="21"/>
          <w:highlight w:val="none"/>
        </w:rPr>
        <w:t>评审内容详见“</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须知前附表”。</w:t>
      </w:r>
    </w:p>
    <w:p w14:paraId="0A05B41B">
      <w:pPr>
        <w:spacing w:line="356" w:lineRule="auto"/>
        <w:ind w:left="465"/>
        <w:rPr>
          <w:rStyle w:val="23"/>
          <w:rFonts w:hint="eastAsia" w:ascii="仿宋" w:hAnsi="仿宋" w:eastAsia="仿宋" w:cs="仿宋"/>
          <w:szCs w:val="21"/>
          <w:highlight w:val="none"/>
        </w:rPr>
      </w:pPr>
      <w:r>
        <w:rPr>
          <w:rStyle w:val="23"/>
          <w:rFonts w:hint="eastAsia" w:ascii="仿宋" w:hAnsi="仿宋" w:eastAsia="仿宋" w:cs="仿宋"/>
          <w:szCs w:val="21"/>
          <w:highlight w:val="none"/>
        </w:rPr>
        <w:t>符合性评审为通过制，未通过的</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不进入下一评审过程。</w:t>
      </w:r>
    </w:p>
    <w:p w14:paraId="38D53255">
      <w:pPr>
        <w:spacing w:line="356" w:lineRule="auto"/>
        <w:ind w:left="465"/>
        <w:rPr>
          <w:rStyle w:val="23"/>
          <w:rFonts w:hint="eastAsia" w:ascii="仿宋" w:hAnsi="仿宋" w:eastAsia="仿宋" w:cs="仿宋"/>
          <w:szCs w:val="21"/>
          <w:highlight w:val="none"/>
          <w:lang w:eastAsia="zh-CN"/>
        </w:rPr>
      </w:pPr>
      <w:r>
        <w:rPr>
          <w:rStyle w:val="23"/>
          <w:rFonts w:hint="eastAsia" w:ascii="仿宋" w:hAnsi="仿宋" w:eastAsia="仿宋" w:cs="仿宋"/>
          <w:szCs w:val="21"/>
          <w:highlight w:val="none"/>
        </w:rPr>
        <w:t xml:space="preserve">5.2 </w:t>
      </w:r>
      <w:r>
        <w:rPr>
          <w:rStyle w:val="23"/>
          <w:rFonts w:hint="eastAsia" w:ascii="仿宋" w:hAnsi="仿宋" w:eastAsia="仿宋" w:cs="仿宋"/>
          <w:szCs w:val="21"/>
          <w:highlight w:val="none"/>
          <w:lang w:eastAsia="zh-CN"/>
        </w:rPr>
        <w:t>投标</w:t>
      </w:r>
    </w:p>
    <w:p w14:paraId="056A88CC">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小组所有成员应当集中与通过符合性评审的单一</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分别进行</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，并给予所有参加</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的</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平等的</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机会。</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顺序为开标时现场随机抽取。</w:t>
      </w:r>
    </w:p>
    <w:p w14:paraId="204D82CE">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在</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过程中，</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小组可以根据</w:t>
      </w:r>
      <w:r>
        <w:rPr>
          <w:rStyle w:val="23"/>
          <w:rFonts w:hint="eastAsia" w:ascii="仿宋" w:hAnsi="仿宋" w:eastAsia="仿宋" w:cs="仿宋"/>
          <w:szCs w:val="21"/>
          <w:highlight w:val="none"/>
          <w:lang w:eastAsia="zh-CN"/>
        </w:rPr>
        <w:t>招标文件</w:t>
      </w:r>
      <w:r>
        <w:rPr>
          <w:rStyle w:val="23"/>
          <w:rFonts w:hint="eastAsia" w:ascii="仿宋" w:hAnsi="仿宋" w:eastAsia="仿宋" w:cs="仿宋"/>
          <w:szCs w:val="21"/>
          <w:highlight w:val="none"/>
        </w:rPr>
        <w:t>和</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情况实质性变动</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内容中的技术、服务要求以及合同草案条款，但不得变动</w:t>
      </w:r>
      <w:r>
        <w:rPr>
          <w:rStyle w:val="23"/>
          <w:rFonts w:hint="eastAsia" w:ascii="仿宋" w:hAnsi="仿宋" w:eastAsia="仿宋" w:cs="仿宋"/>
          <w:szCs w:val="21"/>
          <w:highlight w:val="none"/>
          <w:lang w:eastAsia="zh-CN"/>
        </w:rPr>
        <w:t>招标文件</w:t>
      </w:r>
      <w:r>
        <w:rPr>
          <w:rStyle w:val="23"/>
          <w:rFonts w:hint="eastAsia" w:ascii="仿宋" w:hAnsi="仿宋" w:eastAsia="仿宋" w:cs="仿宋"/>
          <w:szCs w:val="21"/>
          <w:highlight w:val="none"/>
        </w:rPr>
        <w:t>中的其他内容。实质性变动的内容，须经采购人代表确认。</w:t>
      </w:r>
    </w:p>
    <w:p w14:paraId="0E4817E3">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对</w:t>
      </w:r>
      <w:r>
        <w:rPr>
          <w:rStyle w:val="23"/>
          <w:rFonts w:hint="eastAsia" w:ascii="仿宋" w:hAnsi="仿宋" w:eastAsia="仿宋" w:cs="仿宋"/>
          <w:szCs w:val="21"/>
          <w:highlight w:val="none"/>
          <w:lang w:eastAsia="zh-CN"/>
        </w:rPr>
        <w:t>招标文件</w:t>
      </w:r>
      <w:r>
        <w:rPr>
          <w:rStyle w:val="23"/>
          <w:rFonts w:hint="eastAsia" w:ascii="仿宋" w:hAnsi="仿宋" w:eastAsia="仿宋" w:cs="仿宋"/>
          <w:szCs w:val="21"/>
          <w:highlight w:val="none"/>
        </w:rPr>
        <w:t>作出的实质性变动是</w:t>
      </w:r>
      <w:r>
        <w:rPr>
          <w:rStyle w:val="23"/>
          <w:rFonts w:hint="eastAsia" w:ascii="仿宋" w:hAnsi="仿宋" w:eastAsia="仿宋" w:cs="仿宋"/>
          <w:szCs w:val="21"/>
          <w:highlight w:val="none"/>
          <w:lang w:eastAsia="zh-CN"/>
        </w:rPr>
        <w:t>招标文件</w:t>
      </w:r>
      <w:r>
        <w:rPr>
          <w:rStyle w:val="23"/>
          <w:rFonts w:hint="eastAsia" w:ascii="仿宋" w:hAnsi="仿宋" w:eastAsia="仿宋" w:cs="仿宋"/>
          <w:szCs w:val="21"/>
          <w:highlight w:val="none"/>
        </w:rPr>
        <w:t>的有效组成部分，</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小组应当及时以书面形式同时通知所有参加</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的</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w:t>
      </w:r>
    </w:p>
    <w:p w14:paraId="35A062EB">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应当按照</w:t>
      </w:r>
      <w:r>
        <w:rPr>
          <w:rStyle w:val="23"/>
          <w:rFonts w:hint="eastAsia" w:ascii="仿宋" w:hAnsi="仿宋" w:eastAsia="仿宋" w:cs="仿宋"/>
          <w:szCs w:val="21"/>
          <w:highlight w:val="none"/>
          <w:lang w:eastAsia="zh-CN"/>
        </w:rPr>
        <w:t>招标文件</w:t>
      </w:r>
      <w:r>
        <w:rPr>
          <w:rStyle w:val="23"/>
          <w:rFonts w:hint="eastAsia" w:ascii="仿宋" w:hAnsi="仿宋" w:eastAsia="仿宋" w:cs="仿宋"/>
          <w:szCs w:val="21"/>
          <w:highlight w:val="none"/>
        </w:rPr>
        <w:t>的变动情况和</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小组的要求重新提交</w:t>
      </w:r>
      <w:r>
        <w:rPr>
          <w:rStyle w:val="23"/>
          <w:rFonts w:hint="eastAsia" w:ascii="仿宋" w:hAnsi="仿宋" w:eastAsia="仿宋" w:cs="仿宋"/>
          <w:szCs w:val="21"/>
          <w:highlight w:val="none"/>
          <w:lang w:eastAsia="zh-CN"/>
        </w:rPr>
        <w:t>投标文件</w:t>
      </w:r>
      <w:r>
        <w:rPr>
          <w:rStyle w:val="23"/>
          <w:rFonts w:hint="eastAsia" w:ascii="仿宋" w:hAnsi="仿宋" w:eastAsia="仿宋" w:cs="仿宋"/>
          <w:szCs w:val="21"/>
          <w:highlight w:val="none"/>
        </w:rPr>
        <w:t>，并由其法定代表人或授权代表签字或者加盖公章</w:t>
      </w:r>
      <w:r>
        <w:rPr>
          <w:rStyle w:val="23"/>
          <w:rFonts w:hint="eastAsia" w:ascii="仿宋" w:hAnsi="仿宋" w:eastAsia="仿宋" w:cs="仿宋"/>
          <w:szCs w:val="21"/>
          <w:highlight w:val="none"/>
          <w:lang w:eastAsia="zh-CN"/>
        </w:rPr>
        <w:t>（</w:t>
      </w:r>
      <w:r>
        <w:rPr>
          <w:rStyle w:val="23"/>
          <w:rFonts w:hint="eastAsia" w:ascii="仿宋" w:hAnsi="仿宋" w:eastAsia="仿宋" w:cs="仿宋"/>
          <w:kern w:val="0"/>
          <w:sz w:val="21"/>
          <w:szCs w:val="21"/>
          <w:highlight w:val="none"/>
          <w:lang w:val="en-US" w:eastAsia="zh-CN"/>
        </w:rPr>
        <w:t>电子签章</w:t>
      </w:r>
      <w:r>
        <w:rPr>
          <w:rStyle w:val="23"/>
          <w:rFonts w:hint="eastAsia" w:ascii="仿宋" w:hAnsi="仿宋" w:eastAsia="仿宋" w:cs="仿宋"/>
          <w:szCs w:val="21"/>
          <w:highlight w:val="none"/>
          <w:lang w:eastAsia="zh-CN"/>
        </w:rPr>
        <w:t>）</w:t>
      </w:r>
      <w:r>
        <w:rPr>
          <w:rStyle w:val="23"/>
          <w:rFonts w:hint="eastAsia" w:ascii="仿宋" w:hAnsi="仿宋" w:eastAsia="仿宋" w:cs="仿宋"/>
          <w:szCs w:val="21"/>
          <w:highlight w:val="none"/>
        </w:rPr>
        <w:t>。</w:t>
      </w:r>
    </w:p>
    <w:p w14:paraId="3109D3DA">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 xml:space="preserve"> 5.</w:t>
      </w:r>
      <w:r>
        <w:rPr>
          <w:rStyle w:val="23"/>
          <w:rFonts w:hint="eastAsia" w:ascii="仿宋" w:hAnsi="仿宋" w:eastAsia="仿宋" w:cs="仿宋"/>
          <w:szCs w:val="21"/>
          <w:highlight w:val="none"/>
          <w:lang w:val="en-US" w:eastAsia="zh-CN"/>
        </w:rPr>
        <w:t>3</w:t>
      </w:r>
      <w:r>
        <w:rPr>
          <w:rStyle w:val="23"/>
          <w:rFonts w:hint="eastAsia" w:ascii="仿宋" w:hAnsi="仿宋" w:eastAsia="仿宋" w:cs="仿宋"/>
          <w:szCs w:val="21"/>
          <w:highlight w:val="none"/>
        </w:rPr>
        <w:t xml:space="preserve"> 详细评审</w:t>
      </w:r>
    </w:p>
    <w:p w14:paraId="45AC4A7C">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对通过符合性评审的</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按照综合评分法进行详细评审，综合比较，进行打分，详细评审部分满分为100分。为了保证项目的正常实施，维护政府采购的正常招标秩序，</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不得以低于成本价（或进价） 报价，否则其</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申请将可能被拒绝或被宣布为废标，不进入综合评分程序。</w:t>
      </w:r>
    </w:p>
    <w:p w14:paraId="0DE58E49">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公式：评标总得分=F1＋F2＋……＋Fn</w:t>
      </w:r>
    </w:p>
    <w:p w14:paraId="4F14C2FA">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F1、F2……Fn分别为各项评分因素的汇总得分；</w:t>
      </w:r>
    </w:p>
    <w:p w14:paraId="7D664906">
      <w:pPr>
        <w:spacing w:line="356" w:lineRule="auto"/>
        <w:ind w:firstLine="422" w:firstLineChars="200"/>
        <w:rPr>
          <w:rStyle w:val="23"/>
          <w:rFonts w:hint="eastAsia" w:ascii="仿宋" w:hAnsi="仿宋" w:eastAsia="仿宋" w:cs="仿宋"/>
          <w:b/>
          <w:bCs/>
          <w:szCs w:val="21"/>
          <w:highlight w:val="none"/>
        </w:rPr>
      </w:pPr>
      <w:r>
        <w:rPr>
          <w:rStyle w:val="23"/>
          <w:rFonts w:hint="eastAsia" w:ascii="仿宋" w:hAnsi="仿宋" w:eastAsia="仿宋" w:cs="仿宋"/>
          <w:b/>
          <w:bCs/>
          <w:szCs w:val="21"/>
          <w:highlight w:val="none"/>
        </w:rPr>
        <w:t>（1）F1为投标价格得分，满分为</w:t>
      </w:r>
      <w:r>
        <w:rPr>
          <w:rStyle w:val="23"/>
          <w:rFonts w:hint="eastAsia" w:ascii="仿宋" w:hAnsi="仿宋" w:eastAsia="仿宋" w:cs="仿宋"/>
          <w:b/>
          <w:bCs/>
          <w:szCs w:val="21"/>
          <w:highlight w:val="none"/>
          <w:lang w:val="en-US" w:eastAsia="zh-CN"/>
        </w:rPr>
        <w:t>10</w:t>
      </w:r>
      <w:r>
        <w:rPr>
          <w:rStyle w:val="23"/>
          <w:rFonts w:hint="eastAsia" w:ascii="仿宋" w:hAnsi="仿宋" w:eastAsia="仿宋" w:cs="仿宋"/>
          <w:b/>
          <w:bCs/>
          <w:szCs w:val="21"/>
          <w:highlight w:val="none"/>
        </w:rPr>
        <w:t>分；</w:t>
      </w:r>
    </w:p>
    <w:p w14:paraId="5C780920">
      <w:pPr>
        <w:spacing w:line="356" w:lineRule="auto"/>
        <w:ind w:firstLine="420" w:firstLineChars="200"/>
        <w:rPr>
          <w:rStyle w:val="23"/>
          <w:rFonts w:hint="eastAsia" w:ascii="仿宋" w:hAnsi="仿宋" w:eastAsia="仿宋" w:cs="仿宋"/>
          <w:bCs/>
          <w:szCs w:val="21"/>
          <w:highlight w:val="none"/>
        </w:rPr>
      </w:pPr>
      <w:r>
        <w:rPr>
          <w:rStyle w:val="23"/>
          <w:rFonts w:hint="eastAsia" w:ascii="仿宋" w:hAnsi="仿宋" w:eastAsia="仿宋" w:cs="仿宋"/>
          <w:bCs/>
          <w:szCs w:val="21"/>
          <w:highlight w:val="none"/>
          <w:lang w:eastAsia="zh-CN"/>
        </w:rPr>
        <w:t>投标</w:t>
      </w:r>
      <w:r>
        <w:rPr>
          <w:rStyle w:val="23"/>
          <w:rFonts w:hint="eastAsia" w:ascii="仿宋" w:hAnsi="仿宋" w:eastAsia="仿宋" w:cs="仿宋"/>
          <w:bCs/>
          <w:szCs w:val="21"/>
          <w:highlight w:val="none"/>
        </w:rPr>
        <w:t>报价得分=（</w:t>
      </w:r>
      <w:r>
        <w:rPr>
          <w:rStyle w:val="23"/>
          <w:rFonts w:hint="eastAsia" w:ascii="仿宋" w:hAnsi="仿宋" w:eastAsia="仿宋" w:cs="仿宋"/>
          <w:bCs/>
          <w:szCs w:val="21"/>
          <w:highlight w:val="none"/>
          <w:lang w:eastAsia="zh-CN"/>
        </w:rPr>
        <w:t>投标</w:t>
      </w:r>
      <w:r>
        <w:rPr>
          <w:rStyle w:val="23"/>
          <w:rFonts w:hint="eastAsia" w:ascii="仿宋" w:hAnsi="仿宋" w:eastAsia="仿宋" w:cs="仿宋"/>
          <w:bCs/>
          <w:szCs w:val="21"/>
          <w:highlight w:val="none"/>
        </w:rPr>
        <w:t>基准价/</w:t>
      </w:r>
      <w:r>
        <w:rPr>
          <w:rStyle w:val="23"/>
          <w:rFonts w:hint="eastAsia" w:ascii="仿宋" w:hAnsi="仿宋" w:eastAsia="仿宋" w:cs="仿宋"/>
          <w:bCs/>
          <w:szCs w:val="21"/>
          <w:highlight w:val="none"/>
          <w:lang w:eastAsia="zh-CN"/>
        </w:rPr>
        <w:t>投标</w:t>
      </w:r>
      <w:r>
        <w:rPr>
          <w:rStyle w:val="23"/>
          <w:rFonts w:hint="eastAsia" w:ascii="仿宋" w:hAnsi="仿宋" w:eastAsia="仿宋" w:cs="仿宋"/>
          <w:bCs/>
          <w:szCs w:val="21"/>
          <w:highlight w:val="none"/>
        </w:rPr>
        <w:t>总报价）×10</w:t>
      </w:r>
    </w:p>
    <w:p w14:paraId="1DCBEECD">
      <w:pPr>
        <w:spacing w:line="356" w:lineRule="auto"/>
        <w:ind w:firstLine="420" w:firstLineChars="200"/>
        <w:rPr>
          <w:rStyle w:val="23"/>
          <w:rFonts w:hint="eastAsia" w:ascii="仿宋" w:hAnsi="仿宋" w:eastAsia="仿宋" w:cs="仿宋"/>
          <w:bCs/>
          <w:szCs w:val="21"/>
          <w:highlight w:val="none"/>
        </w:rPr>
      </w:pPr>
      <w:r>
        <w:rPr>
          <w:rStyle w:val="23"/>
          <w:rFonts w:hint="eastAsia" w:ascii="仿宋" w:hAnsi="仿宋" w:eastAsia="仿宋" w:cs="仿宋"/>
          <w:bCs/>
          <w:szCs w:val="21"/>
          <w:highlight w:val="none"/>
          <w:lang w:eastAsia="zh-CN"/>
        </w:rPr>
        <w:t>投标</w:t>
      </w:r>
      <w:r>
        <w:rPr>
          <w:rStyle w:val="23"/>
          <w:rFonts w:hint="eastAsia" w:ascii="仿宋" w:hAnsi="仿宋" w:eastAsia="仿宋" w:cs="仿宋"/>
          <w:bCs/>
          <w:szCs w:val="21"/>
          <w:highlight w:val="none"/>
        </w:rPr>
        <w:t>基准价：满足</w:t>
      </w:r>
      <w:r>
        <w:rPr>
          <w:rStyle w:val="23"/>
          <w:rFonts w:hint="eastAsia" w:ascii="仿宋" w:hAnsi="仿宋" w:eastAsia="仿宋" w:cs="仿宋"/>
          <w:bCs/>
          <w:szCs w:val="21"/>
          <w:highlight w:val="none"/>
          <w:lang w:eastAsia="zh-CN"/>
        </w:rPr>
        <w:t>招标文件</w:t>
      </w:r>
      <w:r>
        <w:rPr>
          <w:rStyle w:val="23"/>
          <w:rFonts w:hint="eastAsia" w:ascii="仿宋" w:hAnsi="仿宋" w:eastAsia="仿宋" w:cs="仿宋"/>
          <w:bCs/>
          <w:szCs w:val="21"/>
          <w:highlight w:val="none"/>
        </w:rPr>
        <w:t>要求且</w:t>
      </w:r>
      <w:r>
        <w:rPr>
          <w:rStyle w:val="23"/>
          <w:rFonts w:hint="eastAsia" w:ascii="仿宋" w:hAnsi="仿宋" w:eastAsia="仿宋" w:cs="仿宋"/>
          <w:bCs/>
          <w:szCs w:val="21"/>
          <w:highlight w:val="none"/>
          <w:lang w:val="en-US" w:eastAsia="zh-CN"/>
        </w:rPr>
        <w:t>有效投标</w:t>
      </w:r>
      <w:r>
        <w:rPr>
          <w:rStyle w:val="23"/>
          <w:rFonts w:hint="eastAsia" w:ascii="仿宋" w:hAnsi="仿宋" w:eastAsia="仿宋" w:cs="仿宋"/>
          <w:bCs/>
          <w:szCs w:val="21"/>
          <w:highlight w:val="none"/>
        </w:rPr>
        <w:t>报价最低的</w:t>
      </w:r>
      <w:r>
        <w:rPr>
          <w:rStyle w:val="23"/>
          <w:rFonts w:hint="eastAsia" w:ascii="仿宋" w:hAnsi="仿宋" w:eastAsia="仿宋" w:cs="仿宋"/>
          <w:bCs/>
          <w:szCs w:val="21"/>
          <w:highlight w:val="none"/>
          <w:lang w:eastAsia="zh-CN"/>
        </w:rPr>
        <w:t>投标人</w:t>
      </w:r>
      <w:r>
        <w:rPr>
          <w:rStyle w:val="23"/>
          <w:rFonts w:hint="eastAsia" w:ascii="仿宋" w:hAnsi="仿宋" w:eastAsia="仿宋" w:cs="仿宋"/>
          <w:bCs/>
          <w:szCs w:val="21"/>
          <w:highlight w:val="none"/>
        </w:rPr>
        <w:t>的价格为</w:t>
      </w:r>
      <w:r>
        <w:rPr>
          <w:rStyle w:val="23"/>
          <w:rFonts w:hint="eastAsia" w:ascii="仿宋" w:hAnsi="仿宋" w:eastAsia="仿宋" w:cs="仿宋"/>
          <w:bCs/>
          <w:szCs w:val="21"/>
          <w:highlight w:val="none"/>
          <w:lang w:eastAsia="zh-CN"/>
        </w:rPr>
        <w:t>投标</w:t>
      </w:r>
      <w:r>
        <w:rPr>
          <w:rStyle w:val="23"/>
          <w:rFonts w:hint="eastAsia" w:ascii="仿宋" w:hAnsi="仿宋" w:eastAsia="仿宋" w:cs="仿宋"/>
          <w:bCs/>
          <w:szCs w:val="21"/>
          <w:highlight w:val="none"/>
        </w:rPr>
        <w:t>基准价。</w:t>
      </w:r>
    </w:p>
    <w:p w14:paraId="095A2938">
      <w:pPr>
        <w:spacing w:line="356" w:lineRule="auto"/>
        <w:ind w:firstLine="420" w:firstLineChars="200"/>
        <w:rPr>
          <w:rStyle w:val="23"/>
          <w:rFonts w:hint="eastAsia" w:ascii="仿宋" w:hAnsi="仿宋" w:eastAsia="仿宋" w:cs="仿宋"/>
          <w:bCs/>
          <w:szCs w:val="21"/>
          <w:highlight w:val="none"/>
        </w:rPr>
      </w:pPr>
      <w:r>
        <w:rPr>
          <w:rStyle w:val="23"/>
          <w:rFonts w:hint="eastAsia" w:ascii="仿宋" w:hAnsi="仿宋" w:eastAsia="仿宋" w:cs="仿宋"/>
          <w:bCs/>
          <w:szCs w:val="21"/>
          <w:highlight w:val="none"/>
        </w:rPr>
        <w:t>满足</w:t>
      </w:r>
      <w:r>
        <w:rPr>
          <w:rStyle w:val="23"/>
          <w:rFonts w:hint="eastAsia" w:ascii="仿宋" w:hAnsi="仿宋" w:eastAsia="仿宋" w:cs="仿宋"/>
          <w:bCs/>
          <w:szCs w:val="21"/>
          <w:highlight w:val="none"/>
          <w:lang w:eastAsia="zh-CN"/>
        </w:rPr>
        <w:t>招标文件</w:t>
      </w:r>
      <w:r>
        <w:rPr>
          <w:rStyle w:val="23"/>
          <w:rFonts w:hint="eastAsia" w:ascii="仿宋" w:hAnsi="仿宋" w:eastAsia="仿宋" w:cs="仿宋"/>
          <w:bCs/>
          <w:szCs w:val="21"/>
          <w:highlight w:val="none"/>
        </w:rPr>
        <w:t>要求且投标价格最低的投标报价，其报价分为满分。其他申请人的报价得分统一按照以上公式计算。</w:t>
      </w:r>
    </w:p>
    <w:p w14:paraId="3A3E0D4D">
      <w:pPr>
        <w:spacing w:line="356" w:lineRule="auto"/>
        <w:ind w:firstLine="420" w:firstLineChars="200"/>
        <w:rPr>
          <w:rStyle w:val="23"/>
          <w:rFonts w:hint="eastAsia" w:ascii="仿宋" w:hAnsi="仿宋" w:eastAsia="仿宋" w:cs="仿宋"/>
          <w:bCs/>
          <w:szCs w:val="21"/>
          <w:highlight w:val="none"/>
        </w:rPr>
      </w:pPr>
      <w:r>
        <w:rPr>
          <w:rStyle w:val="23"/>
          <w:rFonts w:hint="eastAsia" w:ascii="仿宋" w:hAnsi="仿宋" w:eastAsia="仿宋" w:cs="仿宋"/>
          <w:bCs/>
          <w:szCs w:val="21"/>
          <w:highlight w:val="none"/>
        </w:rPr>
        <w:t>注：1.根据</w:t>
      </w:r>
      <w:r>
        <w:rPr>
          <w:rStyle w:val="23"/>
          <w:rFonts w:hint="eastAsia" w:ascii="仿宋" w:hAnsi="仿宋" w:eastAsia="仿宋" w:cs="仿宋"/>
          <w:bCs/>
          <w:szCs w:val="21"/>
          <w:highlight w:val="none"/>
          <w:lang w:val="en-US" w:eastAsia="zh-CN"/>
        </w:rPr>
        <w:t>云财采〔2022〕9号等文件</w:t>
      </w:r>
      <w:r>
        <w:rPr>
          <w:rStyle w:val="23"/>
          <w:rFonts w:hint="eastAsia" w:ascii="仿宋" w:hAnsi="仿宋" w:eastAsia="仿宋" w:cs="仿宋"/>
          <w:bCs/>
          <w:szCs w:val="21"/>
          <w:highlight w:val="none"/>
        </w:rPr>
        <w:t>的规定：满足小微企业条件的</w:t>
      </w:r>
      <w:r>
        <w:rPr>
          <w:rStyle w:val="23"/>
          <w:rFonts w:hint="eastAsia" w:ascii="仿宋" w:hAnsi="仿宋" w:eastAsia="仿宋" w:cs="仿宋"/>
          <w:bCs/>
          <w:szCs w:val="21"/>
          <w:highlight w:val="none"/>
          <w:lang w:eastAsia="zh-CN"/>
        </w:rPr>
        <w:t>投标人</w:t>
      </w:r>
      <w:r>
        <w:rPr>
          <w:rStyle w:val="23"/>
          <w:rFonts w:hint="eastAsia" w:ascii="仿宋" w:hAnsi="仿宋" w:eastAsia="仿宋" w:cs="仿宋"/>
          <w:bCs/>
          <w:szCs w:val="21"/>
          <w:highlight w:val="none"/>
        </w:rPr>
        <w:t>（需提供《中小企业声明函》），其价格给予10%的扣除，用扣除后的价格参与评审，即：评标价=投标报价×（1-10%）（监狱企业、残疾人福利性单位视同小型、微型企业，不重复享受政策，只进行一次价格扣除）；</w:t>
      </w:r>
    </w:p>
    <w:p w14:paraId="52A8699D">
      <w:pPr>
        <w:spacing w:line="356" w:lineRule="auto"/>
        <w:ind w:firstLine="420" w:firstLineChars="200"/>
        <w:rPr>
          <w:rStyle w:val="23"/>
          <w:rFonts w:hint="eastAsia" w:ascii="仿宋" w:hAnsi="仿宋" w:eastAsia="仿宋" w:cs="仿宋"/>
          <w:bCs/>
          <w:szCs w:val="21"/>
          <w:highlight w:val="none"/>
        </w:rPr>
      </w:pPr>
      <w:r>
        <w:rPr>
          <w:rStyle w:val="23"/>
          <w:rFonts w:hint="eastAsia" w:ascii="仿宋" w:hAnsi="仿宋" w:eastAsia="仿宋" w:cs="仿宋"/>
          <w:bCs/>
          <w:szCs w:val="21"/>
          <w:highlight w:val="none"/>
        </w:rPr>
        <w:t xml:space="preserve">2.若报价产品为经国家认定的节能、环保产品，且提供有效证明材料的，按最终报价的 </w:t>
      </w:r>
      <w:r>
        <w:rPr>
          <w:rStyle w:val="23"/>
          <w:rFonts w:hint="eastAsia" w:ascii="仿宋" w:hAnsi="仿宋" w:eastAsia="仿宋" w:cs="仿宋"/>
          <w:bCs/>
          <w:szCs w:val="21"/>
          <w:highlight w:val="none"/>
          <w:lang w:val="en-US" w:eastAsia="zh-CN"/>
        </w:rPr>
        <w:t>10</w:t>
      </w:r>
      <w:r>
        <w:rPr>
          <w:rStyle w:val="23"/>
          <w:rFonts w:hint="eastAsia" w:ascii="仿宋" w:hAnsi="仿宋" w:eastAsia="仿宋" w:cs="仿宋"/>
          <w:bCs/>
          <w:szCs w:val="21"/>
          <w:highlight w:val="none"/>
        </w:rPr>
        <w:t>%的扣除幅度对最终报价进行扣除。（若内容需求为《节能产品政府采购品目清单》中政府强制采购节能产品，则不再对节能产品进行最终报价的扣除。）</w:t>
      </w:r>
    </w:p>
    <w:p w14:paraId="715BDFE1">
      <w:pPr>
        <w:spacing w:line="356" w:lineRule="auto"/>
        <w:ind w:firstLine="422" w:firstLineChars="200"/>
        <w:rPr>
          <w:rStyle w:val="23"/>
          <w:rFonts w:hint="eastAsia" w:ascii="仿宋" w:hAnsi="仿宋" w:eastAsia="仿宋" w:cs="仿宋"/>
          <w:b/>
          <w:szCs w:val="21"/>
          <w:highlight w:val="none"/>
        </w:rPr>
      </w:pPr>
      <w:r>
        <w:rPr>
          <w:rStyle w:val="23"/>
          <w:rFonts w:hint="eastAsia" w:ascii="仿宋" w:hAnsi="仿宋" w:eastAsia="仿宋" w:cs="仿宋"/>
          <w:b/>
          <w:szCs w:val="21"/>
          <w:highlight w:val="none"/>
        </w:rPr>
        <w:t>（2）F2为技术及商务部分得分，满分</w:t>
      </w:r>
      <w:r>
        <w:rPr>
          <w:rStyle w:val="23"/>
          <w:rFonts w:hint="eastAsia" w:ascii="仿宋" w:hAnsi="仿宋" w:eastAsia="仿宋" w:cs="仿宋"/>
          <w:b/>
          <w:szCs w:val="21"/>
          <w:highlight w:val="none"/>
          <w:lang w:val="en-US" w:eastAsia="zh-CN"/>
        </w:rPr>
        <w:t>90</w:t>
      </w:r>
      <w:r>
        <w:rPr>
          <w:rStyle w:val="23"/>
          <w:rFonts w:hint="eastAsia" w:ascii="仿宋" w:hAnsi="仿宋" w:eastAsia="仿宋" w:cs="仿宋"/>
          <w:b/>
          <w:szCs w:val="21"/>
          <w:highlight w:val="none"/>
        </w:rPr>
        <w:t>分；</w:t>
      </w:r>
    </w:p>
    <w:p w14:paraId="4B85B960">
      <w:pPr>
        <w:spacing w:line="356" w:lineRule="auto"/>
        <w:rPr>
          <w:rStyle w:val="23"/>
          <w:rFonts w:hint="eastAsia" w:ascii="仿宋" w:hAnsi="仿宋" w:eastAsia="仿宋" w:cs="仿宋"/>
          <w:b/>
          <w:bCs/>
          <w:szCs w:val="21"/>
          <w:highlight w:val="none"/>
        </w:rPr>
      </w:pPr>
      <w:r>
        <w:rPr>
          <w:rStyle w:val="23"/>
          <w:rFonts w:hint="eastAsia" w:ascii="仿宋" w:hAnsi="仿宋" w:eastAsia="仿宋" w:cs="仿宋"/>
          <w:b/>
          <w:bCs/>
          <w:szCs w:val="21"/>
          <w:highlight w:val="none"/>
        </w:rPr>
        <w:t>①</w:t>
      </w:r>
      <w:r>
        <w:rPr>
          <w:rStyle w:val="23"/>
          <w:rFonts w:hint="eastAsia" w:ascii="仿宋" w:hAnsi="仿宋" w:eastAsia="仿宋" w:cs="仿宋"/>
          <w:b/>
          <w:bCs/>
          <w:szCs w:val="21"/>
          <w:highlight w:val="none"/>
        </w:rPr>
        <w:t xml:space="preserve"> </w:t>
      </w:r>
      <w:r>
        <w:rPr>
          <w:rStyle w:val="23"/>
          <w:rFonts w:hint="eastAsia" w:ascii="仿宋" w:hAnsi="仿宋" w:eastAsia="仿宋" w:cs="仿宋"/>
          <w:b/>
          <w:bCs/>
          <w:szCs w:val="21"/>
          <w:highlight w:val="none"/>
        </w:rPr>
        <w:t>服务方案</w:t>
      </w:r>
      <w:r>
        <w:rPr>
          <w:rStyle w:val="23"/>
          <w:rFonts w:hint="eastAsia" w:ascii="仿宋" w:hAnsi="仿宋" w:eastAsia="仿宋" w:cs="仿宋"/>
          <w:b/>
          <w:bCs/>
          <w:szCs w:val="21"/>
          <w:highlight w:val="none"/>
        </w:rPr>
        <w:t>评审（满分</w:t>
      </w:r>
      <w:r>
        <w:rPr>
          <w:rStyle w:val="23"/>
          <w:rFonts w:hint="eastAsia" w:ascii="仿宋" w:hAnsi="仿宋" w:eastAsia="仿宋" w:cs="仿宋"/>
          <w:b/>
          <w:bCs/>
          <w:szCs w:val="21"/>
          <w:highlight w:val="none"/>
          <w:lang w:val="en-US" w:eastAsia="zh-CN"/>
        </w:rPr>
        <w:t>6</w:t>
      </w:r>
      <w:r>
        <w:rPr>
          <w:rStyle w:val="23"/>
          <w:rFonts w:hint="eastAsia" w:ascii="仿宋" w:hAnsi="仿宋" w:eastAsia="仿宋" w:cs="仿宋"/>
          <w:b/>
          <w:bCs/>
          <w:szCs w:val="21"/>
          <w:highlight w:val="none"/>
        </w:rPr>
        <w:t>0分）</w:t>
      </w:r>
    </w:p>
    <w:p w14:paraId="5371BD34">
      <w:pPr>
        <w:spacing w:line="356" w:lineRule="auto"/>
        <w:rPr>
          <w:rStyle w:val="23"/>
          <w:rFonts w:hint="eastAsia" w:ascii="仿宋" w:hAnsi="仿宋" w:eastAsia="仿宋" w:cs="仿宋"/>
          <w:b/>
          <w:bCs/>
          <w:szCs w:val="21"/>
          <w:highlight w:val="none"/>
        </w:rPr>
      </w:pPr>
      <w:r>
        <w:rPr>
          <w:rStyle w:val="23"/>
          <w:rFonts w:hint="eastAsia" w:ascii="仿宋" w:hAnsi="仿宋" w:eastAsia="仿宋" w:cs="仿宋"/>
          <w:b/>
          <w:bCs/>
          <w:szCs w:val="21"/>
          <w:highlight w:val="none"/>
        </w:rPr>
        <w:t>（1）项目实施方案评审（满分10分）</w:t>
      </w:r>
    </w:p>
    <w:p w14:paraId="00C9FD1C">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第一档次：项目实施方案（包括人员配置，承保，保全等相关服务）较合理、完整、可行，服务方案内容对招标文件的响应性较好，内容描述具体、针对性强，对本项目的背景、现状、目标等理解准确到位，对项目中的主要难点、重点分析到位且有合理、可行的应对措施的，得10分；</w:t>
      </w:r>
    </w:p>
    <w:p w14:paraId="1A97AC49">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第二档次：项目实施方案（包括人员配置，承保，保全等相关服务）基本合理、完整、可行，服务方案内容对招标文件的响应性好，内容描述具体、针对性强，对本项目的背景、现状、目标等理解到位，对项目中的主要难点、重点分析到位且有应对措施的，得8分；</w:t>
      </w:r>
    </w:p>
    <w:p w14:paraId="08A22E67">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第三档次：项目实施方案（包括人员配置，承保，保全等相关服务）一般，服务方案内容对招标文件的响应性及针对性一般，对本项目的背景、现状、目标等理解一般，对项目中的主要难点、重点分析基本到位，应对措施一般的，得6分；</w:t>
      </w:r>
    </w:p>
    <w:p w14:paraId="269FB535">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第四档次：项目实施方案（包括人员配置，承保，保全等相关服务）较差，服务方案内容对招标文件的响应性较差，内容描述不够具体、针对性不强，对本项目的背景、现状、目标等理解不到位，对项目中的主要难点、重点分析不到位，应对措施一般的，得4分；</w:t>
      </w:r>
    </w:p>
    <w:p w14:paraId="623A2353">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第五档次：没有项目实施方案的本项不得分。</w:t>
      </w:r>
    </w:p>
    <w:p w14:paraId="008DC54E">
      <w:pPr>
        <w:spacing w:line="356" w:lineRule="auto"/>
        <w:rPr>
          <w:rStyle w:val="23"/>
          <w:rFonts w:hint="eastAsia" w:ascii="仿宋" w:hAnsi="仿宋" w:eastAsia="仿宋" w:cs="仿宋"/>
          <w:b/>
          <w:bCs/>
          <w:szCs w:val="21"/>
          <w:highlight w:val="none"/>
        </w:rPr>
      </w:pPr>
      <w:r>
        <w:rPr>
          <w:rStyle w:val="23"/>
          <w:rFonts w:hint="eastAsia" w:ascii="仿宋" w:hAnsi="仿宋" w:eastAsia="仿宋" w:cs="仿宋"/>
          <w:b/>
          <w:bCs/>
          <w:szCs w:val="21"/>
          <w:highlight w:val="none"/>
        </w:rPr>
        <w:t>（2）应急（突发状况）解决方案评审（满分10分）</w:t>
      </w:r>
    </w:p>
    <w:p w14:paraId="43BB21A7">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第一档次：对应急（突发状况）性事件设有相应的应急组织机构，对应急准备、应急响应、应急处置和应急恢复全过程的阐述详尽、职责明确、规范有序的，得10分；</w:t>
      </w:r>
    </w:p>
    <w:p w14:paraId="2C188F2F">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第二档次：对应急（突发状况）性事件设有相应的应急组织机构，对应急准备、应急响应、应急处置和应急恢复全过程的阐述片面、职责不够明确、缺乏针对性的，得7分；</w:t>
      </w:r>
    </w:p>
    <w:p w14:paraId="196C944C">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第三档次：对应急（突发状况）性事件设有相应的应急组织机构，对应急准备、应急响应、应急处置和应急恢复全过程的阐述内容缺失、职责不明确、规范无序的，得4分；</w:t>
      </w:r>
    </w:p>
    <w:p w14:paraId="53BF2C8A">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第四档次：没有应急（突发状况）解决方案的，本项不得分。</w:t>
      </w:r>
    </w:p>
    <w:p w14:paraId="61BC0B0F">
      <w:pPr>
        <w:spacing w:line="356" w:lineRule="auto"/>
        <w:rPr>
          <w:rStyle w:val="23"/>
          <w:rFonts w:hint="eastAsia" w:ascii="仿宋" w:hAnsi="仿宋" w:eastAsia="仿宋" w:cs="仿宋"/>
          <w:szCs w:val="21"/>
          <w:highlight w:val="none"/>
        </w:rPr>
      </w:pPr>
      <w:r>
        <w:rPr>
          <w:rStyle w:val="23"/>
          <w:rFonts w:hint="eastAsia" w:ascii="仿宋" w:hAnsi="仿宋" w:eastAsia="仿宋" w:cs="仿宋"/>
          <w:b/>
          <w:bCs/>
          <w:szCs w:val="21"/>
          <w:highlight w:val="none"/>
        </w:rPr>
        <w:t>（3）培训计划评审（满分</w:t>
      </w:r>
      <w:r>
        <w:rPr>
          <w:rStyle w:val="23"/>
          <w:rFonts w:hint="eastAsia" w:ascii="仿宋" w:hAnsi="仿宋" w:eastAsia="仿宋" w:cs="仿宋"/>
          <w:b/>
          <w:bCs/>
          <w:szCs w:val="21"/>
          <w:highlight w:val="none"/>
          <w:lang w:val="en-US" w:eastAsia="zh-CN"/>
        </w:rPr>
        <w:t>5</w:t>
      </w:r>
      <w:r>
        <w:rPr>
          <w:rStyle w:val="23"/>
          <w:rFonts w:hint="eastAsia" w:ascii="仿宋" w:hAnsi="仿宋" w:eastAsia="仿宋" w:cs="仿宋"/>
          <w:b/>
          <w:bCs/>
          <w:szCs w:val="21"/>
          <w:highlight w:val="none"/>
        </w:rPr>
        <w:t>分）</w:t>
      </w:r>
    </w:p>
    <w:p w14:paraId="06B305EA">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第一档次：有具体的培训计划及落实时间，安排科学，切实可行的，的得</w:t>
      </w:r>
      <w:r>
        <w:rPr>
          <w:rStyle w:val="23"/>
          <w:rFonts w:hint="eastAsia" w:ascii="仿宋" w:hAnsi="仿宋" w:eastAsia="仿宋" w:cs="仿宋"/>
          <w:szCs w:val="21"/>
          <w:highlight w:val="none"/>
          <w:lang w:val="en-US" w:eastAsia="zh-CN"/>
        </w:rPr>
        <w:t>5</w:t>
      </w:r>
      <w:r>
        <w:rPr>
          <w:rStyle w:val="23"/>
          <w:rFonts w:hint="eastAsia" w:ascii="仿宋" w:hAnsi="仿宋" w:eastAsia="仿宋" w:cs="仿宋"/>
          <w:szCs w:val="21"/>
          <w:highlight w:val="none"/>
        </w:rPr>
        <w:t>分；</w:t>
      </w:r>
    </w:p>
    <w:p w14:paraId="06481513">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第二档次：培训计划不具体，时间安排存在一定问题，但是基本可行的，得</w:t>
      </w:r>
      <w:r>
        <w:rPr>
          <w:rStyle w:val="23"/>
          <w:rFonts w:hint="eastAsia" w:ascii="仿宋" w:hAnsi="仿宋" w:eastAsia="仿宋" w:cs="仿宋"/>
          <w:szCs w:val="21"/>
          <w:highlight w:val="none"/>
          <w:lang w:val="en-US" w:eastAsia="zh-CN"/>
        </w:rPr>
        <w:t>3</w:t>
      </w:r>
      <w:r>
        <w:rPr>
          <w:rStyle w:val="23"/>
          <w:rFonts w:hint="eastAsia" w:ascii="仿宋" w:hAnsi="仿宋" w:eastAsia="仿宋" w:cs="仿宋"/>
          <w:szCs w:val="21"/>
          <w:highlight w:val="none"/>
        </w:rPr>
        <w:t>分；</w:t>
      </w:r>
    </w:p>
    <w:p w14:paraId="5F423B01">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第三档次：培训计划不具体，时间安排存在较大问题，不可行的，得</w:t>
      </w:r>
      <w:r>
        <w:rPr>
          <w:rStyle w:val="23"/>
          <w:rFonts w:hint="eastAsia" w:ascii="仿宋" w:hAnsi="仿宋" w:eastAsia="仿宋" w:cs="仿宋"/>
          <w:szCs w:val="21"/>
          <w:highlight w:val="none"/>
          <w:lang w:val="en-US" w:eastAsia="zh-CN"/>
        </w:rPr>
        <w:t>1</w:t>
      </w:r>
      <w:r>
        <w:rPr>
          <w:rStyle w:val="23"/>
          <w:rFonts w:hint="eastAsia" w:ascii="仿宋" w:hAnsi="仿宋" w:eastAsia="仿宋" w:cs="仿宋"/>
          <w:szCs w:val="21"/>
          <w:highlight w:val="none"/>
        </w:rPr>
        <w:t>分；</w:t>
      </w:r>
    </w:p>
    <w:p w14:paraId="73E0B001">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第四档次：没有培训计划的，本项不得分。</w:t>
      </w:r>
    </w:p>
    <w:p w14:paraId="1F22C6F2">
      <w:pPr>
        <w:spacing w:line="356" w:lineRule="auto"/>
        <w:rPr>
          <w:rStyle w:val="23"/>
          <w:rFonts w:hint="eastAsia" w:ascii="仿宋" w:hAnsi="仿宋" w:eastAsia="仿宋" w:cs="仿宋"/>
          <w:szCs w:val="21"/>
          <w:highlight w:val="none"/>
        </w:rPr>
      </w:pPr>
      <w:r>
        <w:rPr>
          <w:rStyle w:val="23"/>
          <w:rFonts w:hint="eastAsia" w:ascii="仿宋" w:hAnsi="仿宋" w:eastAsia="仿宋" w:cs="仿宋"/>
          <w:b/>
          <w:bCs/>
          <w:szCs w:val="21"/>
          <w:highlight w:val="none"/>
        </w:rPr>
        <w:t>（4）数据的统计汇报评审（满分10分）</w:t>
      </w:r>
    </w:p>
    <w:p w14:paraId="521D7F42">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第一档次：针对承保期限内的每月案情及理赔数据的统计汇报建有较好机制的，且有针对性的</w:t>
      </w:r>
      <w:r>
        <w:rPr>
          <w:rStyle w:val="23"/>
          <w:rFonts w:hint="eastAsia" w:ascii="仿宋" w:hAnsi="仿宋" w:eastAsia="仿宋" w:cs="仿宋"/>
          <w:szCs w:val="21"/>
          <w:highlight w:val="none"/>
        </w:rPr>
        <w:t>，</w:t>
      </w:r>
      <w:r>
        <w:rPr>
          <w:rStyle w:val="23"/>
          <w:rFonts w:hint="eastAsia" w:ascii="仿宋" w:hAnsi="仿宋" w:eastAsia="仿宋" w:cs="仿宋"/>
          <w:szCs w:val="21"/>
          <w:highlight w:val="none"/>
        </w:rPr>
        <w:t>得</w:t>
      </w:r>
      <w:r>
        <w:rPr>
          <w:rStyle w:val="23"/>
          <w:rFonts w:hint="eastAsia" w:ascii="仿宋" w:hAnsi="仿宋" w:eastAsia="仿宋" w:cs="仿宋"/>
          <w:szCs w:val="21"/>
          <w:highlight w:val="none"/>
        </w:rPr>
        <w:t>10</w:t>
      </w:r>
      <w:r>
        <w:rPr>
          <w:rStyle w:val="23"/>
          <w:rFonts w:hint="eastAsia" w:ascii="仿宋" w:hAnsi="仿宋" w:eastAsia="仿宋" w:cs="仿宋"/>
          <w:szCs w:val="21"/>
          <w:highlight w:val="none"/>
        </w:rPr>
        <w:t>分；</w:t>
      </w:r>
    </w:p>
    <w:p w14:paraId="0588B07B">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第二档次：有针对承保期限内的每月案情及理赔数据有统计汇报建机制，且有一定针对性的</w:t>
      </w:r>
      <w:r>
        <w:rPr>
          <w:rStyle w:val="23"/>
          <w:rFonts w:hint="eastAsia" w:ascii="仿宋" w:hAnsi="仿宋" w:eastAsia="仿宋" w:cs="仿宋"/>
          <w:szCs w:val="21"/>
          <w:highlight w:val="none"/>
        </w:rPr>
        <w:t>，</w:t>
      </w:r>
      <w:r>
        <w:rPr>
          <w:rStyle w:val="23"/>
          <w:rFonts w:hint="eastAsia" w:ascii="仿宋" w:hAnsi="仿宋" w:eastAsia="仿宋" w:cs="仿宋"/>
          <w:szCs w:val="21"/>
          <w:highlight w:val="none"/>
        </w:rPr>
        <w:t>得</w:t>
      </w:r>
      <w:r>
        <w:rPr>
          <w:rStyle w:val="23"/>
          <w:rFonts w:hint="eastAsia" w:ascii="仿宋" w:hAnsi="仿宋" w:eastAsia="仿宋" w:cs="仿宋"/>
          <w:szCs w:val="21"/>
          <w:highlight w:val="none"/>
        </w:rPr>
        <w:t>7</w:t>
      </w:r>
      <w:r>
        <w:rPr>
          <w:rStyle w:val="23"/>
          <w:rFonts w:hint="eastAsia" w:ascii="仿宋" w:hAnsi="仿宋" w:eastAsia="仿宋" w:cs="仿宋"/>
          <w:szCs w:val="21"/>
          <w:highlight w:val="none"/>
        </w:rPr>
        <w:t>分；</w:t>
      </w:r>
    </w:p>
    <w:p w14:paraId="7DF78573">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第三档次：针对承保期限内的每月案情及理赔数据的统计汇报建机制无阐述或阐述不明的</w:t>
      </w:r>
      <w:r>
        <w:rPr>
          <w:rStyle w:val="23"/>
          <w:rFonts w:hint="eastAsia" w:ascii="仿宋" w:hAnsi="仿宋" w:eastAsia="仿宋" w:cs="仿宋"/>
          <w:szCs w:val="21"/>
          <w:highlight w:val="none"/>
        </w:rPr>
        <w:t>，</w:t>
      </w:r>
      <w:r>
        <w:rPr>
          <w:rStyle w:val="23"/>
          <w:rFonts w:hint="eastAsia" w:ascii="仿宋" w:hAnsi="仿宋" w:eastAsia="仿宋" w:cs="仿宋"/>
          <w:szCs w:val="21"/>
          <w:highlight w:val="none"/>
        </w:rPr>
        <w:t>得</w:t>
      </w:r>
      <w:r>
        <w:rPr>
          <w:rStyle w:val="23"/>
          <w:rFonts w:hint="eastAsia" w:ascii="仿宋" w:hAnsi="仿宋" w:eastAsia="仿宋" w:cs="仿宋"/>
          <w:szCs w:val="21"/>
          <w:highlight w:val="none"/>
        </w:rPr>
        <w:t>4</w:t>
      </w:r>
      <w:r>
        <w:rPr>
          <w:rStyle w:val="23"/>
          <w:rFonts w:hint="eastAsia" w:ascii="仿宋" w:hAnsi="仿宋" w:eastAsia="仿宋" w:cs="仿宋"/>
          <w:szCs w:val="21"/>
          <w:highlight w:val="none"/>
        </w:rPr>
        <w:t>分</w:t>
      </w:r>
      <w:r>
        <w:rPr>
          <w:rStyle w:val="23"/>
          <w:rFonts w:hint="eastAsia" w:ascii="仿宋" w:hAnsi="仿宋" w:eastAsia="仿宋" w:cs="仿宋"/>
          <w:szCs w:val="21"/>
          <w:highlight w:val="none"/>
        </w:rPr>
        <w:t>；</w:t>
      </w:r>
    </w:p>
    <w:p w14:paraId="40708BCE">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第四档次：没有数据的统计汇报的，本项不得分。</w:t>
      </w:r>
    </w:p>
    <w:p w14:paraId="434C85F6">
      <w:pPr>
        <w:spacing w:line="356" w:lineRule="auto"/>
        <w:rPr>
          <w:rStyle w:val="23"/>
          <w:rFonts w:hint="eastAsia" w:ascii="仿宋" w:hAnsi="仿宋" w:eastAsia="仿宋" w:cs="仿宋"/>
          <w:b/>
          <w:bCs/>
          <w:szCs w:val="21"/>
          <w:highlight w:val="none"/>
        </w:rPr>
      </w:pPr>
      <w:r>
        <w:rPr>
          <w:rStyle w:val="23"/>
          <w:rFonts w:hint="eastAsia" w:ascii="仿宋" w:hAnsi="仿宋" w:eastAsia="仿宋" w:cs="仿宋"/>
          <w:b/>
          <w:bCs/>
          <w:szCs w:val="21"/>
          <w:highlight w:val="none"/>
        </w:rPr>
        <w:t>（5）出险后有效的解决方案评审（满分10分）</w:t>
      </w:r>
    </w:p>
    <w:p w14:paraId="6E50EA2A">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第一档次：出险后解决方案全面、科学合理，有较强的的可行性且有针对性的，得10分；</w:t>
      </w:r>
    </w:p>
    <w:p w14:paraId="2FDFF514">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第二档次：出险后解决方案基本合理，且有一定针对性的得7分；</w:t>
      </w:r>
    </w:p>
    <w:p w14:paraId="0C7C511E">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第三档次：出险后解决方案无阐述或阐述不明的得4分；</w:t>
      </w:r>
    </w:p>
    <w:p w14:paraId="101F7D21">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第四档次：出险后有效的解决方案的，本项不得分。</w:t>
      </w:r>
    </w:p>
    <w:p w14:paraId="68922CA1">
      <w:pPr>
        <w:numPr>
          <w:ilvl w:val="0"/>
          <w:numId w:val="6"/>
        </w:numPr>
        <w:spacing w:line="356" w:lineRule="auto"/>
        <w:rPr>
          <w:rStyle w:val="23"/>
          <w:rFonts w:hint="eastAsia" w:ascii="仿宋" w:hAnsi="仿宋" w:eastAsia="仿宋" w:cs="仿宋"/>
          <w:b/>
          <w:bCs/>
          <w:szCs w:val="21"/>
          <w:highlight w:val="none"/>
        </w:rPr>
      </w:pPr>
      <w:r>
        <w:rPr>
          <w:rStyle w:val="23"/>
          <w:rFonts w:hint="eastAsia" w:ascii="仿宋" w:hAnsi="仿宋" w:eastAsia="仿宋" w:cs="仿宋"/>
          <w:b/>
          <w:bCs/>
          <w:szCs w:val="21"/>
          <w:highlight w:val="none"/>
        </w:rPr>
        <w:t>工作效率及完成时间评审（满分</w:t>
      </w:r>
      <w:r>
        <w:rPr>
          <w:rStyle w:val="23"/>
          <w:rFonts w:hint="eastAsia" w:ascii="仿宋" w:hAnsi="仿宋" w:eastAsia="仿宋" w:cs="仿宋"/>
          <w:b/>
          <w:bCs/>
          <w:szCs w:val="21"/>
          <w:highlight w:val="none"/>
          <w:lang w:val="en-US" w:eastAsia="zh-CN"/>
        </w:rPr>
        <w:t>5</w:t>
      </w:r>
      <w:r>
        <w:rPr>
          <w:rStyle w:val="23"/>
          <w:rFonts w:hint="eastAsia" w:ascii="仿宋" w:hAnsi="仿宋" w:eastAsia="仿宋" w:cs="仿宋"/>
          <w:b/>
          <w:bCs/>
          <w:szCs w:val="21"/>
          <w:highlight w:val="none"/>
        </w:rPr>
        <w:t>分）</w:t>
      </w:r>
    </w:p>
    <w:p w14:paraId="7B2256DF">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第一档次：针对接报案后的工作效率及完成时间制定方案，方案阐述明确、全面、合理，保障有力，措施完善切实可靠的得</w:t>
      </w:r>
      <w:r>
        <w:rPr>
          <w:rStyle w:val="23"/>
          <w:rFonts w:hint="eastAsia" w:ascii="仿宋" w:hAnsi="仿宋" w:eastAsia="仿宋" w:cs="仿宋"/>
          <w:szCs w:val="21"/>
          <w:highlight w:val="none"/>
          <w:lang w:val="en-US" w:eastAsia="zh-CN"/>
        </w:rPr>
        <w:t>5</w:t>
      </w:r>
      <w:r>
        <w:rPr>
          <w:rStyle w:val="23"/>
          <w:rFonts w:hint="eastAsia" w:ascii="仿宋" w:hAnsi="仿宋" w:eastAsia="仿宋" w:cs="仿宋"/>
          <w:szCs w:val="21"/>
          <w:highlight w:val="none"/>
        </w:rPr>
        <w:t>分；</w:t>
      </w:r>
    </w:p>
    <w:p w14:paraId="03340DDB">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第二档次：针对接报案后的工作效率及完成时间制定方案，方案阐述基本明确、保障措施基本完善的得</w:t>
      </w:r>
      <w:r>
        <w:rPr>
          <w:rStyle w:val="23"/>
          <w:rFonts w:hint="eastAsia" w:ascii="仿宋" w:hAnsi="仿宋" w:eastAsia="仿宋" w:cs="仿宋"/>
          <w:szCs w:val="21"/>
          <w:highlight w:val="none"/>
          <w:lang w:val="en-US" w:eastAsia="zh-CN"/>
        </w:rPr>
        <w:t>3</w:t>
      </w:r>
      <w:r>
        <w:rPr>
          <w:rStyle w:val="23"/>
          <w:rFonts w:hint="eastAsia" w:ascii="仿宋" w:hAnsi="仿宋" w:eastAsia="仿宋" w:cs="仿宋"/>
          <w:szCs w:val="21"/>
          <w:highlight w:val="none"/>
        </w:rPr>
        <w:t>分；</w:t>
      </w:r>
    </w:p>
    <w:p w14:paraId="0EE88E40">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第三档次：针对接报案后的工作效率及完成时间制定方案无阐述或阐述不明的得</w:t>
      </w:r>
      <w:r>
        <w:rPr>
          <w:rStyle w:val="23"/>
          <w:rFonts w:hint="eastAsia" w:ascii="仿宋" w:hAnsi="仿宋" w:eastAsia="仿宋" w:cs="仿宋"/>
          <w:szCs w:val="21"/>
          <w:highlight w:val="none"/>
          <w:lang w:val="en-US" w:eastAsia="zh-CN"/>
        </w:rPr>
        <w:t>1</w:t>
      </w:r>
      <w:r>
        <w:rPr>
          <w:rStyle w:val="23"/>
          <w:rFonts w:hint="eastAsia" w:ascii="仿宋" w:hAnsi="仿宋" w:eastAsia="仿宋" w:cs="仿宋"/>
          <w:szCs w:val="21"/>
          <w:highlight w:val="none"/>
        </w:rPr>
        <w:t>分；</w:t>
      </w:r>
    </w:p>
    <w:p w14:paraId="7B55E7C7">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第四档次：没有工作效率及完成时间的，本项不得分。</w:t>
      </w:r>
    </w:p>
    <w:p w14:paraId="55F5D97A">
      <w:pPr>
        <w:numPr>
          <w:ilvl w:val="0"/>
          <w:numId w:val="6"/>
        </w:numPr>
        <w:jc w:val="left"/>
        <w:rPr>
          <w:rStyle w:val="23"/>
          <w:rFonts w:hint="eastAsia" w:ascii="仿宋" w:hAnsi="仿宋" w:eastAsia="仿宋" w:cs="仿宋"/>
          <w:b/>
          <w:bCs/>
          <w:szCs w:val="21"/>
          <w:highlight w:val="none"/>
        </w:rPr>
      </w:pPr>
      <w:r>
        <w:rPr>
          <w:rStyle w:val="23"/>
          <w:rFonts w:hint="eastAsia" w:ascii="仿宋" w:hAnsi="仿宋" w:eastAsia="仿宋" w:cs="仿宋"/>
          <w:b/>
          <w:bCs/>
          <w:szCs w:val="21"/>
          <w:highlight w:val="none"/>
        </w:rPr>
        <w:t>理赔机制评审（满分10分）</w:t>
      </w:r>
    </w:p>
    <w:p w14:paraId="464A5CD4">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第一档次：简化理赔流程，建立快速理赔机制，制度明确、全面、合理，保障有力，措施完善切实可靠的，得10分；</w:t>
      </w:r>
    </w:p>
    <w:p w14:paraId="2FA9E74B">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第二档次：简化理赔流程，建立快速理赔机制，制度阐述基本明确、保障措施基本完善的，得7分；</w:t>
      </w:r>
    </w:p>
    <w:p w14:paraId="25254E99">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第三档次：简化理赔流程，建立快速理赔机制无阐述或阐述不明的，得4分；</w:t>
      </w:r>
    </w:p>
    <w:p w14:paraId="1F879B8A">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第四档次：没有理赔机制的，本项不得分。</w:t>
      </w:r>
    </w:p>
    <w:p w14:paraId="6068195E">
      <w:pPr>
        <w:spacing w:line="356" w:lineRule="auto"/>
        <w:rPr>
          <w:rStyle w:val="23"/>
          <w:rFonts w:hint="eastAsia" w:ascii="仿宋" w:hAnsi="仿宋" w:eastAsia="仿宋" w:cs="仿宋"/>
          <w:szCs w:val="21"/>
          <w:highlight w:val="none"/>
        </w:rPr>
      </w:pPr>
      <w:r>
        <w:rPr>
          <w:rStyle w:val="23"/>
          <w:rFonts w:hint="eastAsia" w:ascii="仿宋" w:hAnsi="仿宋" w:eastAsia="仿宋" w:cs="仿宋"/>
          <w:b/>
          <w:bCs/>
          <w:szCs w:val="21"/>
          <w:highlight w:val="none"/>
          <w:lang w:val="en-US" w:eastAsia="zh-CN"/>
        </w:rPr>
        <w:t>②</w:t>
      </w:r>
      <w:r>
        <w:rPr>
          <w:rStyle w:val="23"/>
          <w:rFonts w:hint="eastAsia" w:ascii="仿宋" w:hAnsi="仿宋" w:eastAsia="仿宋" w:cs="仿宋"/>
          <w:b/>
          <w:bCs/>
          <w:szCs w:val="21"/>
          <w:highlight w:val="none"/>
        </w:rPr>
        <w:t>类似项目业绩评审（满分10分）</w:t>
      </w:r>
    </w:p>
    <w:p w14:paraId="4BDC57E6">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近三年每提供一个类似项目业绩得2分，加到满分为止。</w:t>
      </w:r>
    </w:p>
    <w:p w14:paraId="3F1AC16B">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小组根据</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提供的业绩证明材料（</w:t>
      </w:r>
      <w:r>
        <w:rPr>
          <w:rStyle w:val="23"/>
          <w:rFonts w:hint="eastAsia" w:ascii="仿宋" w:hAnsi="仿宋" w:eastAsia="仿宋" w:cs="仿宋"/>
          <w:kern w:val="0"/>
          <w:szCs w:val="21"/>
          <w:highlight w:val="none"/>
        </w:rPr>
        <w:t>中标通知书或合同书</w:t>
      </w:r>
      <w:r>
        <w:rPr>
          <w:rStyle w:val="23"/>
          <w:rFonts w:hint="eastAsia" w:ascii="仿宋" w:hAnsi="仿宋" w:eastAsia="仿宋" w:cs="仿宋"/>
          <w:szCs w:val="21"/>
          <w:highlight w:val="none"/>
        </w:rPr>
        <w:t>）为评审依据。</w:t>
      </w:r>
    </w:p>
    <w:p w14:paraId="17A37BD3">
      <w:pPr>
        <w:spacing w:line="356" w:lineRule="auto"/>
        <w:rPr>
          <w:rStyle w:val="23"/>
          <w:rFonts w:hint="eastAsia" w:ascii="仿宋" w:hAnsi="仿宋" w:eastAsia="仿宋" w:cs="仿宋"/>
          <w:b/>
          <w:bCs/>
          <w:szCs w:val="21"/>
          <w:highlight w:val="none"/>
        </w:rPr>
      </w:pPr>
      <w:r>
        <w:rPr>
          <w:rStyle w:val="23"/>
          <w:rFonts w:hint="eastAsia" w:ascii="仿宋" w:hAnsi="仿宋" w:eastAsia="仿宋" w:cs="仿宋"/>
          <w:b/>
          <w:bCs/>
          <w:szCs w:val="21"/>
          <w:highlight w:val="none"/>
          <w:lang w:val="en-US" w:eastAsia="zh-CN"/>
        </w:rPr>
        <w:t>③</w:t>
      </w:r>
      <w:r>
        <w:rPr>
          <w:rStyle w:val="23"/>
          <w:rFonts w:hint="eastAsia" w:ascii="仿宋" w:hAnsi="仿宋" w:eastAsia="仿宋" w:cs="仿宋"/>
          <w:b/>
          <w:bCs/>
          <w:szCs w:val="21"/>
          <w:highlight w:val="none"/>
        </w:rPr>
        <w:t>售后服务</w:t>
      </w:r>
      <w:r>
        <w:rPr>
          <w:rStyle w:val="23"/>
          <w:rFonts w:hint="eastAsia" w:ascii="仿宋" w:hAnsi="仿宋" w:eastAsia="仿宋" w:cs="仿宋"/>
          <w:b/>
          <w:bCs/>
          <w:szCs w:val="21"/>
          <w:highlight w:val="none"/>
        </w:rPr>
        <w:t>评审（满分</w:t>
      </w:r>
      <w:r>
        <w:rPr>
          <w:rStyle w:val="23"/>
          <w:rFonts w:hint="eastAsia" w:ascii="仿宋" w:hAnsi="仿宋" w:eastAsia="仿宋" w:cs="仿宋"/>
          <w:b/>
          <w:bCs/>
          <w:szCs w:val="21"/>
          <w:highlight w:val="none"/>
        </w:rPr>
        <w:t>20</w:t>
      </w:r>
      <w:r>
        <w:rPr>
          <w:rStyle w:val="23"/>
          <w:rFonts w:hint="eastAsia" w:ascii="仿宋" w:hAnsi="仿宋" w:eastAsia="仿宋" w:cs="仿宋"/>
          <w:b/>
          <w:bCs/>
          <w:szCs w:val="21"/>
          <w:highlight w:val="none"/>
        </w:rPr>
        <w:t>分）</w:t>
      </w:r>
    </w:p>
    <w:p w14:paraId="4C2099E3">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第一档次：</w:t>
      </w:r>
      <w:r>
        <w:rPr>
          <w:rStyle w:val="23"/>
          <w:rFonts w:hint="eastAsia" w:ascii="仿宋" w:hAnsi="仿宋" w:eastAsia="仿宋" w:cs="仿宋"/>
          <w:szCs w:val="21"/>
          <w:highlight w:val="none"/>
        </w:rPr>
        <w:t>质量保证及</w:t>
      </w:r>
      <w:r>
        <w:rPr>
          <w:rStyle w:val="23"/>
          <w:rFonts w:hint="eastAsia" w:ascii="仿宋" w:hAnsi="仿宋" w:eastAsia="仿宋" w:cs="仿宋"/>
          <w:szCs w:val="21"/>
          <w:highlight w:val="none"/>
        </w:rPr>
        <w:t>售后服务</w:t>
      </w:r>
      <w:r>
        <w:rPr>
          <w:rStyle w:val="23"/>
          <w:rFonts w:hint="eastAsia" w:ascii="仿宋" w:hAnsi="仿宋" w:eastAsia="仿宋" w:cs="仿宋"/>
          <w:szCs w:val="21"/>
          <w:highlight w:val="none"/>
        </w:rPr>
        <w:t>内容详细完整、合理</w:t>
      </w:r>
      <w:r>
        <w:rPr>
          <w:rStyle w:val="23"/>
          <w:rFonts w:hint="eastAsia" w:ascii="仿宋" w:hAnsi="仿宋" w:eastAsia="仿宋" w:cs="仿宋"/>
          <w:szCs w:val="21"/>
          <w:highlight w:val="none"/>
        </w:rPr>
        <w:t>，对保险办理、核保、核赔业务、定期回访等方面的工作安排切实可行，有详细的违约承诺及处罚措施</w:t>
      </w:r>
      <w:r>
        <w:rPr>
          <w:rStyle w:val="23"/>
          <w:rFonts w:hint="eastAsia" w:ascii="仿宋" w:hAnsi="仿宋" w:eastAsia="仿宋" w:cs="仿宋"/>
          <w:szCs w:val="21"/>
          <w:highlight w:val="none"/>
        </w:rPr>
        <w:t>，得</w:t>
      </w:r>
      <w:r>
        <w:rPr>
          <w:rStyle w:val="23"/>
          <w:rFonts w:hint="eastAsia" w:ascii="仿宋" w:hAnsi="仿宋" w:eastAsia="仿宋" w:cs="仿宋"/>
          <w:szCs w:val="21"/>
          <w:highlight w:val="none"/>
        </w:rPr>
        <w:t>20</w:t>
      </w:r>
      <w:r>
        <w:rPr>
          <w:rStyle w:val="23"/>
          <w:rFonts w:hint="eastAsia" w:ascii="仿宋" w:hAnsi="仿宋" w:eastAsia="仿宋" w:cs="仿宋"/>
          <w:szCs w:val="21"/>
          <w:highlight w:val="none"/>
        </w:rPr>
        <w:t>分；</w:t>
      </w:r>
    </w:p>
    <w:p w14:paraId="74BB1646">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第二档次：</w:t>
      </w:r>
      <w:r>
        <w:rPr>
          <w:rStyle w:val="23"/>
          <w:rFonts w:hint="eastAsia" w:ascii="仿宋" w:hAnsi="仿宋" w:eastAsia="仿宋" w:cs="仿宋"/>
          <w:szCs w:val="21"/>
          <w:highlight w:val="none"/>
        </w:rPr>
        <w:t>质量保证及</w:t>
      </w:r>
      <w:r>
        <w:rPr>
          <w:rStyle w:val="23"/>
          <w:rFonts w:hint="eastAsia" w:ascii="仿宋" w:hAnsi="仿宋" w:eastAsia="仿宋" w:cs="仿宋"/>
          <w:szCs w:val="21"/>
          <w:highlight w:val="none"/>
        </w:rPr>
        <w:t>售后服务</w:t>
      </w:r>
      <w:r>
        <w:rPr>
          <w:rStyle w:val="23"/>
          <w:rFonts w:hint="eastAsia" w:ascii="仿宋" w:hAnsi="仿宋" w:eastAsia="仿宋" w:cs="仿宋"/>
          <w:szCs w:val="21"/>
          <w:highlight w:val="none"/>
        </w:rPr>
        <w:t>内容</w:t>
      </w:r>
      <w:r>
        <w:rPr>
          <w:rStyle w:val="23"/>
          <w:rFonts w:hint="eastAsia" w:ascii="仿宋" w:hAnsi="仿宋" w:eastAsia="仿宋" w:cs="仿宋"/>
          <w:szCs w:val="21"/>
          <w:highlight w:val="none"/>
        </w:rPr>
        <w:t>基本</w:t>
      </w:r>
      <w:r>
        <w:rPr>
          <w:rStyle w:val="23"/>
          <w:rFonts w:hint="eastAsia" w:ascii="仿宋" w:hAnsi="仿宋" w:eastAsia="仿宋" w:cs="仿宋"/>
          <w:szCs w:val="21"/>
          <w:highlight w:val="none"/>
        </w:rPr>
        <w:t>合理</w:t>
      </w:r>
      <w:r>
        <w:rPr>
          <w:rStyle w:val="23"/>
          <w:rFonts w:hint="eastAsia" w:ascii="仿宋" w:hAnsi="仿宋" w:eastAsia="仿宋" w:cs="仿宋"/>
          <w:szCs w:val="21"/>
          <w:highlight w:val="none"/>
        </w:rPr>
        <w:t>，对保险办理、核保、核赔业务、定期回访等方面的工作安排</w:t>
      </w:r>
      <w:r>
        <w:rPr>
          <w:rStyle w:val="23"/>
          <w:rFonts w:hint="eastAsia" w:ascii="仿宋" w:hAnsi="仿宋" w:eastAsia="仿宋" w:cs="仿宋"/>
          <w:szCs w:val="21"/>
          <w:highlight w:val="none"/>
          <w:lang w:val="en-US" w:eastAsia="zh-CN"/>
        </w:rPr>
        <w:t>可行</w:t>
      </w:r>
      <w:r>
        <w:rPr>
          <w:rStyle w:val="23"/>
          <w:rFonts w:hint="eastAsia" w:ascii="仿宋" w:hAnsi="仿宋" w:eastAsia="仿宋" w:cs="仿宋"/>
          <w:szCs w:val="21"/>
          <w:highlight w:val="none"/>
        </w:rPr>
        <w:t>，有违约承诺</w:t>
      </w:r>
      <w:r>
        <w:rPr>
          <w:rStyle w:val="23"/>
          <w:rFonts w:hint="eastAsia" w:ascii="仿宋" w:hAnsi="仿宋" w:eastAsia="仿宋" w:cs="仿宋"/>
          <w:szCs w:val="21"/>
          <w:highlight w:val="none"/>
          <w:lang w:eastAsia="zh-CN"/>
        </w:rPr>
        <w:t>，</w:t>
      </w:r>
      <w:r>
        <w:rPr>
          <w:rStyle w:val="23"/>
          <w:rFonts w:hint="eastAsia" w:ascii="仿宋" w:hAnsi="仿宋" w:eastAsia="仿宋" w:cs="仿宋"/>
          <w:szCs w:val="21"/>
          <w:highlight w:val="none"/>
        </w:rPr>
        <w:t>处罚措施</w:t>
      </w:r>
      <w:r>
        <w:rPr>
          <w:rStyle w:val="23"/>
          <w:rFonts w:hint="eastAsia" w:ascii="仿宋" w:hAnsi="仿宋" w:eastAsia="仿宋" w:cs="仿宋"/>
          <w:szCs w:val="21"/>
          <w:highlight w:val="none"/>
          <w:lang w:val="en-US" w:eastAsia="zh-CN"/>
        </w:rPr>
        <w:t>不具体</w:t>
      </w:r>
      <w:r>
        <w:rPr>
          <w:rStyle w:val="23"/>
          <w:rFonts w:hint="eastAsia" w:ascii="仿宋" w:hAnsi="仿宋" w:eastAsia="仿宋" w:cs="仿宋"/>
          <w:szCs w:val="21"/>
          <w:highlight w:val="none"/>
        </w:rPr>
        <w:t>，得</w:t>
      </w:r>
      <w:r>
        <w:rPr>
          <w:rStyle w:val="23"/>
          <w:rFonts w:hint="eastAsia" w:ascii="仿宋" w:hAnsi="仿宋" w:eastAsia="仿宋" w:cs="仿宋"/>
          <w:szCs w:val="21"/>
          <w:highlight w:val="none"/>
        </w:rPr>
        <w:t>15</w:t>
      </w:r>
      <w:r>
        <w:rPr>
          <w:rStyle w:val="23"/>
          <w:rFonts w:hint="eastAsia" w:ascii="仿宋" w:hAnsi="仿宋" w:eastAsia="仿宋" w:cs="仿宋"/>
          <w:szCs w:val="21"/>
          <w:highlight w:val="none"/>
        </w:rPr>
        <w:t>分；</w:t>
      </w:r>
    </w:p>
    <w:p w14:paraId="1899E1EB">
      <w:pPr>
        <w:spacing w:line="356" w:lineRule="auto"/>
        <w:ind w:firstLine="420" w:firstLineChars="200"/>
        <w:rPr>
          <w:rStyle w:val="23"/>
          <w:rFonts w:hint="eastAsia" w:ascii="仿宋" w:hAnsi="仿宋" w:eastAsia="仿宋" w:cs="仿宋"/>
          <w:szCs w:val="21"/>
          <w:highlight w:val="none"/>
        </w:rPr>
      </w:pPr>
      <w:r>
        <w:rPr>
          <w:rStyle w:val="23"/>
          <w:rFonts w:hint="eastAsia" w:ascii="仿宋" w:hAnsi="仿宋" w:eastAsia="仿宋" w:cs="仿宋"/>
          <w:szCs w:val="21"/>
          <w:highlight w:val="none"/>
        </w:rPr>
        <w:t>第</w:t>
      </w:r>
      <w:r>
        <w:rPr>
          <w:rStyle w:val="23"/>
          <w:rFonts w:hint="eastAsia" w:ascii="仿宋" w:hAnsi="仿宋" w:eastAsia="仿宋" w:cs="仿宋"/>
          <w:szCs w:val="21"/>
          <w:highlight w:val="none"/>
          <w:lang w:val="en-US" w:eastAsia="zh-CN"/>
        </w:rPr>
        <w:t>三</w:t>
      </w:r>
      <w:r>
        <w:rPr>
          <w:rStyle w:val="23"/>
          <w:rFonts w:hint="eastAsia" w:ascii="仿宋" w:hAnsi="仿宋" w:eastAsia="仿宋" w:cs="仿宋"/>
          <w:szCs w:val="21"/>
          <w:highlight w:val="none"/>
        </w:rPr>
        <w:t>档次：</w:t>
      </w:r>
      <w:r>
        <w:rPr>
          <w:rStyle w:val="23"/>
          <w:rFonts w:hint="eastAsia" w:ascii="仿宋" w:hAnsi="仿宋" w:eastAsia="仿宋" w:cs="仿宋"/>
          <w:szCs w:val="21"/>
          <w:highlight w:val="none"/>
        </w:rPr>
        <w:t>质量保证及</w:t>
      </w:r>
      <w:r>
        <w:rPr>
          <w:rStyle w:val="23"/>
          <w:rFonts w:hint="eastAsia" w:ascii="仿宋" w:hAnsi="仿宋" w:eastAsia="仿宋" w:cs="仿宋"/>
          <w:szCs w:val="21"/>
          <w:highlight w:val="none"/>
        </w:rPr>
        <w:t>售后服务</w:t>
      </w:r>
      <w:r>
        <w:rPr>
          <w:rStyle w:val="23"/>
          <w:rFonts w:hint="eastAsia" w:ascii="仿宋" w:hAnsi="仿宋" w:eastAsia="仿宋" w:cs="仿宋"/>
          <w:szCs w:val="21"/>
          <w:highlight w:val="none"/>
        </w:rPr>
        <w:t>内容</w:t>
      </w:r>
      <w:r>
        <w:rPr>
          <w:rStyle w:val="23"/>
          <w:rFonts w:hint="eastAsia" w:ascii="仿宋" w:hAnsi="仿宋" w:eastAsia="仿宋" w:cs="仿宋"/>
          <w:szCs w:val="21"/>
          <w:highlight w:val="none"/>
        </w:rPr>
        <w:t>基本</w:t>
      </w:r>
      <w:r>
        <w:rPr>
          <w:rStyle w:val="23"/>
          <w:rFonts w:hint="eastAsia" w:ascii="仿宋" w:hAnsi="仿宋" w:eastAsia="仿宋" w:cs="仿宋"/>
          <w:szCs w:val="21"/>
          <w:highlight w:val="none"/>
        </w:rPr>
        <w:t>合理</w:t>
      </w:r>
      <w:r>
        <w:rPr>
          <w:rStyle w:val="23"/>
          <w:rFonts w:hint="eastAsia" w:ascii="仿宋" w:hAnsi="仿宋" w:eastAsia="仿宋" w:cs="仿宋"/>
          <w:szCs w:val="21"/>
          <w:highlight w:val="none"/>
        </w:rPr>
        <w:t>，对保险办理、核保、核赔业务、定期回访等方面的工作安排一般，违约承诺</w:t>
      </w:r>
      <w:r>
        <w:rPr>
          <w:rStyle w:val="23"/>
          <w:rFonts w:hint="eastAsia" w:ascii="仿宋" w:hAnsi="仿宋" w:eastAsia="仿宋" w:cs="仿宋"/>
          <w:szCs w:val="21"/>
          <w:highlight w:val="none"/>
          <w:lang w:val="en-US" w:eastAsia="zh-CN"/>
        </w:rPr>
        <w:t>不具体</w:t>
      </w:r>
      <w:r>
        <w:rPr>
          <w:rStyle w:val="23"/>
          <w:rFonts w:hint="eastAsia" w:ascii="仿宋" w:hAnsi="仿宋" w:eastAsia="仿宋" w:cs="仿宋"/>
          <w:szCs w:val="21"/>
          <w:highlight w:val="none"/>
          <w:lang w:eastAsia="zh-CN"/>
        </w:rPr>
        <w:t>，</w:t>
      </w:r>
      <w:r>
        <w:rPr>
          <w:rStyle w:val="23"/>
          <w:rFonts w:hint="eastAsia" w:ascii="仿宋" w:hAnsi="仿宋" w:eastAsia="仿宋" w:cs="仿宋"/>
          <w:szCs w:val="21"/>
          <w:highlight w:val="none"/>
          <w:lang w:val="en-US" w:eastAsia="zh-CN"/>
        </w:rPr>
        <w:t>无</w:t>
      </w:r>
      <w:r>
        <w:rPr>
          <w:rStyle w:val="23"/>
          <w:rFonts w:hint="eastAsia" w:ascii="仿宋" w:hAnsi="仿宋" w:eastAsia="仿宋" w:cs="仿宋"/>
          <w:szCs w:val="21"/>
          <w:highlight w:val="none"/>
        </w:rPr>
        <w:t>处罚措施</w:t>
      </w:r>
      <w:r>
        <w:rPr>
          <w:rStyle w:val="23"/>
          <w:rFonts w:hint="eastAsia" w:ascii="仿宋" w:hAnsi="仿宋" w:eastAsia="仿宋" w:cs="仿宋"/>
          <w:szCs w:val="21"/>
          <w:highlight w:val="none"/>
        </w:rPr>
        <w:t>，得</w:t>
      </w:r>
      <w:r>
        <w:rPr>
          <w:rStyle w:val="23"/>
          <w:rFonts w:hint="eastAsia" w:ascii="仿宋" w:hAnsi="仿宋" w:eastAsia="仿宋" w:cs="仿宋"/>
          <w:szCs w:val="21"/>
          <w:highlight w:val="none"/>
        </w:rPr>
        <w:t>1</w:t>
      </w:r>
      <w:r>
        <w:rPr>
          <w:rStyle w:val="23"/>
          <w:rFonts w:hint="eastAsia" w:ascii="仿宋" w:hAnsi="仿宋" w:eastAsia="仿宋" w:cs="仿宋"/>
          <w:szCs w:val="21"/>
          <w:highlight w:val="none"/>
          <w:lang w:val="en-US" w:eastAsia="zh-CN"/>
        </w:rPr>
        <w:t>0</w:t>
      </w:r>
      <w:r>
        <w:rPr>
          <w:rStyle w:val="23"/>
          <w:rFonts w:hint="eastAsia" w:ascii="仿宋" w:hAnsi="仿宋" w:eastAsia="仿宋" w:cs="仿宋"/>
          <w:szCs w:val="21"/>
          <w:highlight w:val="none"/>
        </w:rPr>
        <w:t>分；</w:t>
      </w:r>
    </w:p>
    <w:p w14:paraId="3ACD9C99">
      <w:pPr>
        <w:spacing w:line="356" w:lineRule="auto"/>
        <w:ind w:firstLine="420" w:firstLineChars="200"/>
        <w:rPr>
          <w:rStyle w:val="23"/>
          <w:rFonts w:hint="eastAsia" w:ascii="仿宋" w:hAnsi="仿宋" w:eastAsia="仿宋" w:cs="仿宋"/>
          <w:bCs/>
          <w:szCs w:val="21"/>
          <w:highlight w:val="none"/>
        </w:rPr>
      </w:pPr>
      <w:r>
        <w:rPr>
          <w:rStyle w:val="23"/>
          <w:rFonts w:hint="eastAsia" w:ascii="仿宋" w:hAnsi="仿宋" w:eastAsia="仿宋" w:cs="仿宋"/>
          <w:bCs/>
          <w:szCs w:val="21"/>
          <w:highlight w:val="none"/>
        </w:rPr>
        <w:t>第</w:t>
      </w:r>
      <w:r>
        <w:rPr>
          <w:rStyle w:val="23"/>
          <w:rFonts w:hint="eastAsia" w:ascii="仿宋" w:hAnsi="仿宋" w:eastAsia="仿宋" w:cs="仿宋"/>
          <w:bCs/>
          <w:szCs w:val="21"/>
          <w:highlight w:val="none"/>
          <w:lang w:val="en-US" w:eastAsia="zh-CN"/>
        </w:rPr>
        <w:t>四</w:t>
      </w:r>
      <w:r>
        <w:rPr>
          <w:rStyle w:val="23"/>
          <w:rFonts w:hint="eastAsia" w:ascii="仿宋" w:hAnsi="仿宋" w:eastAsia="仿宋" w:cs="仿宋"/>
          <w:bCs/>
          <w:szCs w:val="21"/>
          <w:highlight w:val="none"/>
        </w:rPr>
        <w:t>档次：</w:t>
      </w:r>
      <w:r>
        <w:rPr>
          <w:rStyle w:val="23"/>
          <w:rFonts w:hint="eastAsia" w:ascii="仿宋" w:hAnsi="仿宋" w:eastAsia="仿宋" w:cs="仿宋"/>
          <w:szCs w:val="21"/>
          <w:highlight w:val="none"/>
        </w:rPr>
        <w:t>质量保证及</w:t>
      </w:r>
      <w:r>
        <w:rPr>
          <w:rStyle w:val="23"/>
          <w:rFonts w:hint="eastAsia" w:ascii="仿宋" w:hAnsi="仿宋" w:eastAsia="仿宋" w:cs="仿宋"/>
          <w:szCs w:val="21"/>
          <w:highlight w:val="none"/>
        </w:rPr>
        <w:t>售后服务</w:t>
      </w:r>
      <w:r>
        <w:rPr>
          <w:rStyle w:val="23"/>
          <w:rFonts w:hint="eastAsia" w:ascii="仿宋" w:hAnsi="仿宋" w:eastAsia="仿宋" w:cs="仿宋"/>
          <w:szCs w:val="21"/>
          <w:highlight w:val="none"/>
        </w:rPr>
        <w:t>内容</w:t>
      </w:r>
      <w:r>
        <w:rPr>
          <w:rStyle w:val="23"/>
          <w:rFonts w:hint="eastAsia" w:ascii="仿宋" w:hAnsi="仿宋" w:eastAsia="仿宋" w:cs="仿宋"/>
          <w:bCs/>
          <w:szCs w:val="21"/>
          <w:highlight w:val="none"/>
        </w:rPr>
        <w:t>不完整或无具体内容，</w:t>
      </w:r>
      <w:r>
        <w:rPr>
          <w:rStyle w:val="23"/>
          <w:rFonts w:hint="eastAsia" w:ascii="仿宋" w:hAnsi="仿宋" w:eastAsia="仿宋" w:cs="仿宋"/>
          <w:szCs w:val="21"/>
          <w:highlight w:val="none"/>
        </w:rPr>
        <w:t>，对保险办理、核保、核赔业务、定期回访等方面的工作安排较差，</w:t>
      </w:r>
      <w:r>
        <w:rPr>
          <w:rStyle w:val="23"/>
          <w:rFonts w:hint="eastAsia" w:ascii="仿宋" w:hAnsi="仿宋" w:eastAsia="仿宋" w:cs="仿宋"/>
          <w:bCs/>
          <w:szCs w:val="21"/>
          <w:highlight w:val="none"/>
        </w:rPr>
        <w:t>得</w:t>
      </w:r>
      <w:r>
        <w:rPr>
          <w:rStyle w:val="23"/>
          <w:rFonts w:hint="eastAsia" w:ascii="仿宋" w:hAnsi="仿宋" w:eastAsia="仿宋" w:cs="仿宋"/>
          <w:bCs/>
          <w:szCs w:val="21"/>
          <w:highlight w:val="none"/>
          <w:lang w:val="en-US" w:eastAsia="zh-CN"/>
        </w:rPr>
        <w:t>5</w:t>
      </w:r>
      <w:r>
        <w:rPr>
          <w:rStyle w:val="23"/>
          <w:rFonts w:hint="eastAsia" w:ascii="仿宋" w:hAnsi="仿宋" w:eastAsia="仿宋" w:cs="仿宋"/>
          <w:bCs/>
          <w:szCs w:val="21"/>
          <w:highlight w:val="none"/>
        </w:rPr>
        <w:t>分</w:t>
      </w:r>
      <w:r>
        <w:rPr>
          <w:rStyle w:val="23"/>
          <w:rFonts w:hint="eastAsia" w:ascii="仿宋" w:hAnsi="仿宋" w:eastAsia="仿宋" w:cs="仿宋"/>
          <w:bCs/>
          <w:szCs w:val="21"/>
          <w:highlight w:val="none"/>
        </w:rPr>
        <w:t>；</w:t>
      </w:r>
    </w:p>
    <w:p w14:paraId="5D8A253A">
      <w:pPr>
        <w:spacing w:line="356" w:lineRule="auto"/>
        <w:ind w:firstLine="420" w:firstLineChars="200"/>
        <w:rPr>
          <w:rStyle w:val="23"/>
          <w:rFonts w:hint="eastAsia" w:ascii="仿宋" w:hAnsi="仿宋" w:eastAsia="仿宋" w:cs="仿宋"/>
          <w:bCs/>
          <w:szCs w:val="21"/>
          <w:highlight w:val="none"/>
        </w:rPr>
      </w:pPr>
      <w:r>
        <w:rPr>
          <w:rStyle w:val="23"/>
          <w:rFonts w:hint="eastAsia" w:ascii="仿宋" w:hAnsi="仿宋" w:eastAsia="仿宋" w:cs="仿宋"/>
          <w:bCs/>
          <w:szCs w:val="21"/>
          <w:highlight w:val="none"/>
        </w:rPr>
        <w:t>第四档次：</w:t>
      </w:r>
      <w:r>
        <w:rPr>
          <w:rStyle w:val="23"/>
          <w:rFonts w:hint="eastAsia" w:ascii="仿宋" w:hAnsi="仿宋" w:eastAsia="仿宋" w:cs="仿宋"/>
          <w:szCs w:val="21"/>
          <w:highlight w:val="none"/>
        </w:rPr>
        <w:t>质量保证及</w:t>
      </w:r>
      <w:r>
        <w:rPr>
          <w:rStyle w:val="23"/>
          <w:rFonts w:hint="eastAsia" w:ascii="仿宋" w:hAnsi="仿宋" w:eastAsia="仿宋" w:cs="仿宋"/>
          <w:szCs w:val="21"/>
          <w:highlight w:val="none"/>
        </w:rPr>
        <w:t>售后服务内容</w:t>
      </w:r>
      <w:r>
        <w:rPr>
          <w:rStyle w:val="23"/>
          <w:rFonts w:hint="eastAsia" w:ascii="仿宋" w:hAnsi="仿宋" w:eastAsia="仿宋" w:cs="仿宋"/>
          <w:bCs/>
          <w:szCs w:val="21"/>
          <w:highlight w:val="none"/>
        </w:rPr>
        <w:t>的，本项不得分。</w:t>
      </w:r>
    </w:p>
    <w:p w14:paraId="35B024E3">
      <w:pPr>
        <w:spacing w:line="356" w:lineRule="auto"/>
        <w:ind w:firstLine="542"/>
        <w:rPr>
          <w:rStyle w:val="23"/>
          <w:rFonts w:hint="eastAsia" w:ascii="仿宋" w:hAnsi="仿宋" w:eastAsia="仿宋" w:cs="仿宋"/>
          <w:b/>
          <w:szCs w:val="21"/>
          <w:highlight w:val="none"/>
        </w:rPr>
      </w:pPr>
      <w:r>
        <w:rPr>
          <w:rStyle w:val="23"/>
          <w:rFonts w:hint="eastAsia" w:ascii="仿宋" w:hAnsi="仿宋" w:eastAsia="仿宋" w:cs="仿宋"/>
          <w:b/>
          <w:szCs w:val="21"/>
          <w:highlight w:val="none"/>
        </w:rPr>
        <w:t>评分要求和统计分数原则：</w:t>
      </w:r>
    </w:p>
    <w:p w14:paraId="189E13F1">
      <w:pPr>
        <w:spacing w:line="356" w:lineRule="auto"/>
        <w:ind w:firstLine="540"/>
        <w:rPr>
          <w:rStyle w:val="23"/>
          <w:rFonts w:hint="eastAsia" w:ascii="仿宋" w:hAnsi="仿宋" w:eastAsia="仿宋" w:cs="仿宋"/>
          <w:szCs w:val="21"/>
          <w:highlight w:val="none"/>
        </w:rPr>
      </w:pPr>
      <w:r>
        <w:rPr>
          <w:rStyle w:val="23"/>
          <w:rFonts w:hint="eastAsia" w:ascii="仿宋" w:hAnsi="仿宋" w:eastAsia="仿宋" w:cs="仿宋"/>
          <w:szCs w:val="21"/>
          <w:highlight w:val="none"/>
        </w:rPr>
        <w:t>1.</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小组按</w:t>
      </w:r>
      <w:r>
        <w:rPr>
          <w:rStyle w:val="23"/>
          <w:rFonts w:hint="eastAsia" w:ascii="仿宋" w:hAnsi="仿宋" w:eastAsia="仿宋" w:cs="仿宋"/>
          <w:szCs w:val="21"/>
          <w:highlight w:val="none"/>
          <w:lang w:eastAsia="zh-CN"/>
        </w:rPr>
        <w:t>招标文件</w:t>
      </w:r>
      <w:r>
        <w:rPr>
          <w:rStyle w:val="23"/>
          <w:rFonts w:hint="eastAsia" w:ascii="仿宋" w:hAnsi="仿宋" w:eastAsia="仿宋" w:cs="仿宋"/>
          <w:szCs w:val="21"/>
          <w:highlight w:val="none"/>
        </w:rPr>
        <w:t>规定分值评分。</w:t>
      </w:r>
    </w:p>
    <w:p w14:paraId="2354266F">
      <w:pPr>
        <w:spacing w:line="356" w:lineRule="auto"/>
        <w:ind w:firstLine="540"/>
        <w:rPr>
          <w:rStyle w:val="23"/>
          <w:rFonts w:hint="eastAsia" w:ascii="仿宋" w:hAnsi="仿宋" w:eastAsia="仿宋" w:cs="仿宋"/>
          <w:szCs w:val="21"/>
          <w:highlight w:val="none"/>
        </w:rPr>
      </w:pPr>
      <w:r>
        <w:rPr>
          <w:rStyle w:val="23"/>
          <w:rFonts w:hint="eastAsia" w:ascii="仿宋" w:hAnsi="仿宋" w:eastAsia="仿宋" w:cs="仿宋"/>
          <w:szCs w:val="21"/>
          <w:highlight w:val="none"/>
        </w:rPr>
        <w:t>2.评分中，</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小组应自主评分并签字确认。计算平均分值（保留小数点后两位）。</w:t>
      </w:r>
    </w:p>
    <w:p w14:paraId="7F670CC1">
      <w:pPr>
        <w:spacing w:line="356" w:lineRule="auto"/>
        <w:rPr>
          <w:rStyle w:val="23"/>
          <w:rFonts w:hint="eastAsia" w:ascii="仿宋" w:hAnsi="仿宋" w:eastAsia="仿宋" w:cs="仿宋"/>
          <w:szCs w:val="21"/>
          <w:highlight w:val="none"/>
          <w:lang w:eastAsia="zh-CN"/>
        </w:rPr>
      </w:pPr>
      <w:r>
        <w:rPr>
          <w:rStyle w:val="23"/>
          <w:rFonts w:hint="eastAsia" w:ascii="仿宋" w:hAnsi="仿宋" w:eastAsia="仿宋" w:cs="仿宋"/>
          <w:b/>
          <w:szCs w:val="21"/>
          <w:highlight w:val="none"/>
        </w:rPr>
        <w:t>六、 推荐成交候选</w:t>
      </w:r>
      <w:r>
        <w:rPr>
          <w:rStyle w:val="23"/>
          <w:rFonts w:hint="eastAsia" w:ascii="仿宋" w:hAnsi="仿宋" w:eastAsia="仿宋" w:cs="仿宋"/>
          <w:b/>
          <w:szCs w:val="21"/>
          <w:highlight w:val="none"/>
          <w:lang w:eastAsia="zh-CN"/>
        </w:rPr>
        <w:t>投标人</w:t>
      </w:r>
    </w:p>
    <w:p w14:paraId="38EFDC39">
      <w:pPr>
        <w:spacing w:line="356" w:lineRule="auto"/>
        <w:ind w:firstLine="540"/>
        <w:rPr>
          <w:rStyle w:val="23"/>
          <w:rFonts w:hint="eastAsia" w:ascii="仿宋" w:hAnsi="仿宋" w:eastAsia="仿宋" w:cs="仿宋"/>
          <w:szCs w:val="21"/>
          <w:highlight w:val="none"/>
        </w:rPr>
      </w:pPr>
      <w:r>
        <w:rPr>
          <w:rStyle w:val="23"/>
          <w:rFonts w:hint="eastAsia" w:ascii="仿宋" w:hAnsi="仿宋" w:eastAsia="仿宋" w:cs="仿宋"/>
          <w:szCs w:val="21"/>
          <w:highlight w:val="none"/>
        </w:rPr>
        <w:t>6.1</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小组应当根据综合评分情况，按照评审得分由高到低顺序推荐至少</w:t>
      </w:r>
      <w:r>
        <w:rPr>
          <w:rStyle w:val="23"/>
          <w:rFonts w:hint="eastAsia" w:ascii="仿宋" w:hAnsi="仿宋" w:eastAsia="仿宋" w:cs="仿宋"/>
          <w:szCs w:val="21"/>
          <w:highlight w:val="none"/>
          <w:lang w:val="en-US" w:eastAsia="zh-CN"/>
        </w:rPr>
        <w:t>3</w:t>
      </w:r>
      <w:r>
        <w:rPr>
          <w:rStyle w:val="23"/>
          <w:rFonts w:hint="eastAsia" w:ascii="仿宋" w:hAnsi="仿宋" w:eastAsia="仿宋" w:cs="仿宋"/>
          <w:szCs w:val="21"/>
          <w:highlight w:val="none"/>
        </w:rPr>
        <w:t>名成交候选</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，并编写评审报告。评审得分相同的，按照最后报价由低到高的顺序推荐。评审得分且最后报价相同的，按照技术指标优劣顺序推荐。</w:t>
      </w:r>
    </w:p>
    <w:p w14:paraId="49FC8E98">
      <w:pPr>
        <w:spacing w:line="356" w:lineRule="auto"/>
        <w:ind w:firstLine="540"/>
        <w:rPr>
          <w:rStyle w:val="23"/>
          <w:rFonts w:hint="eastAsia" w:ascii="仿宋" w:hAnsi="仿宋" w:eastAsia="仿宋" w:cs="仿宋"/>
          <w:szCs w:val="21"/>
          <w:highlight w:val="none"/>
        </w:rPr>
      </w:pPr>
      <w:r>
        <w:rPr>
          <w:rStyle w:val="23"/>
          <w:rFonts w:hint="eastAsia" w:ascii="仿宋" w:hAnsi="仿宋" w:eastAsia="仿宋" w:cs="仿宋"/>
          <w:szCs w:val="21"/>
          <w:highlight w:val="none"/>
        </w:rPr>
        <w:t>6.2评审报告应当由</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小组全体人员签字认可。</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小组成员对评审报告有异议的，</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小组按照少数服从多数的原则推荐成交候选</w:t>
      </w:r>
      <w:r>
        <w:rPr>
          <w:rStyle w:val="23"/>
          <w:rFonts w:hint="eastAsia" w:ascii="仿宋" w:hAnsi="仿宋" w:eastAsia="仿宋" w:cs="仿宋"/>
          <w:szCs w:val="21"/>
          <w:highlight w:val="none"/>
          <w:lang w:eastAsia="zh-CN"/>
        </w:rPr>
        <w:t>投标人</w:t>
      </w:r>
      <w:r>
        <w:rPr>
          <w:rStyle w:val="23"/>
          <w:rFonts w:hint="eastAsia" w:ascii="仿宋" w:hAnsi="仿宋" w:eastAsia="仿宋" w:cs="仿宋"/>
          <w:szCs w:val="21"/>
          <w:highlight w:val="none"/>
        </w:rPr>
        <w:t>，采购程序继续进行。对评审报告有异议的</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小组成员，应当在报告上签署不同意见并说明理由，由</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小组书面记录相关情况。</w:t>
      </w:r>
      <w:r>
        <w:rPr>
          <w:rStyle w:val="23"/>
          <w:rFonts w:hint="eastAsia" w:ascii="仿宋" w:hAnsi="仿宋" w:eastAsia="仿宋" w:cs="仿宋"/>
          <w:szCs w:val="21"/>
          <w:highlight w:val="none"/>
          <w:lang w:eastAsia="zh-CN"/>
        </w:rPr>
        <w:t>投标</w:t>
      </w:r>
      <w:r>
        <w:rPr>
          <w:rStyle w:val="23"/>
          <w:rFonts w:hint="eastAsia" w:ascii="仿宋" w:hAnsi="仿宋" w:eastAsia="仿宋" w:cs="仿宋"/>
          <w:szCs w:val="21"/>
          <w:highlight w:val="none"/>
        </w:rPr>
        <w:t>小组成员拒绝在报告上签字又不书面说明其不同意见和理由的，视为同意评审报告。</w:t>
      </w:r>
    </w:p>
    <w:p w14:paraId="4BE9D8BF">
      <w:pPr>
        <w:spacing w:line="356" w:lineRule="auto"/>
        <w:rPr>
          <w:rStyle w:val="23"/>
          <w:rFonts w:hint="eastAsia" w:ascii="仿宋" w:hAnsi="仿宋" w:eastAsia="仿宋" w:cs="仿宋"/>
          <w:b/>
          <w:szCs w:val="21"/>
          <w:highlight w:val="none"/>
        </w:rPr>
      </w:pPr>
    </w:p>
    <w:p w14:paraId="0BE21B8A">
      <w:pPr>
        <w:spacing w:line="360" w:lineRule="auto"/>
        <w:jc w:val="left"/>
        <w:rPr>
          <w:rStyle w:val="23"/>
          <w:rFonts w:hint="eastAsia" w:ascii="仿宋" w:hAnsi="仿宋" w:eastAsia="仿宋" w:cs="仿宋"/>
          <w:b/>
          <w:sz w:val="32"/>
          <w:szCs w:val="32"/>
          <w:highlight w:val="none"/>
        </w:rPr>
      </w:pPr>
      <w:r>
        <w:rPr>
          <w:rStyle w:val="23"/>
          <w:rFonts w:hint="eastAsia" w:ascii="仿宋" w:hAnsi="仿宋" w:eastAsia="仿宋" w:cs="仿宋"/>
          <w:b/>
          <w:szCs w:val="21"/>
          <w:highlight w:val="none"/>
        </w:rPr>
        <w:t>注：</w:t>
      </w:r>
      <w:r>
        <w:rPr>
          <w:rStyle w:val="23"/>
          <w:rFonts w:hint="eastAsia" w:ascii="仿宋" w:hAnsi="仿宋" w:eastAsia="仿宋" w:cs="仿宋"/>
          <w:b/>
          <w:szCs w:val="21"/>
          <w:highlight w:val="none"/>
          <w:lang w:eastAsia="zh-CN"/>
        </w:rPr>
        <w:t>投标</w:t>
      </w:r>
      <w:r>
        <w:rPr>
          <w:rStyle w:val="23"/>
          <w:rFonts w:hint="eastAsia" w:ascii="仿宋" w:hAnsi="仿宋" w:eastAsia="仿宋" w:cs="仿宋"/>
          <w:b/>
          <w:szCs w:val="21"/>
          <w:highlight w:val="none"/>
        </w:rPr>
        <w:t>中若遇特殊问题，由</w:t>
      </w:r>
      <w:r>
        <w:rPr>
          <w:rStyle w:val="23"/>
          <w:rFonts w:hint="eastAsia" w:ascii="仿宋" w:hAnsi="仿宋" w:eastAsia="仿宋" w:cs="仿宋"/>
          <w:b/>
          <w:szCs w:val="21"/>
          <w:highlight w:val="none"/>
          <w:lang w:eastAsia="zh-CN"/>
        </w:rPr>
        <w:t>投标</w:t>
      </w:r>
      <w:r>
        <w:rPr>
          <w:rStyle w:val="23"/>
          <w:rFonts w:hint="eastAsia" w:ascii="仿宋" w:hAnsi="仿宋" w:eastAsia="仿宋" w:cs="仿宋"/>
          <w:b/>
          <w:szCs w:val="21"/>
          <w:highlight w:val="none"/>
        </w:rPr>
        <w:t>小组根据有关法律、法规、规定研究决定。</w:t>
      </w:r>
    </w:p>
    <w:p w14:paraId="6C33DC61">
      <w:pPr>
        <w:rPr>
          <w:rFonts w:hint="eastAsia" w:ascii="仿宋" w:hAnsi="仿宋" w:eastAsia="仿宋" w:cs="仿宋"/>
          <w:highlight w:val="none"/>
        </w:rPr>
      </w:pPr>
      <w:r>
        <w:rPr>
          <w:rFonts w:hint="eastAsia" w:ascii="仿宋" w:hAnsi="仿宋" w:eastAsia="仿宋" w:cs="仿宋"/>
          <w:highlight w:val="none"/>
        </w:rPr>
        <w:br w:type="page"/>
      </w:r>
    </w:p>
    <w:p w14:paraId="0B22F9E3">
      <w:pPr>
        <w:spacing w:line="360" w:lineRule="auto"/>
        <w:jc w:val="center"/>
        <w:rPr>
          <w:rFonts w:hint="eastAsia" w:ascii="仿宋" w:hAnsi="仿宋" w:eastAsia="仿宋" w:cs="仿宋"/>
          <w:bCs/>
          <w:kern w:val="0"/>
          <w:sz w:val="18"/>
          <w:szCs w:val="18"/>
        </w:rPr>
      </w:pPr>
      <w:r>
        <w:rPr>
          <w:rFonts w:hint="eastAsia" w:ascii="仿宋" w:hAnsi="仿宋" w:eastAsia="仿宋" w:cs="仿宋"/>
          <w:bCs/>
          <w:sz w:val="44"/>
          <w:szCs w:val="44"/>
        </w:rPr>
        <w:t>与投标有关的其他事项说明</w:t>
      </w:r>
    </w:p>
    <w:p w14:paraId="0F9D75F2">
      <w:pPr>
        <w:spacing w:line="360" w:lineRule="auto"/>
        <w:rPr>
          <w:rFonts w:hint="eastAsia" w:ascii="仿宋" w:hAnsi="仿宋" w:eastAsia="仿宋" w:cs="仿宋"/>
          <w:bCs/>
        </w:rPr>
      </w:pPr>
    </w:p>
    <w:p w14:paraId="1B35E07B">
      <w:pPr>
        <w:pStyle w:val="3"/>
        <w:spacing w:line="360" w:lineRule="auto"/>
        <w:ind w:firstLine="640"/>
        <w:outlineLvl w:val="2"/>
        <w:rPr>
          <w:rFonts w:hint="eastAsia" w:ascii="仿宋" w:hAnsi="仿宋" w:eastAsia="仿宋" w:cs="仿宋"/>
          <w:b w:val="0"/>
          <w:bCs/>
        </w:rPr>
      </w:pPr>
      <w:bookmarkStart w:id="15" w:name="_Toc23461"/>
      <w:bookmarkStart w:id="16" w:name="_Toc30286"/>
      <w:bookmarkStart w:id="17" w:name="_Toc30774"/>
      <w:bookmarkStart w:id="18" w:name="_Toc21656"/>
      <w:bookmarkStart w:id="19" w:name="_Toc16798"/>
      <w:bookmarkStart w:id="20" w:name="_Toc28672"/>
      <w:r>
        <w:rPr>
          <w:rFonts w:hint="eastAsia" w:ascii="仿宋" w:hAnsi="仿宋" w:eastAsia="仿宋" w:cs="仿宋"/>
          <w:b w:val="0"/>
          <w:bCs/>
        </w:rPr>
        <w:t>一、招标答疑、补遗、质疑回函确认</w:t>
      </w:r>
      <w:bookmarkEnd w:id="15"/>
      <w:bookmarkEnd w:id="16"/>
      <w:bookmarkEnd w:id="17"/>
      <w:bookmarkEnd w:id="18"/>
      <w:bookmarkEnd w:id="19"/>
      <w:bookmarkEnd w:id="20"/>
    </w:p>
    <w:p w14:paraId="3104772C">
      <w:pPr>
        <w:spacing w:beforeLines="50" w:line="360" w:lineRule="auto"/>
        <w:ind w:firstLine="480" w:firstLineChars="200"/>
        <w:rPr>
          <w:rFonts w:hint="eastAsia" w:ascii="仿宋" w:hAnsi="仿宋" w:eastAsia="仿宋" w:cs="仿宋"/>
          <w:bCs/>
          <w:sz w:val="24"/>
        </w:rPr>
      </w:pPr>
      <w:r>
        <w:rPr>
          <w:rFonts w:hint="eastAsia" w:ascii="仿宋" w:hAnsi="仿宋" w:eastAsia="仿宋" w:cs="仿宋"/>
          <w:bCs/>
          <w:sz w:val="24"/>
        </w:rPr>
        <w:t>招标答疑、补遗、质疑等将采用网上公告、传真或者电子邮件（扫描件）等方式发布，供应商在收到相关文件后，需在24小时内书面回复，否则视为已收阅。回复采用传真或电子邮件（扫描件）或专人送达等方式，采用电子邮件回复的，回复后应电话告知采购代理机构。回复文件格式如下：</w:t>
      </w:r>
    </w:p>
    <w:p w14:paraId="767D5400">
      <w:pPr>
        <w:spacing w:beforeLines="50" w:line="360" w:lineRule="auto"/>
        <w:ind w:firstLine="480" w:firstLineChars="200"/>
        <w:rPr>
          <w:rFonts w:hint="eastAsia" w:ascii="仿宋" w:hAnsi="仿宋" w:eastAsia="仿宋" w:cs="仿宋"/>
          <w:bCs/>
          <w:sz w:val="24"/>
        </w:rPr>
      </w:pPr>
      <w:r>
        <w:rPr>
          <w:rFonts w:hint="eastAsia" w:ascii="仿宋" w:hAnsi="仿宋" w:eastAsia="仿宋" w:cs="仿宋"/>
          <w:bCs/>
          <w:sz w:val="24"/>
        </w:rPr>
        <mc:AlternateContent>
          <mc:Choice Requires="wps">
            <w:drawing>
              <wp:anchor distT="0" distB="0" distL="114300" distR="114300" simplePos="0" relativeHeight="251665408" behindDoc="0" locked="0" layoutInCell="1" allowOverlap="1">
                <wp:simplePos x="0" y="0"/>
                <wp:positionH relativeFrom="column">
                  <wp:posOffset>161925</wp:posOffset>
                </wp:positionH>
                <wp:positionV relativeFrom="paragraph">
                  <wp:posOffset>137795</wp:posOffset>
                </wp:positionV>
                <wp:extent cx="5896610" cy="2988945"/>
                <wp:effectExtent l="4445" t="4445" r="13970" b="6985"/>
                <wp:wrapNone/>
                <wp:docPr id="1" name="文本框 3"/>
                <wp:cNvGraphicFramePr/>
                <a:graphic xmlns:a="http://schemas.openxmlformats.org/drawingml/2006/main">
                  <a:graphicData uri="http://schemas.microsoft.com/office/word/2010/wordprocessingShape">
                    <wps:wsp>
                      <wps:cNvSpPr txBox="1"/>
                      <wps:spPr>
                        <a:xfrm>
                          <a:off x="0" y="0"/>
                          <a:ext cx="5896610" cy="29889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21776F3">
                            <w:pPr>
                              <w:jc w:val="center"/>
                              <w:rPr>
                                <w:rFonts w:ascii="宋体" w:hAnsi="宋体" w:cs="仿宋"/>
                                <w:b/>
                                <w:bCs/>
                                <w:sz w:val="36"/>
                                <w:szCs w:val="36"/>
                              </w:rPr>
                            </w:pPr>
                            <w:r>
                              <w:rPr>
                                <w:rFonts w:hint="eastAsia" w:ascii="宋体" w:hAnsi="宋体" w:cs="仿宋"/>
                                <w:b/>
                                <w:bCs/>
                                <w:sz w:val="36"/>
                                <w:szCs w:val="36"/>
                              </w:rPr>
                              <w:t>文件签收函</w:t>
                            </w:r>
                          </w:p>
                          <w:p w14:paraId="4B1855F6">
                            <w:pPr>
                              <w:rPr>
                                <w:rFonts w:ascii="宋体" w:hAnsi="宋体" w:cs="仿宋"/>
                                <w:sz w:val="24"/>
                                <w:szCs w:val="24"/>
                              </w:rPr>
                            </w:pPr>
                          </w:p>
                          <w:p w14:paraId="2B14955C">
                            <w:pPr>
                              <w:spacing w:line="360" w:lineRule="auto"/>
                              <w:rPr>
                                <w:rFonts w:ascii="宋体" w:hAnsi="宋体" w:cs="仿宋"/>
                                <w:sz w:val="24"/>
                                <w:szCs w:val="24"/>
                              </w:rPr>
                            </w:pPr>
                            <w:r>
                              <w:rPr>
                                <w:rFonts w:hint="eastAsia" w:ascii="宋体" w:hAnsi="宋体" w:cs="仿宋"/>
                                <w:sz w:val="24"/>
                                <w:szCs w:val="24"/>
                              </w:rPr>
                              <w:t>云南通拓招标有限公司：</w:t>
                            </w:r>
                          </w:p>
                          <w:p w14:paraId="7F8A1440">
                            <w:pPr>
                              <w:spacing w:line="360" w:lineRule="auto"/>
                              <w:ind w:firstLine="480" w:firstLineChars="200"/>
                              <w:rPr>
                                <w:rFonts w:ascii="宋体" w:hAnsi="宋体" w:cs="仿宋"/>
                                <w:sz w:val="24"/>
                                <w:szCs w:val="24"/>
                              </w:rPr>
                            </w:pPr>
                            <w:r>
                              <w:rPr>
                                <w:rFonts w:hint="eastAsia" w:ascii="宋体" w:hAnsi="宋体" w:cs="仿宋"/>
                                <w:sz w:val="24"/>
                                <w:szCs w:val="24"/>
                              </w:rPr>
                              <w:t>贵公司所发</w:t>
                            </w:r>
                            <w:r>
                              <w:rPr>
                                <w:rFonts w:hint="eastAsia" w:ascii="宋体" w:hAnsi="宋体" w:cs="仿宋"/>
                                <w:sz w:val="24"/>
                                <w:szCs w:val="24"/>
                                <w:u w:val="single"/>
                              </w:rPr>
                              <w:t xml:space="preserve">   （项目名称、项目编号）   </w:t>
                            </w:r>
                            <w:r>
                              <w:rPr>
                                <w:rFonts w:hint="eastAsia" w:ascii="宋体" w:hAnsi="宋体" w:cs="仿宋"/>
                                <w:sz w:val="24"/>
                                <w:szCs w:val="24"/>
                              </w:rPr>
                              <w:t>项目（标段：</w:t>
                            </w:r>
                            <w:r>
                              <w:rPr>
                                <w:rFonts w:hint="eastAsia" w:ascii="宋体" w:hAnsi="宋体" w:cs="仿宋"/>
                                <w:sz w:val="24"/>
                                <w:szCs w:val="24"/>
                                <w:u w:val="single"/>
                              </w:rPr>
                              <w:t xml:space="preserve">   </w:t>
                            </w:r>
                            <w:r>
                              <w:rPr>
                                <w:rFonts w:hint="eastAsia" w:ascii="宋体" w:hAnsi="宋体" w:cs="仿宋"/>
                                <w:sz w:val="24"/>
                                <w:szCs w:val="24"/>
                              </w:rPr>
                              <w:t>）的</w:t>
                            </w:r>
                            <w:r>
                              <w:rPr>
                                <w:rFonts w:hint="eastAsia" w:ascii="宋体" w:hAnsi="宋体" w:cs="仿宋"/>
                                <w:sz w:val="24"/>
                                <w:szCs w:val="24"/>
                                <w:u w:val="single"/>
                              </w:rPr>
                              <w:t xml:space="preserve">     （招标答疑、补遗、质疑回函）       </w:t>
                            </w:r>
                            <w:r>
                              <w:rPr>
                                <w:rFonts w:hint="eastAsia" w:ascii="宋体" w:hAnsi="宋体" w:cs="仿宋"/>
                                <w:sz w:val="24"/>
                                <w:szCs w:val="24"/>
                              </w:rPr>
                              <w:t>文件，我公司已收阅。</w:t>
                            </w:r>
                          </w:p>
                          <w:p w14:paraId="79DA1EE2">
                            <w:pPr>
                              <w:spacing w:line="360" w:lineRule="auto"/>
                              <w:ind w:firstLine="480" w:firstLineChars="200"/>
                              <w:rPr>
                                <w:rFonts w:ascii="宋体" w:hAnsi="宋体" w:cs="仿宋"/>
                                <w:sz w:val="24"/>
                                <w:szCs w:val="24"/>
                              </w:rPr>
                            </w:pPr>
                          </w:p>
                          <w:p w14:paraId="4D7A2DD6">
                            <w:pPr>
                              <w:spacing w:line="360" w:lineRule="auto"/>
                              <w:ind w:firstLine="480" w:firstLineChars="200"/>
                              <w:rPr>
                                <w:rFonts w:ascii="宋体" w:hAnsi="宋体" w:cs="仿宋"/>
                                <w:sz w:val="24"/>
                                <w:szCs w:val="24"/>
                              </w:rPr>
                            </w:pPr>
                            <w:r>
                              <w:rPr>
                                <w:rFonts w:hint="eastAsia" w:ascii="宋体" w:hAnsi="宋体" w:cs="仿宋"/>
                                <w:sz w:val="24"/>
                                <w:szCs w:val="24"/>
                              </w:rPr>
                              <w:t>供应商名称：（盖章）</w:t>
                            </w:r>
                          </w:p>
                          <w:p w14:paraId="2E430405">
                            <w:pPr>
                              <w:spacing w:line="360" w:lineRule="auto"/>
                              <w:ind w:firstLine="480" w:firstLineChars="200"/>
                              <w:rPr>
                                <w:rFonts w:ascii="宋体" w:hAnsi="宋体" w:cs="仿宋"/>
                                <w:sz w:val="24"/>
                                <w:szCs w:val="24"/>
                              </w:rPr>
                            </w:pPr>
                            <w:r>
                              <w:rPr>
                                <w:rFonts w:hint="eastAsia" w:ascii="宋体" w:hAnsi="宋体" w:cs="仿宋"/>
                                <w:sz w:val="24"/>
                                <w:szCs w:val="24"/>
                              </w:rPr>
                              <w:t>法定代表人或授权代理人（签字或盖章）：</w:t>
                            </w:r>
                          </w:p>
                          <w:p w14:paraId="7E2FB45B">
                            <w:pPr>
                              <w:spacing w:line="360" w:lineRule="auto"/>
                              <w:ind w:firstLine="480" w:firstLineChars="200"/>
                              <w:rPr>
                                <w:rFonts w:ascii="宋体" w:hAnsi="宋体" w:cs="仿宋"/>
                                <w:sz w:val="24"/>
                                <w:szCs w:val="24"/>
                              </w:rPr>
                            </w:pPr>
                            <w:r>
                              <w:rPr>
                                <w:rFonts w:hint="eastAsia" w:ascii="宋体" w:hAnsi="宋体" w:cs="仿宋"/>
                                <w:sz w:val="24"/>
                                <w:szCs w:val="24"/>
                              </w:rPr>
                              <w:t>日      期：</w:t>
                            </w:r>
                          </w:p>
                        </w:txbxContent>
                      </wps:txbx>
                      <wps:bodyPr upright="1"/>
                    </wps:wsp>
                  </a:graphicData>
                </a:graphic>
              </wp:anchor>
            </w:drawing>
          </mc:Choice>
          <mc:Fallback>
            <w:pict>
              <v:shape id="文本框 3" o:spid="_x0000_s1026" o:spt="202" type="#_x0000_t202" style="position:absolute;left:0pt;margin-left:12.75pt;margin-top:10.85pt;height:235.35pt;width:464.3pt;z-index:251665408;mso-width-relative:page;mso-height-relative:page;" fillcolor="#FFFFFF" filled="t" stroked="t" coordsize="21600,21600" o:gfxdata="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yjJD3ZAAAACQEAAA8AAAAAAAAA&#10;AQAgAAAAIgAAAGRycy9kb3ducmV2LnhtbFBLAQIUABQAAAAIAIdO4kDpwxcBEAIAAEUEAAAOAAAA&#10;AAAAAAEAIAAAACgBAABkcnMvZTJvRG9jLnhtbFBLBQYAAAAABgAGAFkBAACqBQAAAAA=&#10;">
                <v:fill on="t" focussize="0,0"/>
                <v:stroke color="#000000" joinstyle="miter"/>
                <v:imagedata o:title=""/>
                <o:lock v:ext="edit" aspectratio="f"/>
                <v:textbox>
                  <w:txbxContent>
                    <w:p w14:paraId="421776F3">
                      <w:pPr>
                        <w:jc w:val="center"/>
                        <w:rPr>
                          <w:rFonts w:ascii="宋体" w:hAnsi="宋体" w:cs="仿宋"/>
                          <w:b/>
                          <w:bCs/>
                          <w:sz w:val="36"/>
                          <w:szCs w:val="36"/>
                        </w:rPr>
                      </w:pPr>
                      <w:r>
                        <w:rPr>
                          <w:rFonts w:hint="eastAsia" w:ascii="宋体" w:hAnsi="宋体" w:cs="仿宋"/>
                          <w:b/>
                          <w:bCs/>
                          <w:sz w:val="36"/>
                          <w:szCs w:val="36"/>
                        </w:rPr>
                        <w:t>文件签收函</w:t>
                      </w:r>
                    </w:p>
                    <w:p w14:paraId="4B1855F6">
                      <w:pPr>
                        <w:rPr>
                          <w:rFonts w:ascii="宋体" w:hAnsi="宋体" w:cs="仿宋"/>
                          <w:sz w:val="24"/>
                          <w:szCs w:val="24"/>
                        </w:rPr>
                      </w:pPr>
                    </w:p>
                    <w:p w14:paraId="2B14955C">
                      <w:pPr>
                        <w:spacing w:line="360" w:lineRule="auto"/>
                        <w:rPr>
                          <w:rFonts w:ascii="宋体" w:hAnsi="宋体" w:cs="仿宋"/>
                          <w:sz w:val="24"/>
                          <w:szCs w:val="24"/>
                        </w:rPr>
                      </w:pPr>
                      <w:r>
                        <w:rPr>
                          <w:rFonts w:hint="eastAsia" w:ascii="宋体" w:hAnsi="宋体" w:cs="仿宋"/>
                          <w:sz w:val="24"/>
                          <w:szCs w:val="24"/>
                        </w:rPr>
                        <w:t>云南通拓招标有限公司：</w:t>
                      </w:r>
                    </w:p>
                    <w:p w14:paraId="7F8A1440">
                      <w:pPr>
                        <w:spacing w:line="360" w:lineRule="auto"/>
                        <w:ind w:firstLine="480" w:firstLineChars="200"/>
                        <w:rPr>
                          <w:rFonts w:ascii="宋体" w:hAnsi="宋体" w:cs="仿宋"/>
                          <w:sz w:val="24"/>
                          <w:szCs w:val="24"/>
                        </w:rPr>
                      </w:pPr>
                      <w:r>
                        <w:rPr>
                          <w:rFonts w:hint="eastAsia" w:ascii="宋体" w:hAnsi="宋体" w:cs="仿宋"/>
                          <w:sz w:val="24"/>
                          <w:szCs w:val="24"/>
                        </w:rPr>
                        <w:t>贵公司所发</w:t>
                      </w:r>
                      <w:r>
                        <w:rPr>
                          <w:rFonts w:hint="eastAsia" w:ascii="宋体" w:hAnsi="宋体" w:cs="仿宋"/>
                          <w:sz w:val="24"/>
                          <w:szCs w:val="24"/>
                          <w:u w:val="single"/>
                        </w:rPr>
                        <w:t xml:space="preserve">   （项目名称、项目编号）   </w:t>
                      </w:r>
                      <w:r>
                        <w:rPr>
                          <w:rFonts w:hint="eastAsia" w:ascii="宋体" w:hAnsi="宋体" w:cs="仿宋"/>
                          <w:sz w:val="24"/>
                          <w:szCs w:val="24"/>
                        </w:rPr>
                        <w:t>项目（标段：</w:t>
                      </w:r>
                      <w:r>
                        <w:rPr>
                          <w:rFonts w:hint="eastAsia" w:ascii="宋体" w:hAnsi="宋体" w:cs="仿宋"/>
                          <w:sz w:val="24"/>
                          <w:szCs w:val="24"/>
                          <w:u w:val="single"/>
                        </w:rPr>
                        <w:t xml:space="preserve">   </w:t>
                      </w:r>
                      <w:r>
                        <w:rPr>
                          <w:rFonts w:hint="eastAsia" w:ascii="宋体" w:hAnsi="宋体" w:cs="仿宋"/>
                          <w:sz w:val="24"/>
                          <w:szCs w:val="24"/>
                        </w:rPr>
                        <w:t>）的</w:t>
                      </w:r>
                      <w:r>
                        <w:rPr>
                          <w:rFonts w:hint="eastAsia" w:ascii="宋体" w:hAnsi="宋体" w:cs="仿宋"/>
                          <w:sz w:val="24"/>
                          <w:szCs w:val="24"/>
                          <w:u w:val="single"/>
                        </w:rPr>
                        <w:t xml:space="preserve">     （招标答疑、补遗、质疑回函）       </w:t>
                      </w:r>
                      <w:r>
                        <w:rPr>
                          <w:rFonts w:hint="eastAsia" w:ascii="宋体" w:hAnsi="宋体" w:cs="仿宋"/>
                          <w:sz w:val="24"/>
                          <w:szCs w:val="24"/>
                        </w:rPr>
                        <w:t>文件，我公司已收阅。</w:t>
                      </w:r>
                    </w:p>
                    <w:p w14:paraId="79DA1EE2">
                      <w:pPr>
                        <w:spacing w:line="360" w:lineRule="auto"/>
                        <w:ind w:firstLine="480" w:firstLineChars="200"/>
                        <w:rPr>
                          <w:rFonts w:ascii="宋体" w:hAnsi="宋体" w:cs="仿宋"/>
                          <w:sz w:val="24"/>
                          <w:szCs w:val="24"/>
                        </w:rPr>
                      </w:pPr>
                    </w:p>
                    <w:p w14:paraId="4D7A2DD6">
                      <w:pPr>
                        <w:spacing w:line="360" w:lineRule="auto"/>
                        <w:ind w:firstLine="480" w:firstLineChars="200"/>
                        <w:rPr>
                          <w:rFonts w:ascii="宋体" w:hAnsi="宋体" w:cs="仿宋"/>
                          <w:sz w:val="24"/>
                          <w:szCs w:val="24"/>
                        </w:rPr>
                      </w:pPr>
                      <w:r>
                        <w:rPr>
                          <w:rFonts w:hint="eastAsia" w:ascii="宋体" w:hAnsi="宋体" w:cs="仿宋"/>
                          <w:sz w:val="24"/>
                          <w:szCs w:val="24"/>
                        </w:rPr>
                        <w:t>供应商名称：（盖章）</w:t>
                      </w:r>
                    </w:p>
                    <w:p w14:paraId="2E430405">
                      <w:pPr>
                        <w:spacing w:line="360" w:lineRule="auto"/>
                        <w:ind w:firstLine="480" w:firstLineChars="200"/>
                        <w:rPr>
                          <w:rFonts w:ascii="宋体" w:hAnsi="宋体" w:cs="仿宋"/>
                          <w:sz w:val="24"/>
                          <w:szCs w:val="24"/>
                        </w:rPr>
                      </w:pPr>
                      <w:r>
                        <w:rPr>
                          <w:rFonts w:hint="eastAsia" w:ascii="宋体" w:hAnsi="宋体" w:cs="仿宋"/>
                          <w:sz w:val="24"/>
                          <w:szCs w:val="24"/>
                        </w:rPr>
                        <w:t>法定代表人或授权代理人（签字或盖章）：</w:t>
                      </w:r>
                    </w:p>
                    <w:p w14:paraId="7E2FB45B">
                      <w:pPr>
                        <w:spacing w:line="360" w:lineRule="auto"/>
                        <w:ind w:firstLine="480" w:firstLineChars="200"/>
                        <w:rPr>
                          <w:rFonts w:ascii="宋体" w:hAnsi="宋体" w:cs="仿宋"/>
                          <w:sz w:val="24"/>
                          <w:szCs w:val="24"/>
                        </w:rPr>
                      </w:pPr>
                      <w:r>
                        <w:rPr>
                          <w:rFonts w:hint="eastAsia" w:ascii="宋体" w:hAnsi="宋体" w:cs="仿宋"/>
                          <w:sz w:val="24"/>
                          <w:szCs w:val="24"/>
                        </w:rPr>
                        <w:t>日      期：</w:t>
                      </w:r>
                    </w:p>
                  </w:txbxContent>
                </v:textbox>
              </v:shape>
            </w:pict>
          </mc:Fallback>
        </mc:AlternateContent>
      </w:r>
    </w:p>
    <w:p w14:paraId="1BEA5947">
      <w:pPr>
        <w:spacing w:beforeLines="50" w:line="360" w:lineRule="auto"/>
        <w:ind w:firstLine="480" w:firstLineChars="200"/>
        <w:rPr>
          <w:rFonts w:hint="eastAsia" w:ascii="仿宋" w:hAnsi="仿宋" w:eastAsia="仿宋" w:cs="仿宋"/>
          <w:bCs/>
          <w:sz w:val="24"/>
        </w:rPr>
      </w:pPr>
    </w:p>
    <w:p w14:paraId="441E803F">
      <w:pPr>
        <w:spacing w:beforeLines="50" w:line="360" w:lineRule="auto"/>
        <w:ind w:firstLine="480" w:firstLineChars="200"/>
        <w:rPr>
          <w:rFonts w:hint="eastAsia" w:ascii="仿宋" w:hAnsi="仿宋" w:eastAsia="仿宋" w:cs="仿宋"/>
          <w:bCs/>
          <w:sz w:val="24"/>
        </w:rPr>
      </w:pPr>
    </w:p>
    <w:p w14:paraId="43B09C1A">
      <w:pPr>
        <w:spacing w:beforeLines="50" w:line="360" w:lineRule="auto"/>
        <w:ind w:firstLine="480" w:firstLineChars="200"/>
        <w:rPr>
          <w:rFonts w:hint="eastAsia" w:ascii="仿宋" w:hAnsi="仿宋" w:eastAsia="仿宋" w:cs="仿宋"/>
          <w:bCs/>
          <w:sz w:val="24"/>
        </w:rPr>
      </w:pPr>
    </w:p>
    <w:p w14:paraId="060C016A">
      <w:pPr>
        <w:spacing w:beforeLines="50" w:line="360" w:lineRule="auto"/>
        <w:ind w:firstLine="480" w:firstLineChars="200"/>
        <w:rPr>
          <w:rFonts w:hint="eastAsia" w:ascii="仿宋" w:hAnsi="仿宋" w:eastAsia="仿宋" w:cs="仿宋"/>
          <w:bCs/>
          <w:sz w:val="24"/>
        </w:rPr>
      </w:pPr>
    </w:p>
    <w:p w14:paraId="3640BF8B">
      <w:pPr>
        <w:spacing w:beforeLines="50" w:line="360" w:lineRule="auto"/>
        <w:ind w:firstLine="480" w:firstLineChars="200"/>
        <w:rPr>
          <w:rFonts w:hint="eastAsia" w:ascii="仿宋" w:hAnsi="仿宋" w:eastAsia="仿宋" w:cs="仿宋"/>
          <w:bCs/>
          <w:sz w:val="24"/>
        </w:rPr>
      </w:pPr>
    </w:p>
    <w:p w14:paraId="0CA66621">
      <w:pPr>
        <w:spacing w:beforeLines="50" w:line="360" w:lineRule="auto"/>
        <w:ind w:firstLine="480" w:firstLineChars="200"/>
        <w:rPr>
          <w:rFonts w:hint="eastAsia" w:ascii="仿宋" w:hAnsi="仿宋" w:eastAsia="仿宋" w:cs="仿宋"/>
          <w:bCs/>
          <w:sz w:val="24"/>
        </w:rPr>
      </w:pPr>
    </w:p>
    <w:p w14:paraId="7B59942D">
      <w:pPr>
        <w:spacing w:beforeLines="50" w:line="360" w:lineRule="auto"/>
        <w:ind w:firstLine="480" w:firstLineChars="200"/>
        <w:rPr>
          <w:rFonts w:hint="eastAsia" w:ascii="仿宋" w:hAnsi="仿宋" w:eastAsia="仿宋" w:cs="仿宋"/>
          <w:bCs/>
          <w:sz w:val="24"/>
        </w:rPr>
      </w:pPr>
    </w:p>
    <w:p w14:paraId="33A639D0">
      <w:pPr>
        <w:spacing w:beforeLines="50" w:line="360" w:lineRule="auto"/>
        <w:ind w:firstLine="480" w:firstLineChars="200"/>
        <w:rPr>
          <w:rFonts w:hint="eastAsia" w:ascii="仿宋" w:hAnsi="仿宋" w:eastAsia="仿宋" w:cs="仿宋"/>
          <w:bCs/>
          <w:sz w:val="24"/>
        </w:rPr>
      </w:pPr>
      <w:r>
        <w:rPr>
          <w:rFonts w:hint="eastAsia" w:ascii="仿宋" w:hAnsi="仿宋" w:eastAsia="仿宋" w:cs="仿宋"/>
          <w:bCs/>
          <w:sz w:val="24"/>
        </w:rPr>
        <w:t>传真：0871—65895558</w:t>
      </w:r>
    </w:p>
    <w:p w14:paraId="5E1B062F">
      <w:pPr>
        <w:spacing w:beforeLines="50" w:line="360" w:lineRule="auto"/>
        <w:ind w:firstLine="480" w:firstLineChars="200"/>
        <w:rPr>
          <w:rFonts w:hint="eastAsia" w:ascii="仿宋" w:hAnsi="仿宋" w:eastAsia="仿宋" w:cs="仿宋"/>
          <w:bCs/>
          <w:sz w:val="24"/>
        </w:rPr>
      </w:pPr>
      <w:r>
        <w:rPr>
          <w:rFonts w:hint="eastAsia" w:ascii="仿宋" w:hAnsi="仿宋" w:eastAsia="仿宋" w:cs="仿宋"/>
          <w:bCs/>
          <w:sz w:val="24"/>
        </w:rPr>
        <w:t>电子信箱：</w:t>
      </w:r>
      <w:r>
        <w:rPr>
          <w:rFonts w:hint="eastAsia" w:ascii="仿宋" w:hAnsi="仿宋" w:eastAsia="仿宋" w:cs="仿宋"/>
        </w:rPr>
        <w:fldChar w:fldCharType="begin"/>
      </w:r>
      <w:r>
        <w:rPr>
          <w:rFonts w:hint="eastAsia" w:ascii="仿宋" w:hAnsi="仿宋" w:eastAsia="仿宋" w:cs="仿宋"/>
        </w:rPr>
        <w:instrText xml:space="preserve"> HYPERLINK "mailto:ttzbgs@163.com" </w:instrText>
      </w:r>
      <w:r>
        <w:rPr>
          <w:rFonts w:hint="eastAsia" w:ascii="仿宋" w:hAnsi="仿宋" w:eastAsia="仿宋" w:cs="仿宋"/>
        </w:rPr>
        <w:fldChar w:fldCharType="separate"/>
      </w:r>
      <w:r>
        <w:rPr>
          <w:rStyle w:val="22"/>
          <w:rFonts w:hint="eastAsia" w:ascii="仿宋" w:hAnsi="仿宋" w:eastAsia="仿宋" w:cs="仿宋"/>
          <w:bCs/>
          <w:color w:val="auto"/>
          <w:sz w:val="24"/>
        </w:rPr>
        <w:t>ttzbgs@163.com</w:t>
      </w:r>
      <w:r>
        <w:rPr>
          <w:rStyle w:val="22"/>
          <w:rFonts w:hint="eastAsia" w:ascii="仿宋" w:hAnsi="仿宋" w:eastAsia="仿宋" w:cs="仿宋"/>
          <w:bCs/>
          <w:color w:val="auto"/>
          <w:sz w:val="24"/>
        </w:rPr>
        <w:fldChar w:fldCharType="end"/>
      </w:r>
    </w:p>
    <w:p w14:paraId="5CBE3DE4">
      <w:pPr>
        <w:spacing w:beforeLines="50" w:line="360" w:lineRule="auto"/>
        <w:ind w:firstLine="480" w:firstLineChars="200"/>
        <w:rPr>
          <w:rFonts w:hint="eastAsia" w:ascii="仿宋" w:hAnsi="仿宋" w:eastAsia="仿宋" w:cs="仿宋"/>
          <w:bCs/>
          <w:sz w:val="24"/>
        </w:rPr>
      </w:pPr>
    </w:p>
    <w:p w14:paraId="1473D3E0">
      <w:pPr>
        <w:spacing w:beforeLines="50" w:line="360" w:lineRule="auto"/>
        <w:ind w:firstLine="480" w:firstLineChars="200"/>
        <w:rPr>
          <w:rFonts w:hint="eastAsia" w:ascii="仿宋" w:hAnsi="仿宋" w:eastAsia="仿宋" w:cs="仿宋"/>
          <w:bCs/>
          <w:sz w:val="24"/>
        </w:rPr>
      </w:pPr>
    </w:p>
    <w:p w14:paraId="35DF1CFC">
      <w:pPr>
        <w:spacing w:beforeLines="50" w:line="360" w:lineRule="auto"/>
        <w:ind w:firstLine="480" w:firstLineChars="200"/>
        <w:rPr>
          <w:rFonts w:hint="eastAsia" w:ascii="仿宋" w:hAnsi="仿宋" w:eastAsia="仿宋" w:cs="仿宋"/>
          <w:bCs/>
          <w:sz w:val="24"/>
        </w:rPr>
      </w:pPr>
    </w:p>
    <w:p w14:paraId="2611964D">
      <w:pPr>
        <w:spacing w:beforeLines="50" w:line="360" w:lineRule="auto"/>
        <w:ind w:firstLine="480" w:firstLineChars="200"/>
        <w:rPr>
          <w:rFonts w:hint="eastAsia" w:ascii="仿宋" w:hAnsi="仿宋" w:eastAsia="仿宋" w:cs="仿宋"/>
          <w:bCs/>
          <w:sz w:val="24"/>
        </w:rPr>
      </w:pPr>
    </w:p>
    <w:p w14:paraId="18836799">
      <w:pPr>
        <w:spacing w:beforeLines="50" w:line="360" w:lineRule="auto"/>
        <w:ind w:firstLine="480" w:firstLineChars="200"/>
        <w:rPr>
          <w:rFonts w:hint="eastAsia" w:ascii="仿宋" w:hAnsi="仿宋" w:eastAsia="仿宋" w:cs="仿宋"/>
          <w:bCs/>
          <w:sz w:val="24"/>
        </w:rPr>
      </w:pPr>
    </w:p>
    <w:p w14:paraId="66A80F5A">
      <w:pPr>
        <w:spacing w:beforeLines="50" w:line="360" w:lineRule="auto"/>
        <w:rPr>
          <w:rFonts w:hint="eastAsia" w:ascii="仿宋" w:hAnsi="仿宋" w:eastAsia="仿宋" w:cs="仿宋"/>
          <w:bCs/>
          <w:sz w:val="24"/>
        </w:rPr>
      </w:pPr>
    </w:p>
    <w:p w14:paraId="75D821BB">
      <w:pPr>
        <w:pStyle w:val="3"/>
        <w:spacing w:line="360" w:lineRule="auto"/>
        <w:ind w:firstLine="640"/>
        <w:outlineLvl w:val="2"/>
        <w:rPr>
          <w:rFonts w:hint="eastAsia" w:ascii="仿宋" w:hAnsi="仿宋" w:eastAsia="仿宋" w:cs="仿宋"/>
          <w:b w:val="0"/>
          <w:bCs/>
        </w:rPr>
      </w:pPr>
      <w:bookmarkStart w:id="21" w:name="_Toc376"/>
      <w:bookmarkStart w:id="22" w:name="_Toc32166"/>
      <w:bookmarkStart w:id="23" w:name="_Toc3008"/>
      <w:bookmarkStart w:id="24" w:name="_Toc9043"/>
      <w:r>
        <w:rPr>
          <w:rFonts w:hint="eastAsia" w:ascii="仿宋" w:hAnsi="仿宋" w:eastAsia="仿宋" w:cs="仿宋"/>
          <w:b w:val="0"/>
          <w:bCs/>
        </w:rPr>
        <w:t>二、磋商保证金退还</w:t>
      </w:r>
      <w:bookmarkEnd w:id="21"/>
      <w:bookmarkEnd w:id="22"/>
      <w:bookmarkEnd w:id="23"/>
      <w:bookmarkEnd w:id="24"/>
    </w:p>
    <w:p w14:paraId="7A9C162A">
      <w:pPr>
        <w:spacing w:beforeLines="50" w:line="360" w:lineRule="auto"/>
        <w:outlineLvl w:val="1"/>
        <w:rPr>
          <w:rFonts w:hint="eastAsia" w:ascii="仿宋" w:hAnsi="仿宋" w:eastAsia="仿宋" w:cs="仿宋"/>
          <w:bCs/>
          <w:sz w:val="24"/>
        </w:rPr>
      </w:pPr>
      <w:r>
        <w:rPr>
          <w:rFonts w:hint="eastAsia" w:ascii="仿宋" w:hAnsi="仿宋" w:eastAsia="仿宋" w:cs="仿宋"/>
          <w:bCs/>
          <w:sz w:val="24"/>
        </w:rPr>
        <w:t xml:space="preserve">    </w:t>
      </w:r>
      <w:bookmarkStart w:id="25" w:name="_Toc14085"/>
      <w:bookmarkStart w:id="26" w:name="_Toc25077"/>
      <w:bookmarkStart w:id="27" w:name="_Toc1226"/>
      <w:bookmarkStart w:id="28" w:name="_Toc18771"/>
      <w:r>
        <w:rPr>
          <w:rFonts w:hint="eastAsia" w:ascii="仿宋" w:hAnsi="仿宋" w:eastAsia="仿宋" w:cs="仿宋"/>
          <w:bCs/>
          <w:sz w:val="24"/>
        </w:rPr>
        <w:t>供应商在办理退还保证金事宜时应携带下列证明文件：</w:t>
      </w:r>
      <w:bookmarkEnd w:id="25"/>
      <w:bookmarkEnd w:id="26"/>
      <w:bookmarkEnd w:id="27"/>
      <w:bookmarkEnd w:id="28"/>
    </w:p>
    <w:p w14:paraId="1CB6D813">
      <w:pPr>
        <w:spacing w:beforeLines="50" w:line="360" w:lineRule="auto"/>
        <w:rPr>
          <w:rFonts w:hint="eastAsia" w:ascii="仿宋" w:hAnsi="仿宋" w:eastAsia="仿宋" w:cs="仿宋"/>
          <w:bCs/>
          <w:sz w:val="24"/>
        </w:rPr>
      </w:pPr>
      <w:r>
        <w:rPr>
          <w:rFonts w:hint="eastAsia" w:ascii="仿宋" w:hAnsi="仿宋" w:eastAsia="仿宋" w:cs="仿宋"/>
          <w:bCs/>
          <w:sz w:val="24"/>
        </w:rPr>
        <w:t xml:space="preserve">    1、法人授权委托书，需注明项目名称及项目编号（加盖公章，法人办理的除外）；</w:t>
      </w:r>
    </w:p>
    <w:p w14:paraId="69F66386">
      <w:pPr>
        <w:spacing w:beforeLines="50" w:line="360" w:lineRule="auto"/>
        <w:rPr>
          <w:rFonts w:hint="eastAsia" w:ascii="仿宋" w:hAnsi="仿宋" w:eastAsia="仿宋" w:cs="仿宋"/>
          <w:bCs/>
          <w:sz w:val="24"/>
        </w:rPr>
      </w:pPr>
      <w:r>
        <w:rPr>
          <w:rFonts w:hint="eastAsia" w:ascii="仿宋" w:hAnsi="仿宋" w:eastAsia="仿宋" w:cs="仿宋"/>
          <w:bCs/>
          <w:sz w:val="24"/>
        </w:rPr>
        <w:t xml:space="preserve">    2、收款收据（由供应商反开一张收据，加盖公章或财务章）；</w:t>
      </w:r>
    </w:p>
    <w:p w14:paraId="07FA8A87">
      <w:pPr>
        <w:spacing w:beforeLines="50" w:line="360" w:lineRule="auto"/>
        <w:ind w:firstLine="480" w:firstLineChars="200"/>
        <w:rPr>
          <w:rFonts w:hint="eastAsia" w:ascii="仿宋" w:hAnsi="仿宋" w:eastAsia="仿宋" w:cs="仿宋"/>
          <w:bCs/>
          <w:sz w:val="24"/>
        </w:rPr>
      </w:pPr>
      <w:r>
        <w:rPr>
          <w:rFonts w:hint="eastAsia" w:ascii="仿宋" w:hAnsi="仿宋" w:eastAsia="仿宋" w:cs="仿宋"/>
          <w:bCs/>
          <w:sz w:val="24"/>
        </w:rPr>
        <w:t>3、保证金打款凭证（复印件加盖公章）；</w:t>
      </w:r>
    </w:p>
    <w:p w14:paraId="16424697">
      <w:pPr>
        <w:spacing w:beforeLines="50" w:line="360" w:lineRule="auto"/>
        <w:ind w:firstLine="480" w:firstLineChars="200"/>
        <w:rPr>
          <w:rFonts w:hint="eastAsia" w:ascii="仿宋" w:hAnsi="仿宋" w:eastAsia="仿宋" w:cs="仿宋"/>
          <w:bCs/>
          <w:sz w:val="24"/>
        </w:rPr>
      </w:pPr>
      <w:r>
        <w:rPr>
          <w:rFonts w:hint="eastAsia" w:ascii="仿宋" w:hAnsi="仿宋" w:eastAsia="仿宋" w:cs="仿宋"/>
          <w:bCs/>
          <w:sz w:val="24"/>
        </w:rPr>
        <w:t>4、开户许可证（复印件加盖公章）；</w:t>
      </w:r>
    </w:p>
    <w:p w14:paraId="02E3563A">
      <w:pPr>
        <w:spacing w:beforeLines="50" w:line="360" w:lineRule="auto"/>
        <w:ind w:firstLine="480" w:firstLineChars="200"/>
        <w:rPr>
          <w:rFonts w:hint="eastAsia" w:ascii="仿宋" w:hAnsi="仿宋" w:eastAsia="仿宋" w:cs="仿宋"/>
          <w:bCs/>
          <w:sz w:val="24"/>
        </w:rPr>
      </w:pPr>
      <w:r>
        <w:rPr>
          <w:rFonts w:hint="eastAsia" w:ascii="仿宋" w:hAnsi="仿宋" w:eastAsia="仿宋" w:cs="仿宋"/>
          <w:bCs/>
          <w:sz w:val="24"/>
        </w:rPr>
        <w:t>5、保证金退款申请。</w:t>
      </w:r>
    </w:p>
    <w:p w14:paraId="42FC564C">
      <w:pPr>
        <w:spacing w:beforeLines="50" w:line="360" w:lineRule="auto"/>
        <w:rPr>
          <w:rFonts w:hint="eastAsia" w:ascii="仿宋" w:hAnsi="仿宋" w:eastAsia="仿宋" w:cs="仿宋"/>
          <w:bCs/>
          <w:sz w:val="24"/>
        </w:rPr>
      </w:pPr>
      <w:r>
        <w:rPr>
          <w:rFonts w:hint="eastAsia" w:ascii="仿宋" w:hAnsi="仿宋" w:eastAsia="仿宋" w:cs="仿宋"/>
          <w:bCs/>
          <w:sz w:val="24"/>
        </w:rPr>
        <w:t xml:space="preserve">    </w:t>
      </w:r>
    </w:p>
    <w:p w14:paraId="7E8594EE">
      <w:pPr>
        <w:spacing w:beforeLines="50" w:line="360" w:lineRule="auto"/>
        <w:rPr>
          <w:rFonts w:hint="eastAsia" w:ascii="仿宋" w:hAnsi="仿宋" w:eastAsia="仿宋" w:cs="仿宋"/>
          <w:bCs/>
          <w:sz w:val="24"/>
        </w:rPr>
      </w:pPr>
      <w:r>
        <w:rPr>
          <w:rFonts w:hint="eastAsia" w:ascii="仿宋" w:hAnsi="仿宋" w:eastAsia="仿宋" w:cs="仿宋"/>
          <w:bCs/>
          <w:sz w:val="24"/>
        </w:rPr>
        <mc:AlternateContent>
          <mc:Choice Requires="wps">
            <w:drawing>
              <wp:anchor distT="0" distB="0" distL="114300" distR="114300" simplePos="0" relativeHeight="251666432" behindDoc="0" locked="0" layoutInCell="1" allowOverlap="1">
                <wp:simplePos x="0" y="0"/>
                <wp:positionH relativeFrom="column">
                  <wp:posOffset>-144145</wp:posOffset>
                </wp:positionH>
                <wp:positionV relativeFrom="paragraph">
                  <wp:posOffset>153035</wp:posOffset>
                </wp:positionV>
                <wp:extent cx="6294755" cy="1984375"/>
                <wp:effectExtent l="4445" t="4445" r="10160" b="7620"/>
                <wp:wrapNone/>
                <wp:docPr id="5" name="文本框 4"/>
                <wp:cNvGraphicFramePr/>
                <a:graphic xmlns:a="http://schemas.openxmlformats.org/drawingml/2006/main">
                  <a:graphicData uri="http://schemas.microsoft.com/office/word/2010/wordprocessingShape">
                    <wps:wsp>
                      <wps:cNvSpPr txBox="1"/>
                      <wps:spPr>
                        <a:xfrm>
                          <a:off x="0" y="0"/>
                          <a:ext cx="6294755" cy="19843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67B8ED2">
                            <w:pPr>
                              <w:jc w:val="center"/>
                              <w:rPr>
                                <w:rFonts w:ascii="宋体" w:hAnsi="宋体" w:cs="仿宋"/>
                                <w:b/>
                                <w:bCs/>
                                <w:sz w:val="24"/>
                                <w:szCs w:val="24"/>
                              </w:rPr>
                            </w:pPr>
                            <w:r>
                              <w:rPr>
                                <w:rFonts w:hint="eastAsia" w:ascii="宋体" w:hAnsi="宋体" w:cs="仿宋"/>
                                <w:b/>
                                <w:bCs/>
                                <w:sz w:val="24"/>
                                <w:szCs w:val="24"/>
                              </w:rPr>
                              <w:t>磋商保证金退款申请</w:t>
                            </w:r>
                          </w:p>
                          <w:tbl>
                            <w:tblPr>
                              <w:tblStyle w:val="19"/>
                              <w:tblW w:w="0" w:type="auto"/>
                              <w:tblInd w:w="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2976"/>
                              <w:gridCol w:w="2268"/>
                              <w:gridCol w:w="1278"/>
                            </w:tblGrid>
                            <w:tr w14:paraId="1562C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014" w:type="dxa"/>
                                  <w:vAlign w:val="center"/>
                                </w:tcPr>
                                <w:p w14:paraId="14641756">
                                  <w:pPr>
                                    <w:jc w:val="center"/>
                                    <w:rPr>
                                      <w:rFonts w:ascii="宋体" w:hAnsi="宋体" w:cs="仿宋"/>
                                      <w:sz w:val="24"/>
                                      <w:szCs w:val="24"/>
                                    </w:rPr>
                                  </w:pPr>
                                  <w:r>
                                    <w:rPr>
                                      <w:rFonts w:hint="eastAsia" w:ascii="宋体" w:hAnsi="宋体" w:cs="仿宋"/>
                                      <w:sz w:val="24"/>
                                      <w:szCs w:val="24"/>
                                    </w:rPr>
                                    <w:t>项目名称</w:t>
                                  </w:r>
                                </w:p>
                              </w:tc>
                              <w:tc>
                                <w:tcPr>
                                  <w:tcW w:w="2976" w:type="dxa"/>
                                  <w:vAlign w:val="center"/>
                                </w:tcPr>
                                <w:p w14:paraId="05CE7069">
                                  <w:pPr>
                                    <w:jc w:val="center"/>
                                    <w:rPr>
                                      <w:rFonts w:ascii="宋体" w:hAnsi="宋体" w:cs="仿宋"/>
                                      <w:sz w:val="24"/>
                                      <w:szCs w:val="24"/>
                                    </w:rPr>
                                  </w:pPr>
                                </w:p>
                              </w:tc>
                              <w:tc>
                                <w:tcPr>
                                  <w:tcW w:w="2268" w:type="dxa"/>
                                  <w:vAlign w:val="center"/>
                                </w:tcPr>
                                <w:p w14:paraId="2B7DC1B1">
                                  <w:pPr>
                                    <w:jc w:val="center"/>
                                    <w:rPr>
                                      <w:rFonts w:ascii="宋体" w:hAnsi="宋体" w:cs="仿宋"/>
                                      <w:sz w:val="24"/>
                                      <w:szCs w:val="24"/>
                                    </w:rPr>
                                  </w:pPr>
                                  <w:r>
                                    <w:rPr>
                                      <w:rFonts w:hint="eastAsia" w:ascii="宋体" w:hAnsi="宋体" w:cs="仿宋"/>
                                      <w:sz w:val="24"/>
                                      <w:szCs w:val="24"/>
                                    </w:rPr>
                                    <w:t>标段</w:t>
                                  </w:r>
                                </w:p>
                              </w:tc>
                              <w:tc>
                                <w:tcPr>
                                  <w:tcW w:w="1278" w:type="dxa"/>
                                  <w:vAlign w:val="center"/>
                                </w:tcPr>
                                <w:p w14:paraId="5E7C0C7F">
                                  <w:pPr>
                                    <w:jc w:val="center"/>
                                    <w:rPr>
                                      <w:rFonts w:ascii="宋体" w:hAnsi="宋体" w:cs="仿宋"/>
                                      <w:sz w:val="24"/>
                                      <w:szCs w:val="24"/>
                                    </w:rPr>
                                  </w:pPr>
                                </w:p>
                              </w:tc>
                            </w:tr>
                            <w:tr w14:paraId="304E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014" w:type="dxa"/>
                                  <w:vAlign w:val="center"/>
                                </w:tcPr>
                                <w:p w14:paraId="34FCBE2A">
                                  <w:pPr>
                                    <w:jc w:val="center"/>
                                    <w:rPr>
                                      <w:rFonts w:ascii="宋体" w:hAnsi="宋体" w:cs="仿宋"/>
                                      <w:sz w:val="24"/>
                                      <w:szCs w:val="24"/>
                                    </w:rPr>
                                  </w:pPr>
                                  <w:r>
                                    <w:rPr>
                                      <w:rFonts w:hint="eastAsia" w:ascii="宋体" w:hAnsi="宋体" w:cs="仿宋"/>
                                      <w:sz w:val="24"/>
                                      <w:szCs w:val="24"/>
                                    </w:rPr>
                                    <w:t>项目编号</w:t>
                                  </w:r>
                                </w:p>
                              </w:tc>
                              <w:tc>
                                <w:tcPr>
                                  <w:tcW w:w="2976" w:type="dxa"/>
                                  <w:vAlign w:val="center"/>
                                </w:tcPr>
                                <w:p w14:paraId="00129ECB">
                                  <w:pPr>
                                    <w:jc w:val="center"/>
                                    <w:rPr>
                                      <w:rFonts w:ascii="宋体" w:hAnsi="宋体" w:cs="仿宋"/>
                                      <w:sz w:val="24"/>
                                      <w:szCs w:val="24"/>
                                    </w:rPr>
                                  </w:pPr>
                                </w:p>
                              </w:tc>
                              <w:tc>
                                <w:tcPr>
                                  <w:tcW w:w="2268" w:type="dxa"/>
                                  <w:vAlign w:val="center"/>
                                </w:tcPr>
                                <w:p w14:paraId="30052B27">
                                  <w:pPr>
                                    <w:jc w:val="center"/>
                                    <w:rPr>
                                      <w:rFonts w:ascii="宋体" w:hAnsi="宋体" w:cs="仿宋"/>
                                      <w:sz w:val="24"/>
                                      <w:szCs w:val="24"/>
                                    </w:rPr>
                                  </w:pPr>
                                  <w:r>
                                    <w:rPr>
                                      <w:rFonts w:hint="eastAsia" w:ascii="宋体" w:hAnsi="宋体" w:cs="仿宋"/>
                                      <w:sz w:val="24"/>
                                      <w:szCs w:val="24"/>
                                    </w:rPr>
                                    <w:t>开标时间</w:t>
                                  </w:r>
                                </w:p>
                              </w:tc>
                              <w:tc>
                                <w:tcPr>
                                  <w:tcW w:w="1278" w:type="dxa"/>
                                  <w:vAlign w:val="center"/>
                                </w:tcPr>
                                <w:p w14:paraId="50BDD1DA">
                                  <w:pPr>
                                    <w:jc w:val="center"/>
                                    <w:rPr>
                                      <w:rFonts w:ascii="宋体" w:hAnsi="宋体" w:cs="仿宋"/>
                                      <w:sz w:val="24"/>
                                      <w:szCs w:val="24"/>
                                    </w:rPr>
                                  </w:pPr>
                                </w:p>
                              </w:tc>
                            </w:tr>
                            <w:tr w14:paraId="6611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014" w:type="dxa"/>
                                  <w:vAlign w:val="center"/>
                                </w:tcPr>
                                <w:p w14:paraId="730D00D1">
                                  <w:pPr>
                                    <w:jc w:val="center"/>
                                    <w:rPr>
                                      <w:rFonts w:ascii="宋体" w:hAnsi="宋体" w:cs="仿宋"/>
                                      <w:sz w:val="24"/>
                                      <w:szCs w:val="24"/>
                                    </w:rPr>
                                  </w:pPr>
                                  <w:r>
                                    <w:rPr>
                                      <w:rFonts w:hint="eastAsia" w:ascii="宋体" w:hAnsi="宋体" w:cs="仿宋"/>
                                      <w:sz w:val="24"/>
                                      <w:szCs w:val="24"/>
                                    </w:rPr>
                                    <w:t>保证金金额</w:t>
                                  </w:r>
                                </w:p>
                              </w:tc>
                              <w:tc>
                                <w:tcPr>
                                  <w:tcW w:w="6522" w:type="dxa"/>
                                  <w:gridSpan w:val="3"/>
                                  <w:vAlign w:val="center"/>
                                </w:tcPr>
                                <w:p w14:paraId="0BC2FAD5">
                                  <w:pPr>
                                    <w:jc w:val="center"/>
                                    <w:rPr>
                                      <w:rFonts w:ascii="宋体" w:hAnsi="宋体" w:cs="仿宋"/>
                                      <w:sz w:val="24"/>
                                      <w:szCs w:val="24"/>
                                    </w:rPr>
                                  </w:pPr>
                                </w:p>
                              </w:tc>
                            </w:tr>
                            <w:tr w14:paraId="4628E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014" w:type="dxa"/>
                                  <w:vAlign w:val="center"/>
                                </w:tcPr>
                                <w:p w14:paraId="3CFF213C">
                                  <w:pPr>
                                    <w:jc w:val="center"/>
                                    <w:rPr>
                                      <w:rFonts w:ascii="宋体" w:hAnsi="宋体" w:cs="仿宋"/>
                                      <w:sz w:val="24"/>
                                      <w:szCs w:val="24"/>
                                    </w:rPr>
                                  </w:pPr>
                                  <w:r>
                                    <w:rPr>
                                      <w:rFonts w:hint="eastAsia" w:ascii="宋体" w:hAnsi="宋体" w:cs="仿宋"/>
                                      <w:sz w:val="24"/>
                                      <w:szCs w:val="24"/>
                                    </w:rPr>
                                    <w:t>供应商名称</w:t>
                                  </w:r>
                                </w:p>
                              </w:tc>
                              <w:tc>
                                <w:tcPr>
                                  <w:tcW w:w="2976" w:type="dxa"/>
                                  <w:vAlign w:val="center"/>
                                </w:tcPr>
                                <w:p w14:paraId="2535CBBD">
                                  <w:pPr>
                                    <w:jc w:val="center"/>
                                    <w:rPr>
                                      <w:rFonts w:ascii="宋体" w:hAnsi="宋体" w:cs="仿宋"/>
                                      <w:sz w:val="24"/>
                                      <w:szCs w:val="24"/>
                                    </w:rPr>
                                  </w:pPr>
                                </w:p>
                              </w:tc>
                              <w:tc>
                                <w:tcPr>
                                  <w:tcW w:w="2268" w:type="dxa"/>
                                  <w:vAlign w:val="center"/>
                                </w:tcPr>
                                <w:p w14:paraId="1BF3DCED">
                                  <w:pPr>
                                    <w:jc w:val="center"/>
                                    <w:rPr>
                                      <w:rFonts w:ascii="宋体" w:hAnsi="宋体" w:cs="仿宋"/>
                                      <w:sz w:val="24"/>
                                      <w:szCs w:val="24"/>
                                    </w:rPr>
                                  </w:pPr>
                                  <w:r>
                                    <w:rPr>
                                      <w:rFonts w:hint="eastAsia" w:ascii="宋体" w:hAnsi="宋体" w:cs="仿宋"/>
                                      <w:sz w:val="24"/>
                                      <w:szCs w:val="24"/>
                                    </w:rPr>
                                    <w:t>法人或代理人签字</w:t>
                                  </w:r>
                                </w:p>
                              </w:tc>
                              <w:tc>
                                <w:tcPr>
                                  <w:tcW w:w="1278" w:type="dxa"/>
                                  <w:vAlign w:val="center"/>
                                </w:tcPr>
                                <w:p w14:paraId="2CC2291D">
                                  <w:pPr>
                                    <w:jc w:val="center"/>
                                    <w:rPr>
                                      <w:rFonts w:ascii="宋体" w:hAnsi="宋体" w:cs="仿宋"/>
                                      <w:sz w:val="24"/>
                                      <w:szCs w:val="24"/>
                                    </w:rPr>
                                  </w:pPr>
                                </w:p>
                              </w:tc>
                            </w:tr>
                            <w:tr w14:paraId="5896A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014" w:type="dxa"/>
                                  <w:vAlign w:val="center"/>
                                </w:tcPr>
                                <w:p w14:paraId="1853E034">
                                  <w:pPr>
                                    <w:jc w:val="center"/>
                                    <w:rPr>
                                      <w:rFonts w:ascii="宋体" w:hAnsi="宋体" w:cs="仿宋"/>
                                      <w:sz w:val="24"/>
                                      <w:szCs w:val="24"/>
                                    </w:rPr>
                                  </w:pPr>
                                  <w:r>
                                    <w:rPr>
                                      <w:rFonts w:hint="eastAsia" w:ascii="宋体" w:hAnsi="宋体" w:cs="仿宋"/>
                                      <w:sz w:val="24"/>
                                      <w:szCs w:val="24"/>
                                    </w:rPr>
                                    <w:t>项目负责人意见</w:t>
                                  </w:r>
                                </w:p>
                              </w:tc>
                              <w:tc>
                                <w:tcPr>
                                  <w:tcW w:w="6522" w:type="dxa"/>
                                  <w:gridSpan w:val="3"/>
                                  <w:vAlign w:val="center"/>
                                </w:tcPr>
                                <w:p w14:paraId="0A40773E">
                                  <w:pPr>
                                    <w:jc w:val="center"/>
                                    <w:rPr>
                                      <w:rFonts w:ascii="宋体" w:hAnsi="宋体" w:cs="仿宋"/>
                                      <w:sz w:val="24"/>
                                      <w:szCs w:val="24"/>
                                    </w:rPr>
                                  </w:pPr>
                                  <w:r>
                                    <w:rPr>
                                      <w:rFonts w:hint="eastAsia" w:ascii="宋体" w:hAnsi="宋体" w:cs="仿宋"/>
                                      <w:sz w:val="24"/>
                                      <w:szCs w:val="24"/>
                                    </w:rPr>
                                    <w:t>（代理机构填写）</w:t>
                                  </w:r>
                                </w:p>
                              </w:tc>
                            </w:tr>
                          </w:tbl>
                          <w:p w14:paraId="446A7ED7">
                            <w:pPr>
                              <w:rPr>
                                <w:rFonts w:ascii="宋体" w:hAnsi="宋体"/>
                                <w:sz w:val="24"/>
                                <w:szCs w:val="24"/>
                              </w:rPr>
                            </w:pPr>
                          </w:p>
                          <w:p w14:paraId="3FAA6EDE">
                            <w:pPr>
                              <w:jc w:val="left"/>
                              <w:rPr>
                                <w:rFonts w:ascii="宋体" w:hAnsi="宋体" w:cs="仿宋"/>
                                <w:sz w:val="24"/>
                                <w:szCs w:val="24"/>
                              </w:rPr>
                            </w:pPr>
                            <w:r>
                              <w:rPr>
                                <w:rFonts w:hint="eastAsia" w:ascii="宋体" w:hAnsi="宋体" w:cs="仿宋"/>
                                <w:sz w:val="24"/>
                                <w:szCs w:val="24"/>
                              </w:rPr>
                              <w:t xml:space="preserve">      日  期：</w:t>
                            </w:r>
                          </w:p>
                        </w:txbxContent>
                      </wps:txbx>
                      <wps:bodyPr upright="1"/>
                    </wps:wsp>
                  </a:graphicData>
                </a:graphic>
              </wp:anchor>
            </w:drawing>
          </mc:Choice>
          <mc:Fallback>
            <w:pict>
              <v:shape id="文本框 4" o:spid="_x0000_s1026" o:spt="202" type="#_x0000_t202" style="position:absolute;left:0pt;margin-left:-11.35pt;margin-top:12.05pt;height:156.25pt;width:495.65pt;z-index:251666432;mso-width-relative:page;mso-height-relative:page;" fillcolor="#FFFFFF" filled="t" stroked="t" coordsize="21600,21600" o:gfxdata="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hXMeDaAAAACgEAAA8AAAAA&#10;AAAAAQAgAAAAIgAAAGRycy9kb3ducmV2LnhtbFBLAQIUABQAAAAIAIdO4kDnGJWGEgIAAEUEAAAO&#10;AAAAAAAAAAEAIAAAACkBAABkcnMvZTJvRG9jLnhtbFBLBQYAAAAABgAGAFkBAACtBQAAAAA=&#10;">
                <v:fill on="t" focussize="0,0"/>
                <v:stroke color="#000000" joinstyle="miter"/>
                <v:imagedata o:title=""/>
                <o:lock v:ext="edit" aspectratio="f"/>
                <v:textbox>
                  <w:txbxContent>
                    <w:p w14:paraId="367B8ED2">
                      <w:pPr>
                        <w:jc w:val="center"/>
                        <w:rPr>
                          <w:rFonts w:ascii="宋体" w:hAnsi="宋体" w:cs="仿宋"/>
                          <w:b/>
                          <w:bCs/>
                          <w:sz w:val="24"/>
                          <w:szCs w:val="24"/>
                        </w:rPr>
                      </w:pPr>
                      <w:r>
                        <w:rPr>
                          <w:rFonts w:hint="eastAsia" w:ascii="宋体" w:hAnsi="宋体" w:cs="仿宋"/>
                          <w:b/>
                          <w:bCs/>
                          <w:sz w:val="24"/>
                          <w:szCs w:val="24"/>
                        </w:rPr>
                        <w:t>磋商保证金退款申请</w:t>
                      </w:r>
                    </w:p>
                    <w:tbl>
                      <w:tblPr>
                        <w:tblStyle w:val="19"/>
                        <w:tblW w:w="0" w:type="auto"/>
                        <w:tblInd w:w="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2976"/>
                        <w:gridCol w:w="2268"/>
                        <w:gridCol w:w="1278"/>
                      </w:tblGrid>
                      <w:tr w14:paraId="1562C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014" w:type="dxa"/>
                            <w:vAlign w:val="center"/>
                          </w:tcPr>
                          <w:p w14:paraId="14641756">
                            <w:pPr>
                              <w:jc w:val="center"/>
                              <w:rPr>
                                <w:rFonts w:ascii="宋体" w:hAnsi="宋体" w:cs="仿宋"/>
                                <w:sz w:val="24"/>
                                <w:szCs w:val="24"/>
                              </w:rPr>
                            </w:pPr>
                            <w:r>
                              <w:rPr>
                                <w:rFonts w:hint="eastAsia" w:ascii="宋体" w:hAnsi="宋体" w:cs="仿宋"/>
                                <w:sz w:val="24"/>
                                <w:szCs w:val="24"/>
                              </w:rPr>
                              <w:t>项目名称</w:t>
                            </w:r>
                          </w:p>
                        </w:tc>
                        <w:tc>
                          <w:tcPr>
                            <w:tcW w:w="2976" w:type="dxa"/>
                            <w:vAlign w:val="center"/>
                          </w:tcPr>
                          <w:p w14:paraId="05CE7069">
                            <w:pPr>
                              <w:jc w:val="center"/>
                              <w:rPr>
                                <w:rFonts w:ascii="宋体" w:hAnsi="宋体" w:cs="仿宋"/>
                                <w:sz w:val="24"/>
                                <w:szCs w:val="24"/>
                              </w:rPr>
                            </w:pPr>
                          </w:p>
                        </w:tc>
                        <w:tc>
                          <w:tcPr>
                            <w:tcW w:w="2268" w:type="dxa"/>
                            <w:vAlign w:val="center"/>
                          </w:tcPr>
                          <w:p w14:paraId="2B7DC1B1">
                            <w:pPr>
                              <w:jc w:val="center"/>
                              <w:rPr>
                                <w:rFonts w:ascii="宋体" w:hAnsi="宋体" w:cs="仿宋"/>
                                <w:sz w:val="24"/>
                                <w:szCs w:val="24"/>
                              </w:rPr>
                            </w:pPr>
                            <w:r>
                              <w:rPr>
                                <w:rFonts w:hint="eastAsia" w:ascii="宋体" w:hAnsi="宋体" w:cs="仿宋"/>
                                <w:sz w:val="24"/>
                                <w:szCs w:val="24"/>
                              </w:rPr>
                              <w:t>标段</w:t>
                            </w:r>
                          </w:p>
                        </w:tc>
                        <w:tc>
                          <w:tcPr>
                            <w:tcW w:w="1278" w:type="dxa"/>
                            <w:vAlign w:val="center"/>
                          </w:tcPr>
                          <w:p w14:paraId="5E7C0C7F">
                            <w:pPr>
                              <w:jc w:val="center"/>
                              <w:rPr>
                                <w:rFonts w:ascii="宋体" w:hAnsi="宋体" w:cs="仿宋"/>
                                <w:sz w:val="24"/>
                                <w:szCs w:val="24"/>
                              </w:rPr>
                            </w:pPr>
                          </w:p>
                        </w:tc>
                      </w:tr>
                      <w:tr w14:paraId="304E4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014" w:type="dxa"/>
                            <w:vAlign w:val="center"/>
                          </w:tcPr>
                          <w:p w14:paraId="34FCBE2A">
                            <w:pPr>
                              <w:jc w:val="center"/>
                              <w:rPr>
                                <w:rFonts w:ascii="宋体" w:hAnsi="宋体" w:cs="仿宋"/>
                                <w:sz w:val="24"/>
                                <w:szCs w:val="24"/>
                              </w:rPr>
                            </w:pPr>
                            <w:r>
                              <w:rPr>
                                <w:rFonts w:hint="eastAsia" w:ascii="宋体" w:hAnsi="宋体" w:cs="仿宋"/>
                                <w:sz w:val="24"/>
                                <w:szCs w:val="24"/>
                              </w:rPr>
                              <w:t>项目编号</w:t>
                            </w:r>
                          </w:p>
                        </w:tc>
                        <w:tc>
                          <w:tcPr>
                            <w:tcW w:w="2976" w:type="dxa"/>
                            <w:vAlign w:val="center"/>
                          </w:tcPr>
                          <w:p w14:paraId="00129ECB">
                            <w:pPr>
                              <w:jc w:val="center"/>
                              <w:rPr>
                                <w:rFonts w:ascii="宋体" w:hAnsi="宋体" w:cs="仿宋"/>
                                <w:sz w:val="24"/>
                                <w:szCs w:val="24"/>
                              </w:rPr>
                            </w:pPr>
                          </w:p>
                        </w:tc>
                        <w:tc>
                          <w:tcPr>
                            <w:tcW w:w="2268" w:type="dxa"/>
                            <w:vAlign w:val="center"/>
                          </w:tcPr>
                          <w:p w14:paraId="30052B27">
                            <w:pPr>
                              <w:jc w:val="center"/>
                              <w:rPr>
                                <w:rFonts w:ascii="宋体" w:hAnsi="宋体" w:cs="仿宋"/>
                                <w:sz w:val="24"/>
                                <w:szCs w:val="24"/>
                              </w:rPr>
                            </w:pPr>
                            <w:r>
                              <w:rPr>
                                <w:rFonts w:hint="eastAsia" w:ascii="宋体" w:hAnsi="宋体" w:cs="仿宋"/>
                                <w:sz w:val="24"/>
                                <w:szCs w:val="24"/>
                              </w:rPr>
                              <w:t>开标时间</w:t>
                            </w:r>
                          </w:p>
                        </w:tc>
                        <w:tc>
                          <w:tcPr>
                            <w:tcW w:w="1278" w:type="dxa"/>
                            <w:vAlign w:val="center"/>
                          </w:tcPr>
                          <w:p w14:paraId="50BDD1DA">
                            <w:pPr>
                              <w:jc w:val="center"/>
                              <w:rPr>
                                <w:rFonts w:ascii="宋体" w:hAnsi="宋体" w:cs="仿宋"/>
                                <w:sz w:val="24"/>
                                <w:szCs w:val="24"/>
                              </w:rPr>
                            </w:pPr>
                          </w:p>
                        </w:tc>
                      </w:tr>
                      <w:tr w14:paraId="6611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014" w:type="dxa"/>
                            <w:vAlign w:val="center"/>
                          </w:tcPr>
                          <w:p w14:paraId="730D00D1">
                            <w:pPr>
                              <w:jc w:val="center"/>
                              <w:rPr>
                                <w:rFonts w:ascii="宋体" w:hAnsi="宋体" w:cs="仿宋"/>
                                <w:sz w:val="24"/>
                                <w:szCs w:val="24"/>
                              </w:rPr>
                            </w:pPr>
                            <w:r>
                              <w:rPr>
                                <w:rFonts w:hint="eastAsia" w:ascii="宋体" w:hAnsi="宋体" w:cs="仿宋"/>
                                <w:sz w:val="24"/>
                                <w:szCs w:val="24"/>
                              </w:rPr>
                              <w:t>保证金金额</w:t>
                            </w:r>
                          </w:p>
                        </w:tc>
                        <w:tc>
                          <w:tcPr>
                            <w:tcW w:w="6522" w:type="dxa"/>
                            <w:gridSpan w:val="3"/>
                            <w:vAlign w:val="center"/>
                          </w:tcPr>
                          <w:p w14:paraId="0BC2FAD5">
                            <w:pPr>
                              <w:jc w:val="center"/>
                              <w:rPr>
                                <w:rFonts w:ascii="宋体" w:hAnsi="宋体" w:cs="仿宋"/>
                                <w:sz w:val="24"/>
                                <w:szCs w:val="24"/>
                              </w:rPr>
                            </w:pPr>
                          </w:p>
                        </w:tc>
                      </w:tr>
                      <w:tr w14:paraId="4628E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014" w:type="dxa"/>
                            <w:vAlign w:val="center"/>
                          </w:tcPr>
                          <w:p w14:paraId="3CFF213C">
                            <w:pPr>
                              <w:jc w:val="center"/>
                              <w:rPr>
                                <w:rFonts w:ascii="宋体" w:hAnsi="宋体" w:cs="仿宋"/>
                                <w:sz w:val="24"/>
                                <w:szCs w:val="24"/>
                              </w:rPr>
                            </w:pPr>
                            <w:r>
                              <w:rPr>
                                <w:rFonts w:hint="eastAsia" w:ascii="宋体" w:hAnsi="宋体" w:cs="仿宋"/>
                                <w:sz w:val="24"/>
                                <w:szCs w:val="24"/>
                              </w:rPr>
                              <w:t>供应商名称</w:t>
                            </w:r>
                          </w:p>
                        </w:tc>
                        <w:tc>
                          <w:tcPr>
                            <w:tcW w:w="2976" w:type="dxa"/>
                            <w:vAlign w:val="center"/>
                          </w:tcPr>
                          <w:p w14:paraId="2535CBBD">
                            <w:pPr>
                              <w:jc w:val="center"/>
                              <w:rPr>
                                <w:rFonts w:ascii="宋体" w:hAnsi="宋体" w:cs="仿宋"/>
                                <w:sz w:val="24"/>
                                <w:szCs w:val="24"/>
                              </w:rPr>
                            </w:pPr>
                          </w:p>
                        </w:tc>
                        <w:tc>
                          <w:tcPr>
                            <w:tcW w:w="2268" w:type="dxa"/>
                            <w:vAlign w:val="center"/>
                          </w:tcPr>
                          <w:p w14:paraId="1BF3DCED">
                            <w:pPr>
                              <w:jc w:val="center"/>
                              <w:rPr>
                                <w:rFonts w:ascii="宋体" w:hAnsi="宋体" w:cs="仿宋"/>
                                <w:sz w:val="24"/>
                                <w:szCs w:val="24"/>
                              </w:rPr>
                            </w:pPr>
                            <w:r>
                              <w:rPr>
                                <w:rFonts w:hint="eastAsia" w:ascii="宋体" w:hAnsi="宋体" w:cs="仿宋"/>
                                <w:sz w:val="24"/>
                                <w:szCs w:val="24"/>
                              </w:rPr>
                              <w:t>法人或代理人签字</w:t>
                            </w:r>
                          </w:p>
                        </w:tc>
                        <w:tc>
                          <w:tcPr>
                            <w:tcW w:w="1278" w:type="dxa"/>
                            <w:vAlign w:val="center"/>
                          </w:tcPr>
                          <w:p w14:paraId="2CC2291D">
                            <w:pPr>
                              <w:jc w:val="center"/>
                              <w:rPr>
                                <w:rFonts w:ascii="宋体" w:hAnsi="宋体" w:cs="仿宋"/>
                                <w:sz w:val="24"/>
                                <w:szCs w:val="24"/>
                              </w:rPr>
                            </w:pPr>
                          </w:p>
                        </w:tc>
                      </w:tr>
                      <w:tr w14:paraId="5896A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014" w:type="dxa"/>
                            <w:vAlign w:val="center"/>
                          </w:tcPr>
                          <w:p w14:paraId="1853E034">
                            <w:pPr>
                              <w:jc w:val="center"/>
                              <w:rPr>
                                <w:rFonts w:ascii="宋体" w:hAnsi="宋体" w:cs="仿宋"/>
                                <w:sz w:val="24"/>
                                <w:szCs w:val="24"/>
                              </w:rPr>
                            </w:pPr>
                            <w:r>
                              <w:rPr>
                                <w:rFonts w:hint="eastAsia" w:ascii="宋体" w:hAnsi="宋体" w:cs="仿宋"/>
                                <w:sz w:val="24"/>
                                <w:szCs w:val="24"/>
                              </w:rPr>
                              <w:t>项目负责人意见</w:t>
                            </w:r>
                          </w:p>
                        </w:tc>
                        <w:tc>
                          <w:tcPr>
                            <w:tcW w:w="6522" w:type="dxa"/>
                            <w:gridSpan w:val="3"/>
                            <w:vAlign w:val="center"/>
                          </w:tcPr>
                          <w:p w14:paraId="0A40773E">
                            <w:pPr>
                              <w:jc w:val="center"/>
                              <w:rPr>
                                <w:rFonts w:ascii="宋体" w:hAnsi="宋体" w:cs="仿宋"/>
                                <w:sz w:val="24"/>
                                <w:szCs w:val="24"/>
                              </w:rPr>
                            </w:pPr>
                            <w:r>
                              <w:rPr>
                                <w:rFonts w:hint="eastAsia" w:ascii="宋体" w:hAnsi="宋体" w:cs="仿宋"/>
                                <w:sz w:val="24"/>
                                <w:szCs w:val="24"/>
                              </w:rPr>
                              <w:t>（代理机构填写）</w:t>
                            </w:r>
                          </w:p>
                        </w:tc>
                      </w:tr>
                    </w:tbl>
                    <w:p w14:paraId="446A7ED7">
                      <w:pPr>
                        <w:rPr>
                          <w:rFonts w:ascii="宋体" w:hAnsi="宋体"/>
                          <w:sz w:val="24"/>
                          <w:szCs w:val="24"/>
                        </w:rPr>
                      </w:pPr>
                    </w:p>
                    <w:p w14:paraId="3FAA6EDE">
                      <w:pPr>
                        <w:jc w:val="left"/>
                        <w:rPr>
                          <w:rFonts w:ascii="宋体" w:hAnsi="宋体" w:cs="仿宋"/>
                          <w:sz w:val="24"/>
                          <w:szCs w:val="24"/>
                        </w:rPr>
                      </w:pPr>
                      <w:r>
                        <w:rPr>
                          <w:rFonts w:hint="eastAsia" w:ascii="宋体" w:hAnsi="宋体" w:cs="仿宋"/>
                          <w:sz w:val="24"/>
                          <w:szCs w:val="24"/>
                        </w:rPr>
                        <w:t xml:space="preserve">      日  期：</w:t>
                      </w:r>
                    </w:p>
                  </w:txbxContent>
                </v:textbox>
              </v:shape>
            </w:pict>
          </mc:Fallback>
        </mc:AlternateContent>
      </w:r>
    </w:p>
    <w:p w14:paraId="178C7CCF">
      <w:pPr>
        <w:pStyle w:val="3"/>
        <w:ind w:firstLine="640"/>
        <w:rPr>
          <w:rFonts w:hint="eastAsia" w:ascii="仿宋" w:hAnsi="仿宋" w:eastAsia="仿宋" w:cs="仿宋"/>
          <w:b w:val="0"/>
          <w:bCs/>
        </w:rPr>
      </w:pPr>
      <w:bookmarkStart w:id="29" w:name="_Toc22873"/>
      <w:bookmarkStart w:id="30" w:name="_Toc27389"/>
      <w:bookmarkStart w:id="31" w:name="_Toc19509"/>
      <w:bookmarkStart w:id="32" w:name="_Toc19322"/>
      <w:r>
        <w:rPr>
          <w:rFonts w:hint="eastAsia" w:ascii="仿宋" w:hAnsi="仿宋" w:eastAsia="仿宋" w:cs="仿宋"/>
          <w:b w:val="0"/>
          <w:bCs/>
        </w:rPr>
        <w:t>法定代表人授权委托书</w:t>
      </w:r>
      <w:bookmarkEnd w:id="29"/>
      <w:bookmarkEnd w:id="30"/>
      <w:bookmarkEnd w:id="31"/>
      <w:bookmarkEnd w:id="32"/>
    </w:p>
    <w:p w14:paraId="07F50E5A">
      <w:pPr>
        <w:spacing w:line="480" w:lineRule="auto"/>
        <w:ind w:firstLine="480" w:firstLineChars="200"/>
        <w:rPr>
          <w:rFonts w:hint="eastAsia" w:ascii="仿宋" w:hAnsi="仿宋" w:eastAsia="仿宋" w:cs="仿宋"/>
          <w:bCs/>
          <w:sz w:val="24"/>
        </w:rPr>
      </w:pPr>
    </w:p>
    <w:p w14:paraId="0F1F0C89">
      <w:pPr>
        <w:spacing w:line="480" w:lineRule="auto"/>
        <w:ind w:firstLine="480" w:firstLineChars="200"/>
        <w:rPr>
          <w:rFonts w:hint="eastAsia" w:ascii="仿宋" w:hAnsi="仿宋" w:eastAsia="仿宋" w:cs="仿宋"/>
          <w:bCs/>
          <w:sz w:val="24"/>
          <w:u w:val="single"/>
        </w:rPr>
      </w:pPr>
      <w:r>
        <w:rPr>
          <w:rFonts w:hint="eastAsia" w:ascii="仿宋" w:hAnsi="仿宋" w:eastAsia="仿宋" w:cs="仿宋"/>
          <w:bCs/>
          <w:sz w:val="24"/>
        </w:rPr>
        <w:t>本授权委托书声明：我</w:t>
      </w:r>
      <w:r>
        <w:rPr>
          <w:rFonts w:hint="eastAsia" w:ascii="仿宋" w:hAnsi="仿宋" w:eastAsia="仿宋" w:cs="仿宋"/>
          <w:bCs/>
          <w:sz w:val="24"/>
          <w:u w:val="single"/>
        </w:rPr>
        <w:t xml:space="preserve">        </w:t>
      </w:r>
      <w:r>
        <w:rPr>
          <w:rFonts w:hint="eastAsia" w:ascii="仿宋" w:hAnsi="仿宋" w:eastAsia="仿宋" w:cs="仿宋"/>
          <w:bCs/>
          <w:sz w:val="24"/>
        </w:rPr>
        <w:t>（姓名）系</w:t>
      </w:r>
      <w:r>
        <w:rPr>
          <w:rFonts w:hint="eastAsia" w:ascii="仿宋" w:hAnsi="仿宋" w:eastAsia="仿宋" w:cs="仿宋"/>
          <w:bCs/>
          <w:sz w:val="24"/>
          <w:u w:val="single"/>
        </w:rPr>
        <w:t xml:space="preserve">                    </w:t>
      </w:r>
      <w:r>
        <w:rPr>
          <w:rFonts w:hint="eastAsia" w:ascii="仿宋" w:hAnsi="仿宋" w:eastAsia="仿宋" w:cs="仿宋"/>
          <w:bCs/>
          <w:sz w:val="24"/>
        </w:rPr>
        <w:t>（供应商名称）的法定代表人，现授权委托</w:t>
      </w:r>
      <w:r>
        <w:rPr>
          <w:rFonts w:hint="eastAsia" w:ascii="仿宋" w:hAnsi="仿宋" w:eastAsia="仿宋" w:cs="仿宋"/>
          <w:bCs/>
          <w:sz w:val="24"/>
          <w:u w:val="single"/>
        </w:rPr>
        <w:t xml:space="preserve">            </w:t>
      </w:r>
      <w:r>
        <w:rPr>
          <w:rFonts w:hint="eastAsia" w:ascii="仿宋" w:hAnsi="仿宋" w:eastAsia="仿宋" w:cs="仿宋"/>
          <w:bCs/>
          <w:sz w:val="24"/>
        </w:rPr>
        <w:t>（姓名）为我公司代理人，以公司名义办理退还</w:t>
      </w:r>
      <w:r>
        <w:rPr>
          <w:rFonts w:hint="eastAsia" w:ascii="仿宋" w:hAnsi="仿宋" w:eastAsia="仿宋" w:cs="仿宋"/>
          <w:bCs/>
          <w:sz w:val="24"/>
          <w:u w:val="single"/>
        </w:rPr>
        <w:t xml:space="preserve"> （项</w:t>
      </w:r>
    </w:p>
    <w:p w14:paraId="080E4369">
      <w:pPr>
        <w:pStyle w:val="16"/>
        <w:spacing w:after="0" w:line="360" w:lineRule="auto"/>
        <w:rPr>
          <w:rFonts w:hint="eastAsia" w:ascii="仿宋" w:hAnsi="仿宋" w:eastAsia="仿宋" w:cs="仿宋"/>
          <w:bCs/>
          <w:sz w:val="24"/>
          <w:lang w:val="zh-CN"/>
        </w:rPr>
      </w:pPr>
    </w:p>
    <w:p w14:paraId="2F81C6BE">
      <w:pPr>
        <w:rPr>
          <w:rFonts w:hint="eastAsia" w:ascii="仿宋" w:hAnsi="仿宋" w:eastAsia="仿宋" w:cs="仿宋"/>
          <w:highlight w:val="none"/>
        </w:rPr>
      </w:pPr>
    </w:p>
    <w:sectPr>
      <w:headerReference r:id="rId9" w:type="default"/>
      <w:footerReference r:id="rId10" w:type="default"/>
      <w:pgSz w:w="11906" w:h="16838"/>
      <w:pgMar w:top="1417" w:right="1418" w:bottom="141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FC656">
    <w:pPr>
      <w:pStyle w:val="13"/>
      <w:ind w:right="360"/>
      <w:rPr>
        <w:rStyle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97EF9">
    <w:pPr>
      <w:pStyle w:val="13"/>
      <w:jc w:val="center"/>
      <w:rPr>
        <w:rStyle w:val="23"/>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F1E927">
    <w:pPr>
      <w:pStyle w:val="13"/>
      <w:ind w:right="360"/>
      <w:rPr>
        <w:rStyle w:val="23"/>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8B4BF4">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48B4BF4">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1FB55">
    <w:pPr>
      <w:pStyle w:val="13"/>
      <w:ind w:right="360"/>
      <w:rPr>
        <w:rStyle w:val="23"/>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AD109B">
                          <w:pPr>
                            <w:pStyle w:val="1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EAD109B">
                    <w:pPr>
                      <w:pStyle w:val="1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2FF1E">
    <w:pPr>
      <w:pStyle w:val="13"/>
      <w:jc w:val="center"/>
      <w:rPr>
        <w:rStyle w:val="23"/>
        <w:rFonts w:ascii="黑体" w:eastAsia="黑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D040AD7">
                          <w:pPr>
                            <w:pStyle w:val="13"/>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a6f2lccBAACbAwAADgAAAAAAAAABACAAAAAeAQAAZHJzL2Uyb0RvYy54&#10;bWxQSwUGAAAAAAYABgBZAQAAVwUAAAAA&#10;">
              <v:fill on="f" focussize="0,0"/>
              <v:stroke on="f"/>
              <v:imagedata o:title=""/>
              <o:lock v:ext="edit" aspectratio="f"/>
              <v:textbox inset="0mm,0mm,0mm,0mm" style="mso-fit-shape-to-text:t;">
                <w:txbxContent>
                  <w:p w14:paraId="2D040AD7">
                    <w:pPr>
                      <w:pStyle w:val="13"/>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shape>
          </w:pict>
        </mc:Fallback>
      </mc:AlternateContent>
    </w:r>
  </w:p>
  <w:p w14:paraId="54769548">
    <w:pPr>
      <w:pStyle w:val="13"/>
      <w:ind w:right="360"/>
      <w:rPr>
        <w:rStyle w:val="23"/>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14057">
    <w:pPr>
      <w:pStyle w:val="13"/>
      <w:jc w:val="center"/>
      <w:rPr>
        <w:rStyle w:val="23"/>
        <w:rFonts w:ascii="黑体" w:eastAsia="黑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982AF71">
                          <w:pPr>
                            <w:pStyle w:val="13"/>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14:paraId="5982AF71">
                    <w:pPr>
                      <w:pStyle w:val="13"/>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mc:Fallback>
      </mc:AlternateContent>
    </w:r>
  </w:p>
  <w:p w14:paraId="3E6C7865">
    <w:pPr>
      <w:pStyle w:val="13"/>
      <w:ind w:right="360"/>
      <w:rPr>
        <w:rStyle w:val="23"/>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6B4A1">
    <w:pPr>
      <w:pStyle w:val="14"/>
      <w:pBdr>
        <w:bottom w:val="none" w:color="auto" w:sz="0" w:space="0"/>
      </w:pBdr>
      <w:jc w:val="right"/>
      <w:rPr>
        <w:rStyle w:val="23"/>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BB36E">
    <w:pPr>
      <w:pStyle w:val="14"/>
      <w:pBdr>
        <w:bottom w:val="none" w:color="auto" w:sz="0" w:space="0"/>
      </w:pBdr>
      <w:jc w:val="right"/>
      <w:rPr>
        <w:rStyle w:val="23"/>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545ED"/>
    <w:multiLevelType w:val="singleLevel"/>
    <w:tmpl w:val="83A545ED"/>
    <w:lvl w:ilvl="0" w:tentative="0">
      <w:start w:val="14"/>
      <w:numFmt w:val="decimal"/>
      <w:suff w:val="nothing"/>
      <w:lvlText w:val="%1、"/>
      <w:lvlJc w:val="left"/>
    </w:lvl>
  </w:abstractNum>
  <w:abstractNum w:abstractNumId="1">
    <w:nsid w:val="B81621E3"/>
    <w:multiLevelType w:val="singleLevel"/>
    <w:tmpl w:val="B81621E3"/>
    <w:lvl w:ilvl="0" w:tentative="0">
      <w:start w:val="3"/>
      <w:numFmt w:val="chineseCounting"/>
      <w:suff w:val="space"/>
      <w:lvlText w:val="第%1章"/>
      <w:lvlJc w:val="left"/>
    </w:lvl>
  </w:abstractNum>
  <w:abstractNum w:abstractNumId="2">
    <w:nsid w:val="C5CF1133"/>
    <w:multiLevelType w:val="singleLevel"/>
    <w:tmpl w:val="C5CF1133"/>
    <w:lvl w:ilvl="0" w:tentative="0">
      <w:start w:val="6"/>
      <w:numFmt w:val="decimal"/>
      <w:suff w:val="nothing"/>
      <w:lvlText w:val="（%1）"/>
      <w:lvlJc w:val="left"/>
    </w:lvl>
  </w:abstractNum>
  <w:abstractNum w:abstractNumId="3">
    <w:nsid w:val="DF1BCC97"/>
    <w:multiLevelType w:val="singleLevel"/>
    <w:tmpl w:val="DF1BCC97"/>
    <w:lvl w:ilvl="0" w:tentative="0">
      <w:start w:val="1"/>
      <w:numFmt w:val="decimal"/>
      <w:suff w:val="nothing"/>
      <w:lvlText w:val="%1、"/>
      <w:lvlJc w:val="left"/>
    </w:lvl>
  </w:abstractNum>
  <w:abstractNum w:abstractNumId="4">
    <w:nsid w:val="E18FE248"/>
    <w:multiLevelType w:val="singleLevel"/>
    <w:tmpl w:val="E18FE248"/>
    <w:lvl w:ilvl="0" w:tentative="0">
      <w:start w:val="6"/>
      <w:numFmt w:val="chineseCounting"/>
      <w:suff w:val="space"/>
      <w:lvlText w:val="第%1章"/>
      <w:lvlJc w:val="left"/>
      <w:rPr>
        <w:rFonts w:hint="eastAsia"/>
      </w:rPr>
    </w:lvl>
  </w:abstractNum>
  <w:abstractNum w:abstractNumId="5">
    <w:nsid w:val="137774E1"/>
    <w:multiLevelType w:val="singleLevel"/>
    <w:tmpl w:val="137774E1"/>
    <w:lvl w:ilvl="0" w:tentative="0">
      <w:start w:val="2"/>
      <w:numFmt w:val="chineseCounting"/>
      <w:suff w:val="space"/>
      <w:lvlText w:val="%1、"/>
      <w:lvlJc w:val="left"/>
      <w:rPr>
        <w:rFonts w:hint="eastAsia"/>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VmYWVhMGE1YWUwODg4ZDNmOWYxOGQ4Zjc5Y2Y5MzMifQ=="/>
  </w:docVars>
  <w:rsids>
    <w:rsidRoot w:val="74412680"/>
    <w:rsid w:val="000B3672"/>
    <w:rsid w:val="000F079A"/>
    <w:rsid w:val="00131562"/>
    <w:rsid w:val="0026517D"/>
    <w:rsid w:val="002A6A04"/>
    <w:rsid w:val="002B11C4"/>
    <w:rsid w:val="002C68CC"/>
    <w:rsid w:val="003278C2"/>
    <w:rsid w:val="00373EDC"/>
    <w:rsid w:val="003A28BB"/>
    <w:rsid w:val="003C0A33"/>
    <w:rsid w:val="003D018B"/>
    <w:rsid w:val="003D0974"/>
    <w:rsid w:val="00496E28"/>
    <w:rsid w:val="00512340"/>
    <w:rsid w:val="00556155"/>
    <w:rsid w:val="006522F5"/>
    <w:rsid w:val="00707252"/>
    <w:rsid w:val="00723B19"/>
    <w:rsid w:val="007B09D1"/>
    <w:rsid w:val="00812751"/>
    <w:rsid w:val="00871727"/>
    <w:rsid w:val="009379C0"/>
    <w:rsid w:val="009766D8"/>
    <w:rsid w:val="009912A3"/>
    <w:rsid w:val="009B056D"/>
    <w:rsid w:val="009D199F"/>
    <w:rsid w:val="00A1152F"/>
    <w:rsid w:val="00A43006"/>
    <w:rsid w:val="00AA50A0"/>
    <w:rsid w:val="00AA66E4"/>
    <w:rsid w:val="00B21CBE"/>
    <w:rsid w:val="00BE0077"/>
    <w:rsid w:val="00CE2CFC"/>
    <w:rsid w:val="00D201BF"/>
    <w:rsid w:val="00D256BE"/>
    <w:rsid w:val="00D4539C"/>
    <w:rsid w:val="00D5565E"/>
    <w:rsid w:val="00D60E47"/>
    <w:rsid w:val="00E075C6"/>
    <w:rsid w:val="00E36806"/>
    <w:rsid w:val="00E47106"/>
    <w:rsid w:val="00E668FE"/>
    <w:rsid w:val="00E804CA"/>
    <w:rsid w:val="00ED029F"/>
    <w:rsid w:val="00F15376"/>
    <w:rsid w:val="00F65F64"/>
    <w:rsid w:val="00FF4DA8"/>
    <w:rsid w:val="02A30A03"/>
    <w:rsid w:val="02FA55DD"/>
    <w:rsid w:val="03D24B12"/>
    <w:rsid w:val="040C70AC"/>
    <w:rsid w:val="04800A72"/>
    <w:rsid w:val="049C00F2"/>
    <w:rsid w:val="04CA5093"/>
    <w:rsid w:val="07D9351D"/>
    <w:rsid w:val="08864EFF"/>
    <w:rsid w:val="08C011AA"/>
    <w:rsid w:val="096865FE"/>
    <w:rsid w:val="09F935EE"/>
    <w:rsid w:val="0AE463D7"/>
    <w:rsid w:val="0B375B18"/>
    <w:rsid w:val="0BB607DC"/>
    <w:rsid w:val="0BE0580D"/>
    <w:rsid w:val="0C7947EA"/>
    <w:rsid w:val="0C983E43"/>
    <w:rsid w:val="0CD44990"/>
    <w:rsid w:val="0CD627A3"/>
    <w:rsid w:val="0D453B60"/>
    <w:rsid w:val="0D650F55"/>
    <w:rsid w:val="0D91326F"/>
    <w:rsid w:val="0DA86EDD"/>
    <w:rsid w:val="0E0367E9"/>
    <w:rsid w:val="0E214894"/>
    <w:rsid w:val="0E7D12F3"/>
    <w:rsid w:val="0E8D0818"/>
    <w:rsid w:val="0F0306B2"/>
    <w:rsid w:val="0F1B5DB5"/>
    <w:rsid w:val="102A0405"/>
    <w:rsid w:val="10AF4A06"/>
    <w:rsid w:val="10E86468"/>
    <w:rsid w:val="11A71B81"/>
    <w:rsid w:val="11AE41C4"/>
    <w:rsid w:val="130A23C8"/>
    <w:rsid w:val="13BA2040"/>
    <w:rsid w:val="141379A2"/>
    <w:rsid w:val="143C6BEC"/>
    <w:rsid w:val="155206C0"/>
    <w:rsid w:val="15CC338C"/>
    <w:rsid w:val="16F90E36"/>
    <w:rsid w:val="182B305F"/>
    <w:rsid w:val="1841684A"/>
    <w:rsid w:val="1A26749A"/>
    <w:rsid w:val="1B606861"/>
    <w:rsid w:val="1C3A4E20"/>
    <w:rsid w:val="1C55238F"/>
    <w:rsid w:val="1CDB50DB"/>
    <w:rsid w:val="1E3A1722"/>
    <w:rsid w:val="1E51769C"/>
    <w:rsid w:val="1EAC6A29"/>
    <w:rsid w:val="1F1D7463"/>
    <w:rsid w:val="201E34EB"/>
    <w:rsid w:val="203E4BBA"/>
    <w:rsid w:val="20785812"/>
    <w:rsid w:val="20A435DF"/>
    <w:rsid w:val="20C77FA8"/>
    <w:rsid w:val="21515666"/>
    <w:rsid w:val="22A30143"/>
    <w:rsid w:val="22B7705A"/>
    <w:rsid w:val="22D33247"/>
    <w:rsid w:val="233E161A"/>
    <w:rsid w:val="234F329F"/>
    <w:rsid w:val="24531311"/>
    <w:rsid w:val="2502621E"/>
    <w:rsid w:val="250613EB"/>
    <w:rsid w:val="26C05DD8"/>
    <w:rsid w:val="27D275D8"/>
    <w:rsid w:val="27D46271"/>
    <w:rsid w:val="28C230E0"/>
    <w:rsid w:val="2901661F"/>
    <w:rsid w:val="293114D3"/>
    <w:rsid w:val="29726586"/>
    <w:rsid w:val="29776EC8"/>
    <w:rsid w:val="29B449E8"/>
    <w:rsid w:val="2A147966"/>
    <w:rsid w:val="2B1D22EB"/>
    <w:rsid w:val="2B4E5645"/>
    <w:rsid w:val="2BBC7354"/>
    <w:rsid w:val="2C3518B1"/>
    <w:rsid w:val="2C873401"/>
    <w:rsid w:val="2CEB24E4"/>
    <w:rsid w:val="2D3F4052"/>
    <w:rsid w:val="2E913E2A"/>
    <w:rsid w:val="2EAA17AA"/>
    <w:rsid w:val="2F6C68EA"/>
    <w:rsid w:val="309C0ED7"/>
    <w:rsid w:val="315F36A8"/>
    <w:rsid w:val="31DB01F0"/>
    <w:rsid w:val="31ED29DA"/>
    <w:rsid w:val="32B41DE6"/>
    <w:rsid w:val="33FD1212"/>
    <w:rsid w:val="34362B44"/>
    <w:rsid w:val="349611FF"/>
    <w:rsid w:val="349C5A8D"/>
    <w:rsid w:val="34A06B96"/>
    <w:rsid w:val="34D81ECE"/>
    <w:rsid w:val="35CD1F93"/>
    <w:rsid w:val="362D3687"/>
    <w:rsid w:val="36364B7E"/>
    <w:rsid w:val="3676374D"/>
    <w:rsid w:val="3686615E"/>
    <w:rsid w:val="36B93830"/>
    <w:rsid w:val="36F30F09"/>
    <w:rsid w:val="380523F2"/>
    <w:rsid w:val="381E1F18"/>
    <w:rsid w:val="384832F4"/>
    <w:rsid w:val="38CA44D1"/>
    <w:rsid w:val="392F5AFB"/>
    <w:rsid w:val="39873EC3"/>
    <w:rsid w:val="39BF4783"/>
    <w:rsid w:val="39C173D5"/>
    <w:rsid w:val="3A070D4E"/>
    <w:rsid w:val="3A344874"/>
    <w:rsid w:val="3A650377"/>
    <w:rsid w:val="3AAC32DD"/>
    <w:rsid w:val="3B814509"/>
    <w:rsid w:val="3BA218BB"/>
    <w:rsid w:val="3C0B0C68"/>
    <w:rsid w:val="3C227C8E"/>
    <w:rsid w:val="3C5B2F1A"/>
    <w:rsid w:val="3CD27478"/>
    <w:rsid w:val="3DA43295"/>
    <w:rsid w:val="3F4C0DD3"/>
    <w:rsid w:val="408D0011"/>
    <w:rsid w:val="40A249D9"/>
    <w:rsid w:val="40F264D2"/>
    <w:rsid w:val="4159706D"/>
    <w:rsid w:val="41C64DF5"/>
    <w:rsid w:val="41C6582E"/>
    <w:rsid w:val="426D6AF1"/>
    <w:rsid w:val="4290203A"/>
    <w:rsid w:val="42B20030"/>
    <w:rsid w:val="42BC5AC4"/>
    <w:rsid w:val="44CF1A7D"/>
    <w:rsid w:val="453E1B4E"/>
    <w:rsid w:val="456E17F2"/>
    <w:rsid w:val="45E97FB2"/>
    <w:rsid w:val="46091060"/>
    <w:rsid w:val="463B677C"/>
    <w:rsid w:val="465906D3"/>
    <w:rsid w:val="4698770F"/>
    <w:rsid w:val="47440D78"/>
    <w:rsid w:val="47AA594C"/>
    <w:rsid w:val="4869087F"/>
    <w:rsid w:val="48E96000"/>
    <w:rsid w:val="4A7B1BCB"/>
    <w:rsid w:val="4AC84B36"/>
    <w:rsid w:val="4B68350E"/>
    <w:rsid w:val="4B9A7A86"/>
    <w:rsid w:val="4BCA6561"/>
    <w:rsid w:val="4BE244A9"/>
    <w:rsid w:val="4C483FB4"/>
    <w:rsid w:val="4C5C7CA5"/>
    <w:rsid w:val="4CD15729"/>
    <w:rsid w:val="4DD454D1"/>
    <w:rsid w:val="4EA01C6D"/>
    <w:rsid w:val="4F3678D3"/>
    <w:rsid w:val="5049411B"/>
    <w:rsid w:val="50CA2BBB"/>
    <w:rsid w:val="51F25454"/>
    <w:rsid w:val="52AD4869"/>
    <w:rsid w:val="541303D5"/>
    <w:rsid w:val="546E2828"/>
    <w:rsid w:val="54FC355F"/>
    <w:rsid w:val="56136399"/>
    <w:rsid w:val="5642488F"/>
    <w:rsid w:val="56C37E91"/>
    <w:rsid w:val="578B783C"/>
    <w:rsid w:val="58311772"/>
    <w:rsid w:val="583D0A7B"/>
    <w:rsid w:val="58FD4339"/>
    <w:rsid w:val="59210C48"/>
    <w:rsid w:val="59372DB8"/>
    <w:rsid w:val="59742CF4"/>
    <w:rsid w:val="5AFB2930"/>
    <w:rsid w:val="5BA72E76"/>
    <w:rsid w:val="5C5850C6"/>
    <w:rsid w:val="5C8306B0"/>
    <w:rsid w:val="5C8D16B4"/>
    <w:rsid w:val="5D8D08DF"/>
    <w:rsid w:val="5DC15346"/>
    <w:rsid w:val="5DF1156F"/>
    <w:rsid w:val="5EA317F7"/>
    <w:rsid w:val="5EBB7F2E"/>
    <w:rsid w:val="5F3A7793"/>
    <w:rsid w:val="5F971246"/>
    <w:rsid w:val="60BB7699"/>
    <w:rsid w:val="6116407B"/>
    <w:rsid w:val="6154193C"/>
    <w:rsid w:val="61BB26FA"/>
    <w:rsid w:val="621444A7"/>
    <w:rsid w:val="62A609A4"/>
    <w:rsid w:val="62E9412C"/>
    <w:rsid w:val="62F575D2"/>
    <w:rsid w:val="62F615EE"/>
    <w:rsid w:val="630C09C4"/>
    <w:rsid w:val="636452FA"/>
    <w:rsid w:val="639C03D4"/>
    <w:rsid w:val="664E2689"/>
    <w:rsid w:val="6652618C"/>
    <w:rsid w:val="668246C4"/>
    <w:rsid w:val="6760550F"/>
    <w:rsid w:val="677461C8"/>
    <w:rsid w:val="684553C3"/>
    <w:rsid w:val="6864527F"/>
    <w:rsid w:val="69B63885"/>
    <w:rsid w:val="69D358FF"/>
    <w:rsid w:val="69EE29F5"/>
    <w:rsid w:val="6B80414A"/>
    <w:rsid w:val="6C161770"/>
    <w:rsid w:val="6C34414C"/>
    <w:rsid w:val="6C821280"/>
    <w:rsid w:val="6CFE459E"/>
    <w:rsid w:val="6D1F70E0"/>
    <w:rsid w:val="6D9453FE"/>
    <w:rsid w:val="6DC82EEC"/>
    <w:rsid w:val="6E2645D9"/>
    <w:rsid w:val="6EC7747E"/>
    <w:rsid w:val="6FDC1B6B"/>
    <w:rsid w:val="6FE56F36"/>
    <w:rsid w:val="704679F6"/>
    <w:rsid w:val="705F47F3"/>
    <w:rsid w:val="711006DF"/>
    <w:rsid w:val="714F7C2C"/>
    <w:rsid w:val="715C6735"/>
    <w:rsid w:val="72737501"/>
    <w:rsid w:val="727D0C07"/>
    <w:rsid w:val="73010FE9"/>
    <w:rsid w:val="74412680"/>
    <w:rsid w:val="74E832CF"/>
    <w:rsid w:val="751175EA"/>
    <w:rsid w:val="75D96ED7"/>
    <w:rsid w:val="77274014"/>
    <w:rsid w:val="77377452"/>
    <w:rsid w:val="77972C49"/>
    <w:rsid w:val="781626AC"/>
    <w:rsid w:val="78303947"/>
    <w:rsid w:val="78335C43"/>
    <w:rsid w:val="788C6F48"/>
    <w:rsid w:val="789A5136"/>
    <w:rsid w:val="79797468"/>
    <w:rsid w:val="7A776797"/>
    <w:rsid w:val="7AA15198"/>
    <w:rsid w:val="7ADE10A0"/>
    <w:rsid w:val="7B8C7D66"/>
    <w:rsid w:val="7CD12A58"/>
    <w:rsid w:val="7D694A0E"/>
    <w:rsid w:val="7DFF1847"/>
    <w:rsid w:val="7E3553BF"/>
    <w:rsid w:val="7E3E0397"/>
    <w:rsid w:val="7EAB13AB"/>
    <w:rsid w:val="7F767945"/>
    <w:rsid w:val="7FDA68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0"/>
    <w:pPr>
      <w:spacing w:before="100" w:beforeAutospacing="1" w:after="100" w:afterAutospacing="1"/>
      <w:jc w:val="left"/>
      <w:outlineLvl w:val="0"/>
    </w:pPr>
    <w:rPr>
      <w:rFonts w:hint="eastAsia" w:ascii="宋体" w:hAnsi="宋体"/>
      <w:b/>
      <w:bCs/>
      <w:kern w:val="44"/>
      <w:sz w:val="48"/>
      <w:szCs w:val="48"/>
    </w:rPr>
  </w:style>
  <w:style w:type="paragraph" w:styleId="3">
    <w:name w:val="heading 2"/>
    <w:basedOn w:val="1"/>
    <w:next w:val="1"/>
    <w:qFormat/>
    <w:uiPriority w:val="0"/>
    <w:pPr>
      <w:keepNext/>
      <w:keepLines/>
      <w:spacing w:line="400" w:lineRule="exact"/>
      <w:jc w:val="center"/>
      <w:outlineLvl w:val="1"/>
    </w:pPr>
    <w:rPr>
      <w:rFonts w:ascii="Arial" w:hAnsi="Arial"/>
      <w:b/>
      <w:kern w:val="0"/>
      <w:sz w:val="30"/>
    </w:rPr>
  </w:style>
  <w:style w:type="paragraph" w:styleId="4">
    <w:name w:val="heading 3"/>
    <w:basedOn w:val="1"/>
    <w:next w:val="5"/>
    <w:qFormat/>
    <w:uiPriority w:val="0"/>
    <w:pPr>
      <w:keepNext/>
      <w:keepLines/>
      <w:spacing w:before="60" w:line="400" w:lineRule="exact"/>
      <w:ind w:firstLine="480" w:firstLineChars="200"/>
      <w:outlineLvl w:val="2"/>
    </w:pPr>
    <w:rPr>
      <w:rFonts w:ascii="宋体"/>
      <w:b/>
      <w:sz w:val="24"/>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val="0"/>
      <w:ind w:firstLine="420"/>
      <w:textAlignment w:val="auto"/>
    </w:pPr>
  </w:style>
  <w:style w:type="paragraph" w:styleId="6">
    <w:name w:val="Document Map"/>
    <w:basedOn w:val="1"/>
    <w:next w:val="7"/>
    <w:qFormat/>
    <w:uiPriority w:val="0"/>
    <w:rPr>
      <w:rFonts w:ascii="宋体"/>
      <w:sz w:val="18"/>
      <w:szCs w:val="18"/>
    </w:rPr>
  </w:style>
  <w:style w:type="paragraph" w:styleId="7">
    <w:name w:val="Block Text"/>
    <w:basedOn w:val="1"/>
    <w:unhideWhenUsed/>
    <w:qFormat/>
    <w:uiPriority w:val="99"/>
    <w:pPr>
      <w:spacing w:after="120"/>
      <w:ind w:left="1440" w:leftChars="700" w:right="700" w:rightChars="700"/>
    </w:pPr>
  </w:style>
  <w:style w:type="paragraph" w:styleId="8">
    <w:name w:val="annotation text"/>
    <w:basedOn w:val="1"/>
    <w:unhideWhenUsed/>
    <w:qFormat/>
    <w:uiPriority w:val="99"/>
    <w:pPr>
      <w:jc w:val="left"/>
    </w:pPr>
  </w:style>
  <w:style w:type="paragraph" w:styleId="9">
    <w:name w:val="Body Text"/>
    <w:basedOn w:val="1"/>
    <w:next w:val="10"/>
    <w:qFormat/>
    <w:uiPriority w:val="0"/>
    <w:pPr>
      <w:adjustRightInd w:val="0"/>
      <w:spacing w:line="440" w:lineRule="exact"/>
    </w:pPr>
    <w:rPr>
      <w:rFonts w:ascii="宋体" w:hAnsi="宋体"/>
      <w:bCs/>
      <w:color w:val="000000"/>
      <w:sz w:val="24"/>
    </w:rPr>
  </w:style>
  <w:style w:type="paragraph" w:styleId="10">
    <w:name w:val="toc 5"/>
    <w:basedOn w:val="1"/>
    <w:next w:val="1"/>
    <w:qFormat/>
    <w:uiPriority w:val="39"/>
    <w:pPr>
      <w:ind w:left="840"/>
      <w:jc w:val="left"/>
    </w:pPr>
    <w:rPr>
      <w:rFonts w:ascii="等线" w:eastAsia="等线"/>
      <w:sz w:val="18"/>
      <w:szCs w:val="18"/>
    </w:rPr>
  </w:style>
  <w:style w:type="paragraph" w:styleId="11">
    <w:name w:val="Body Text Indent"/>
    <w:basedOn w:val="1"/>
    <w:qFormat/>
    <w:uiPriority w:val="99"/>
    <w:pPr>
      <w:widowControl/>
      <w:spacing w:after="120"/>
      <w:ind w:left="200" w:leftChars="200"/>
      <w:jc w:val="left"/>
    </w:pPr>
    <w:rPr>
      <w:kern w:val="0"/>
      <w:sz w:val="20"/>
      <w:szCs w:val="20"/>
    </w:rPr>
  </w:style>
  <w:style w:type="paragraph" w:styleId="12">
    <w:name w:val="Plain Text"/>
    <w:basedOn w:val="1"/>
    <w:next w:val="1"/>
    <w:qFormat/>
    <w:uiPriority w:val="0"/>
    <w:rPr>
      <w:rFonts w:ascii="宋体"/>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000000" w:sz="6" w:space="1"/>
      </w:pBdr>
      <w:tabs>
        <w:tab w:val="center" w:pos="4153"/>
        <w:tab w:val="right" w:pos="8306"/>
      </w:tabs>
      <w:snapToGrid w:val="0"/>
      <w:jc w:val="center"/>
    </w:pPr>
    <w:rPr>
      <w:sz w:val="18"/>
    </w:rPr>
  </w:style>
  <w:style w:type="paragraph" w:styleId="15">
    <w:name w:val="toc 1"/>
    <w:basedOn w:val="1"/>
    <w:next w:val="1"/>
    <w:qFormat/>
    <w:uiPriority w:val="0"/>
  </w:style>
  <w:style w:type="paragraph" w:styleId="16">
    <w:name w:val="Body Text 2"/>
    <w:basedOn w:val="1"/>
    <w:unhideWhenUsed/>
    <w:qFormat/>
    <w:uiPriority w:val="0"/>
    <w:pPr>
      <w:spacing w:after="120" w:line="480" w:lineRule="auto"/>
    </w:pPr>
  </w:style>
  <w:style w:type="paragraph" w:styleId="17">
    <w:name w:val="Normal (Web)"/>
    <w:basedOn w:val="1"/>
    <w:qFormat/>
    <w:uiPriority w:val="99"/>
    <w:pPr>
      <w:spacing w:before="100" w:beforeAutospacing="1" w:after="100" w:afterAutospacing="1"/>
      <w:jc w:val="left"/>
    </w:pPr>
    <w:rPr>
      <w:rFonts w:ascii="宋体" w:hAnsi="宋体" w:cs="宋体"/>
      <w:kern w:val="0"/>
      <w:sz w:val="24"/>
      <w:szCs w:val="24"/>
    </w:rPr>
  </w:style>
  <w:style w:type="paragraph" w:styleId="18">
    <w:name w:val="Body Text First Indent 2"/>
    <w:basedOn w:val="11"/>
    <w:qFormat/>
    <w:uiPriority w:val="99"/>
    <w:pPr>
      <w:widowControl w:val="0"/>
      <w:tabs>
        <w:tab w:val="left" w:pos="547"/>
      </w:tabs>
      <w:spacing w:line="360" w:lineRule="auto"/>
      <w:ind w:left="420" w:firstLine="420" w:firstLineChars="200"/>
      <w:jc w:val="center"/>
    </w:pPr>
    <w:rPr>
      <w:rFonts w:ascii="宋体"/>
      <w:b/>
      <w:bCs/>
      <w:color w:val="000000"/>
      <w:sz w:val="52"/>
      <w:szCs w:val="52"/>
    </w:rPr>
  </w:style>
  <w:style w:type="character" w:styleId="21">
    <w:name w:val="FollowedHyperlink"/>
    <w:basedOn w:val="20"/>
    <w:qFormat/>
    <w:uiPriority w:val="0"/>
    <w:rPr>
      <w:color w:val="000033"/>
      <w:u w:val="none"/>
    </w:rPr>
  </w:style>
  <w:style w:type="character" w:styleId="22">
    <w:name w:val="Hyperlink"/>
    <w:qFormat/>
    <w:uiPriority w:val="99"/>
    <w:rPr>
      <w:color w:val="0000FF"/>
      <w:u w:val="single"/>
    </w:rPr>
  </w:style>
  <w:style w:type="character" w:customStyle="1" w:styleId="23">
    <w:name w:val="NormalCharacter"/>
    <w:qFormat/>
    <w:uiPriority w:val="0"/>
  </w:style>
  <w:style w:type="paragraph" w:customStyle="1" w:styleId="24">
    <w:name w:val="PlainText"/>
    <w:basedOn w:val="1"/>
    <w:next w:val="1"/>
    <w:qFormat/>
    <w:uiPriority w:val="0"/>
    <w:rPr>
      <w:rFonts w:ascii="宋体" w:hAnsi="Courier New"/>
    </w:rPr>
  </w:style>
  <w:style w:type="paragraph" w:customStyle="1" w:styleId="25">
    <w:name w:val="UserStyle_39"/>
    <w:basedOn w:val="1"/>
    <w:qFormat/>
    <w:uiPriority w:val="0"/>
    <w:pPr>
      <w:spacing w:before="100" w:after="100"/>
      <w:jc w:val="left"/>
    </w:pPr>
    <w:rPr>
      <w:rFonts w:ascii="宋体" w:hAnsi="宋体"/>
      <w:kern w:val="0"/>
      <w:sz w:val="24"/>
      <w:szCs w:val="24"/>
    </w:rPr>
  </w:style>
  <w:style w:type="character" w:customStyle="1" w:styleId="26">
    <w:name w:val="标题 1 字符"/>
    <w:link w:val="2"/>
    <w:qFormat/>
    <w:uiPriority w:val="0"/>
    <w:rPr>
      <w:rFonts w:hint="eastAsia" w:ascii="宋体" w:hAnsi="宋体"/>
      <w:b/>
      <w:bCs/>
      <w:kern w:val="44"/>
      <w:sz w:val="48"/>
      <w:szCs w:val="48"/>
    </w:rPr>
  </w:style>
  <w:style w:type="paragraph" w:customStyle="1" w:styleId="27">
    <w:name w:val="Heading1"/>
    <w:basedOn w:val="1"/>
    <w:next w:val="1"/>
    <w:qFormat/>
    <w:uiPriority w:val="0"/>
    <w:pPr>
      <w:keepNext/>
      <w:keepLines/>
      <w:spacing w:before="120" w:after="120"/>
      <w:jc w:val="center"/>
    </w:pPr>
    <w:rPr>
      <w:b/>
      <w:spacing w:val="20"/>
      <w:kern w:val="44"/>
      <w:sz w:val="32"/>
    </w:rPr>
  </w:style>
  <w:style w:type="paragraph" w:customStyle="1" w:styleId="28">
    <w:name w:val="TOAHeading"/>
    <w:basedOn w:val="1"/>
    <w:next w:val="1"/>
    <w:qFormat/>
    <w:uiPriority w:val="0"/>
    <w:pPr>
      <w:spacing w:before="120"/>
    </w:pPr>
    <w:rPr>
      <w:rFonts w:ascii="Arial" w:hAnsi="Arial"/>
      <w:sz w:val="24"/>
      <w:szCs w:val="24"/>
    </w:rPr>
  </w:style>
  <w:style w:type="paragraph" w:customStyle="1" w:styleId="29">
    <w:name w:val="NormalIndent"/>
    <w:basedOn w:val="1"/>
    <w:qFormat/>
    <w:uiPriority w:val="0"/>
    <w:pPr>
      <w:ind w:firstLine="420"/>
    </w:pPr>
  </w:style>
  <w:style w:type="paragraph" w:customStyle="1" w:styleId="30">
    <w:name w:val="Heading3"/>
    <w:basedOn w:val="1"/>
    <w:next w:val="29"/>
    <w:qFormat/>
    <w:uiPriority w:val="0"/>
    <w:pPr>
      <w:keepNext/>
      <w:keepLines/>
      <w:spacing w:before="60" w:after="60" w:line="500" w:lineRule="exact"/>
      <w:ind w:firstLine="510"/>
    </w:pPr>
    <w:rPr>
      <w:rFonts w:ascii="宋体"/>
      <w:b/>
      <w:sz w:val="24"/>
    </w:rPr>
  </w:style>
  <w:style w:type="paragraph" w:customStyle="1" w:styleId="31">
    <w:name w:val="HtmlNormal"/>
    <w:basedOn w:val="1"/>
    <w:qFormat/>
    <w:uiPriority w:val="0"/>
    <w:pPr>
      <w:spacing w:before="100" w:beforeAutospacing="1" w:after="100" w:afterAutospacing="1" w:line="330" w:lineRule="atLeast"/>
      <w:jc w:val="left"/>
    </w:pPr>
    <w:rPr>
      <w:rFonts w:ascii="宋体" w:hAnsi="宋体"/>
      <w:kern w:val="0"/>
      <w:sz w:val="18"/>
      <w:szCs w:val="18"/>
    </w:rPr>
  </w:style>
  <w:style w:type="paragraph" w:customStyle="1" w:styleId="32">
    <w:name w:val="UserStyle_45"/>
    <w:basedOn w:val="33"/>
    <w:next w:val="1"/>
    <w:qFormat/>
    <w:uiPriority w:val="0"/>
    <w:pPr>
      <w:spacing w:line="240" w:lineRule="auto"/>
    </w:pPr>
    <w:rPr>
      <w:rFonts w:ascii="Times New Roman" w:hAnsi="Times New Roman" w:eastAsia="楷体_GB2312"/>
      <w:bCs w:val="0"/>
      <w:kern w:val="0"/>
      <w:lang w:val="de-DE"/>
    </w:rPr>
  </w:style>
  <w:style w:type="paragraph" w:customStyle="1" w:styleId="33">
    <w:name w:val="BodyText"/>
    <w:basedOn w:val="1"/>
    <w:qFormat/>
    <w:uiPriority w:val="0"/>
    <w:pPr>
      <w:spacing w:line="440" w:lineRule="exact"/>
    </w:pPr>
    <w:rPr>
      <w:rFonts w:ascii="宋体" w:hAnsi="宋体"/>
      <w:bCs/>
      <w:color w:val="000000"/>
      <w:sz w:val="24"/>
    </w:rPr>
  </w:style>
  <w:style w:type="paragraph" w:customStyle="1" w:styleId="34">
    <w:name w:val="Heading2"/>
    <w:basedOn w:val="1"/>
    <w:next w:val="1"/>
    <w:qFormat/>
    <w:uiPriority w:val="0"/>
    <w:pPr>
      <w:keepNext/>
      <w:keepLines/>
      <w:spacing w:line="400" w:lineRule="exact"/>
      <w:jc w:val="center"/>
    </w:pPr>
    <w:rPr>
      <w:rFonts w:ascii="Arial" w:hAnsi="Arial"/>
      <w:b/>
      <w:kern w:val="0"/>
      <w:sz w:val="30"/>
    </w:rPr>
  </w:style>
  <w:style w:type="paragraph" w:customStyle="1" w:styleId="35">
    <w:name w:val="Heading4"/>
    <w:basedOn w:val="1"/>
    <w:next w:val="1"/>
    <w:qFormat/>
    <w:uiPriority w:val="0"/>
    <w:pPr>
      <w:keepNext/>
      <w:keepLines/>
      <w:spacing w:before="280" w:after="290" w:line="372" w:lineRule="auto"/>
    </w:pPr>
    <w:rPr>
      <w:rFonts w:ascii="Arial" w:hAnsi="Arial" w:eastAsia="黑体"/>
      <w:b/>
      <w:bCs/>
      <w:sz w:val="28"/>
      <w:szCs w:val="28"/>
    </w:rPr>
  </w:style>
  <w:style w:type="character" w:customStyle="1" w:styleId="36">
    <w:name w:val="font21"/>
    <w:basedOn w:val="20"/>
    <w:qFormat/>
    <w:uiPriority w:val="0"/>
    <w:rPr>
      <w:rFonts w:hint="eastAsia" w:ascii="宋体" w:hAnsi="宋体" w:eastAsia="宋体" w:cs="宋体"/>
      <w:color w:val="000000"/>
      <w:sz w:val="20"/>
      <w:szCs w:val="20"/>
      <w:u w:val="none"/>
    </w:rPr>
  </w:style>
  <w:style w:type="character" w:customStyle="1" w:styleId="37">
    <w:name w:val="font41"/>
    <w:basedOn w:val="20"/>
    <w:qFormat/>
    <w:uiPriority w:val="0"/>
    <w:rPr>
      <w:rFonts w:hint="eastAsia" w:ascii="宋体" w:hAnsi="宋体" w:eastAsia="宋体" w:cs="宋体"/>
      <w:color w:val="FF0000"/>
      <w:sz w:val="20"/>
      <w:szCs w:val="20"/>
      <w:u w:val="none"/>
    </w:rPr>
  </w:style>
  <w:style w:type="paragraph" w:customStyle="1" w:styleId="38">
    <w:name w:val="BodyTextIndent"/>
    <w:basedOn w:val="1"/>
    <w:qFormat/>
    <w:uiPriority w:val="0"/>
    <w:pPr>
      <w:spacing w:line="460" w:lineRule="exact"/>
      <w:ind w:firstLine="510"/>
    </w:pPr>
  </w:style>
  <w:style w:type="character" w:customStyle="1" w:styleId="39">
    <w:name w:val="item-name"/>
    <w:basedOn w:val="20"/>
    <w:qFormat/>
    <w:uiPriority w:val="0"/>
  </w:style>
  <w:style w:type="character" w:customStyle="1" w:styleId="40">
    <w:name w:val="item-name1"/>
    <w:basedOn w:val="20"/>
    <w:qFormat/>
    <w:uiPriority w:val="0"/>
  </w:style>
  <w:style w:type="paragraph" w:customStyle="1" w:styleId="41">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Normal_1"/>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昆明市盘龙区党政机关单位</Company>
  <Pages>52</Pages>
  <Words>11768</Words>
  <Characters>12975</Characters>
  <Lines>206</Lines>
  <Paragraphs>58</Paragraphs>
  <TotalTime>155</TotalTime>
  <ScaleCrop>false</ScaleCrop>
  <LinksUpToDate>false</LinksUpToDate>
  <CharactersWithSpaces>13234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2022-09-22T10:34:00Z</dcterms:created>
  <dc:creator>憨憨办公</dc:creator>
  <cp:lastModifiedBy>WPS_1569920672</cp:lastModifiedBy>
  <cp:lastPrinted>2022-04-27T03:59:00Z</cp:lastPrinted>
  <dcterms:modified xsi:type="dcterms:W3CDTF">2024-11-18T06:36:12Z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B6B44160AB8A425AAB2C698BC3A89A04_13</vt:lpwstr>
  </property>
</Properties>
</file>