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1223FE8">
      <w:pPr>
        <w:pStyle w:val="2"/>
        <w:numPr>
          <w:ilvl w:val="0"/>
          <w:numId w:val="0"/>
        </w:numPr>
        <w:tabs>
          <w:tab w:val="left" w:pos="1520"/>
        </w:tabs>
        <w:jc w:val="center"/>
        <w:outlineLvl w:val="0"/>
        <w:rPr>
          <w:rFonts w:ascii="仿宋" w:hAnsi="仿宋" w:eastAsia="仿宋" w:cs="仿宋"/>
          <w:b/>
          <w:sz w:val="11"/>
        </w:rPr>
      </w:pPr>
      <w:bookmarkStart w:id="0" w:name="_TOC_250024"/>
      <w:bookmarkStart w:id="1" w:name="_Toc24038"/>
      <w:bookmarkStart w:id="2" w:name="_Toc20499"/>
      <w:bookmarkStart w:id="3" w:name="_Toc10022"/>
      <w:r>
        <w:rPr>
          <w:rFonts w:hint="eastAsia" w:ascii="方正小标宋简体" w:hAnsi="方正小标宋简体" w:eastAsia="方正小标宋简体" w:cs="方正小标宋简体"/>
          <w:b/>
          <w:bCs/>
          <w:sz w:val="44"/>
          <w:szCs w:val="44"/>
        </w:rPr>
        <mc:AlternateContent>
          <mc:Choice Requires="wps">
            <w:drawing>
              <wp:anchor distT="0" distB="0" distL="114300" distR="114300" simplePos="0" relativeHeight="251659264" behindDoc="1" locked="0" layoutInCell="1" allowOverlap="1">
                <wp:simplePos x="0" y="0"/>
                <wp:positionH relativeFrom="page">
                  <wp:posOffset>462280</wp:posOffset>
                </wp:positionH>
                <wp:positionV relativeFrom="paragraph">
                  <wp:posOffset>854075</wp:posOffset>
                </wp:positionV>
                <wp:extent cx="6552565" cy="2524125"/>
                <wp:effectExtent l="4445" t="5080" r="15240" b="4445"/>
                <wp:wrapTopAndBottom/>
                <wp:docPr id="2" name="文本框 2"/>
                <wp:cNvGraphicFramePr/>
                <a:graphic xmlns:a="http://schemas.openxmlformats.org/drawingml/2006/main">
                  <a:graphicData uri="http://schemas.microsoft.com/office/word/2010/wordprocessingShape">
                    <wps:wsp>
                      <wps:cNvSpPr txBox="1"/>
                      <wps:spPr>
                        <a:xfrm>
                          <a:off x="0" y="0"/>
                          <a:ext cx="6552565" cy="2524125"/>
                        </a:xfrm>
                        <a:prstGeom prst="rect">
                          <a:avLst/>
                        </a:prstGeom>
                        <a:noFill/>
                        <a:ln w="6096" cap="flat" cmpd="sng">
                          <a:solidFill>
                            <a:srgbClr val="000000"/>
                          </a:solidFill>
                          <a:prstDash val="solid"/>
                          <a:miter/>
                          <a:headEnd type="none" w="med" len="med"/>
                          <a:tailEnd type="none" w="med" len="med"/>
                        </a:ln>
                        <a:effectLst/>
                      </wps:spPr>
                      <wps:txbx>
                        <w:txbxContent>
                          <w:p w14:paraId="20E8A20F">
                            <w:pPr>
                              <w:pStyle w:val="3"/>
                              <w:spacing w:before="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项目概况：</w:t>
                            </w:r>
                          </w:p>
                          <w:p w14:paraId="685ECB1A">
                            <w:pPr>
                              <w:pStyle w:val="3"/>
                              <w:spacing w:before="8" w:line="360" w:lineRule="auto"/>
                              <w:ind w:left="28" w:right="27"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根据《中华人民共和国政府采购法》、《中华人民共和国政府采购法实施条例》、《政府采购非招标采购方式管理办法【财政部令74号】》等有关法规，</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z w:val="24"/>
                                <w:szCs w:val="24"/>
                              </w:rPr>
                              <w:t>受采购人委托，对</w:t>
                            </w:r>
                            <w:r>
                              <w:rPr>
                                <w:rFonts w:hint="eastAsia" w:ascii="方正仿宋_GB2312" w:hAnsi="方正仿宋_GB2312" w:eastAsia="方正仿宋_GB2312" w:cs="方正仿宋_GB2312"/>
                                <w:spacing w:val="-8"/>
                                <w:sz w:val="24"/>
                                <w:szCs w:val="24"/>
                                <w:u w:val="single"/>
                                <w:lang w:val="en-US" w:eastAsia="zh-CN"/>
                              </w:rPr>
                              <w:t>昆明市公安局呈贡分局公务用车采购</w:t>
                            </w:r>
                            <w:r>
                              <w:rPr>
                                <w:rFonts w:hint="eastAsia" w:ascii="方正仿宋_GB2312" w:hAnsi="方正仿宋_GB2312" w:eastAsia="方正仿宋_GB2312" w:cs="方正仿宋_GB2312"/>
                                <w:sz w:val="24"/>
                                <w:szCs w:val="24"/>
                              </w:rPr>
                              <w:t>进行</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，潜在的供应商应至</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pacing w:val="-8"/>
                                <w:sz w:val="24"/>
                                <w:szCs w:val="24"/>
                                <w:lang w:eastAsia="zh-CN"/>
                              </w:rPr>
                              <w:t>询价</w:t>
                            </w:r>
                            <w:r>
                              <w:rPr>
                                <w:rFonts w:hint="eastAsia" w:ascii="方正仿宋_GB2312" w:hAnsi="方正仿宋_GB2312" w:eastAsia="方正仿宋_GB2312" w:cs="方正仿宋_GB2312"/>
                                <w:spacing w:val="-8"/>
                                <w:sz w:val="24"/>
                                <w:szCs w:val="24"/>
                              </w:rPr>
                              <w:t>文件，并于</w:t>
                            </w:r>
                            <w:r>
                              <w:rPr>
                                <w:rFonts w:hint="eastAsia" w:ascii="方正仿宋_GB2312" w:hAnsi="方正仿宋_GB2312" w:eastAsia="方正仿宋_GB2312" w:cs="方正仿宋_GB2312"/>
                                <w:spacing w:val="-8"/>
                                <w:sz w:val="24"/>
                                <w:szCs w:val="24"/>
                                <w:u w:val="single"/>
                              </w:rPr>
                              <w:t xml:space="preserve"> </w:t>
                            </w:r>
                            <w:r>
                              <w:rPr>
                                <w:rFonts w:hint="eastAsia" w:ascii="方正仿宋_GB2312" w:hAnsi="方正仿宋_GB2312" w:eastAsia="方正仿宋_GB2312" w:cs="方正仿宋_GB2312"/>
                                <w:sz w:val="24"/>
                                <w:szCs w:val="24"/>
                                <w:u w:val="single"/>
                              </w:rPr>
                              <w:t>2024</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rPr>
                              <w:t>时</w:t>
                            </w:r>
                            <w:r>
                              <w:rPr>
                                <w:rFonts w:hint="eastAsia" w:ascii="方正仿宋_GB2312" w:hAnsi="方正仿宋_GB2312" w:eastAsia="方正仿宋_GB2312" w:cs="方正仿宋_GB2312"/>
                                <w:sz w:val="24"/>
                                <w:szCs w:val="24"/>
                                <w:u w:val="single"/>
                              </w:rPr>
                              <w:t>30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pacing w:val="-2"/>
                                <w:sz w:val="24"/>
                                <w:szCs w:val="24"/>
                              </w:rPr>
                              <w:t>北京时间</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前提交响应文件。</w:t>
                            </w:r>
                          </w:p>
                          <w:p w14:paraId="308FA211">
                            <w:pPr>
                              <w:rPr>
                                <w:rFonts w:hint="eastAsia"/>
                              </w:rPr>
                            </w:pPr>
                          </w:p>
                        </w:txbxContent>
                      </wps:txbx>
                      <wps:bodyPr lIns="0" tIns="0" rIns="0" bIns="0" upright="1"/>
                    </wps:wsp>
                  </a:graphicData>
                </a:graphic>
              </wp:anchor>
            </w:drawing>
          </mc:Choice>
          <mc:Fallback>
            <w:pict>
              <v:shape id="_x0000_s1026" o:spid="_x0000_s1026" o:spt="202" type="#_x0000_t202" style="position:absolute;left:0pt;margin-left:36.4pt;margin-top:67.25pt;height:198.75pt;width:515.95pt;mso-position-horizontal-relative:page;mso-wrap-distance-bottom:0pt;mso-wrap-distance-top:0pt;z-index:-251657216;mso-width-relative:page;mso-height-relative:page;" filled="f" stroked="t" coordsize="21600,21600" o:gfxdata="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DyXtcDYAAAACwEAAA8A&#10;AAAAAAAAAQAgAAAAIgAAAGRycy9kb3ducmV2LnhtbFBLAQIUABQAAAAIAIdO4kBzjWBlFwIAAEAE&#10;AAAOAAAAAAAAAAEAIAAAACcBAABkcnMvZTJvRG9jLnhtbFBLBQYAAAAABgAGAFkBAACwBQAAAAA=&#10;">
                <v:fill on="f" focussize="0,0"/>
                <v:stroke weight="0.48pt" color="#000000" joinstyle="miter"/>
                <v:imagedata o:title=""/>
                <o:lock v:ext="edit" aspectratio="f"/>
                <v:textbox inset="0mm,0mm,0mm,0mm">
                  <w:txbxContent>
                    <w:p w14:paraId="20E8A20F">
                      <w:pPr>
                        <w:pStyle w:val="3"/>
                        <w:spacing w:before="20" w:line="360" w:lineRule="auto"/>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项目概况：</w:t>
                      </w:r>
                    </w:p>
                    <w:p w14:paraId="685ECB1A">
                      <w:pPr>
                        <w:pStyle w:val="3"/>
                        <w:spacing w:before="8" w:line="360" w:lineRule="auto"/>
                        <w:ind w:left="28" w:right="27" w:firstLine="420"/>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根据《中华人民共和国政府采购法》、《中华人民共和国政府采购法实施条例》、《政府采购非招标采购方式管理办法【财政部令74号】》等有关法规，</w:t>
                      </w:r>
                      <w:r>
                        <w:rPr>
                          <w:rFonts w:hint="eastAsia" w:ascii="方正仿宋_GB2312" w:hAnsi="方正仿宋_GB2312" w:eastAsia="方正仿宋_GB2312" w:cs="方正仿宋_GB2312"/>
                          <w:sz w:val="24"/>
                          <w:szCs w:val="24"/>
                          <w:u w:val="single"/>
                        </w:rPr>
                        <w:t>昆明市呈贡区人民政府办公室（昆明市呈贡区机关事务管理中心）</w:t>
                      </w:r>
                      <w:r>
                        <w:rPr>
                          <w:rFonts w:hint="eastAsia" w:ascii="方正仿宋_GB2312" w:hAnsi="方正仿宋_GB2312" w:eastAsia="方正仿宋_GB2312" w:cs="方正仿宋_GB2312"/>
                          <w:sz w:val="24"/>
                          <w:szCs w:val="24"/>
                        </w:rPr>
                        <w:t>受采购人委托，对</w:t>
                      </w:r>
                      <w:r>
                        <w:rPr>
                          <w:rFonts w:hint="eastAsia" w:ascii="方正仿宋_GB2312" w:hAnsi="方正仿宋_GB2312" w:eastAsia="方正仿宋_GB2312" w:cs="方正仿宋_GB2312"/>
                          <w:spacing w:val="-8"/>
                          <w:sz w:val="24"/>
                          <w:szCs w:val="24"/>
                          <w:u w:val="single"/>
                          <w:lang w:val="en-US" w:eastAsia="zh-CN"/>
                        </w:rPr>
                        <w:t>昆明市公安局呈贡分局公务用车采购</w:t>
                      </w:r>
                      <w:r>
                        <w:rPr>
                          <w:rFonts w:hint="eastAsia" w:ascii="方正仿宋_GB2312" w:hAnsi="方正仿宋_GB2312" w:eastAsia="方正仿宋_GB2312" w:cs="方正仿宋_GB2312"/>
                          <w:sz w:val="24"/>
                          <w:szCs w:val="24"/>
                        </w:rPr>
                        <w:t>进行</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，潜在的供应商应至</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pacing w:val="-8"/>
                          <w:sz w:val="24"/>
                          <w:szCs w:val="24"/>
                          <w:lang w:eastAsia="zh-CN"/>
                        </w:rPr>
                        <w:t>询价</w:t>
                      </w:r>
                      <w:r>
                        <w:rPr>
                          <w:rFonts w:hint="eastAsia" w:ascii="方正仿宋_GB2312" w:hAnsi="方正仿宋_GB2312" w:eastAsia="方正仿宋_GB2312" w:cs="方正仿宋_GB2312"/>
                          <w:spacing w:val="-8"/>
                          <w:sz w:val="24"/>
                          <w:szCs w:val="24"/>
                        </w:rPr>
                        <w:t>文件，并于</w:t>
                      </w:r>
                      <w:r>
                        <w:rPr>
                          <w:rFonts w:hint="eastAsia" w:ascii="方正仿宋_GB2312" w:hAnsi="方正仿宋_GB2312" w:eastAsia="方正仿宋_GB2312" w:cs="方正仿宋_GB2312"/>
                          <w:spacing w:val="-8"/>
                          <w:sz w:val="24"/>
                          <w:szCs w:val="24"/>
                          <w:u w:val="single"/>
                        </w:rPr>
                        <w:t xml:space="preserve"> </w:t>
                      </w:r>
                      <w:r>
                        <w:rPr>
                          <w:rFonts w:hint="eastAsia" w:ascii="方正仿宋_GB2312" w:hAnsi="方正仿宋_GB2312" w:eastAsia="方正仿宋_GB2312" w:cs="方正仿宋_GB2312"/>
                          <w:sz w:val="24"/>
                          <w:szCs w:val="24"/>
                          <w:u w:val="single"/>
                        </w:rPr>
                        <w:t>2024</w:t>
                      </w:r>
                      <w:r>
                        <w:rPr>
                          <w:rFonts w:hint="eastAsia" w:ascii="方正仿宋_GB2312" w:hAnsi="方正仿宋_GB2312" w:eastAsia="方正仿宋_GB2312" w:cs="方正仿宋_GB2312"/>
                          <w:sz w:val="24"/>
                          <w:szCs w:val="24"/>
                        </w:rPr>
                        <w:t>年</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月</w:t>
                      </w:r>
                      <w:r>
                        <w:rPr>
                          <w:rFonts w:hint="eastAsia" w:ascii="方正仿宋_GB2312" w:hAnsi="方正仿宋_GB2312" w:eastAsia="方正仿宋_GB2312" w:cs="方正仿宋_GB2312"/>
                          <w:sz w:val="24"/>
                          <w:szCs w:val="24"/>
                          <w:u w:val="single"/>
                          <w:lang w:val="en-US" w:eastAsia="zh-CN"/>
                        </w:rPr>
                        <w:t>12</w:t>
                      </w:r>
                      <w:r>
                        <w:rPr>
                          <w:rFonts w:hint="eastAsia" w:ascii="方正仿宋_GB2312" w:hAnsi="方正仿宋_GB2312" w:eastAsia="方正仿宋_GB2312" w:cs="方正仿宋_GB2312"/>
                          <w:sz w:val="24"/>
                          <w:szCs w:val="24"/>
                        </w:rPr>
                        <w:t>日</w:t>
                      </w:r>
                      <w:r>
                        <w:rPr>
                          <w:rFonts w:hint="eastAsia" w:ascii="方正仿宋_GB2312" w:hAnsi="方正仿宋_GB2312" w:eastAsia="方正仿宋_GB2312" w:cs="方正仿宋_GB2312"/>
                          <w:sz w:val="24"/>
                          <w:szCs w:val="24"/>
                          <w:u w:val="single"/>
                          <w:lang w:val="en-US" w:eastAsia="zh-CN"/>
                        </w:rPr>
                        <w:t>09</w:t>
                      </w:r>
                      <w:r>
                        <w:rPr>
                          <w:rFonts w:hint="eastAsia" w:ascii="方正仿宋_GB2312" w:hAnsi="方正仿宋_GB2312" w:eastAsia="方正仿宋_GB2312" w:cs="方正仿宋_GB2312"/>
                          <w:sz w:val="24"/>
                          <w:szCs w:val="24"/>
                        </w:rPr>
                        <w:t>时</w:t>
                      </w:r>
                      <w:r>
                        <w:rPr>
                          <w:rFonts w:hint="eastAsia" w:ascii="方正仿宋_GB2312" w:hAnsi="方正仿宋_GB2312" w:eastAsia="方正仿宋_GB2312" w:cs="方正仿宋_GB2312"/>
                          <w:sz w:val="24"/>
                          <w:szCs w:val="24"/>
                          <w:u w:val="single"/>
                        </w:rPr>
                        <w:t>30</w:t>
                      </w:r>
                      <w:r>
                        <w:rPr>
                          <w:rFonts w:hint="eastAsia" w:ascii="方正仿宋_GB2312" w:hAnsi="方正仿宋_GB2312" w:eastAsia="方正仿宋_GB2312" w:cs="方正仿宋_GB2312"/>
                          <w:sz w:val="24"/>
                          <w:szCs w:val="24"/>
                        </w:rPr>
                        <w:t>分（</w:t>
                      </w:r>
                      <w:r>
                        <w:rPr>
                          <w:rFonts w:hint="eastAsia" w:ascii="方正仿宋_GB2312" w:hAnsi="方正仿宋_GB2312" w:eastAsia="方正仿宋_GB2312" w:cs="方正仿宋_GB2312"/>
                          <w:spacing w:val="-2"/>
                          <w:sz w:val="24"/>
                          <w:szCs w:val="24"/>
                        </w:rPr>
                        <w:t>北京时间</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3"/>
                          <w:sz w:val="24"/>
                          <w:szCs w:val="24"/>
                        </w:rPr>
                        <w:t>前提交响应文件。</w:t>
                      </w:r>
                    </w:p>
                    <w:p w14:paraId="308FA211">
                      <w:pPr>
                        <w:rPr>
                          <w:rFonts w:hint="eastAsia"/>
                        </w:rPr>
                      </w:pPr>
                    </w:p>
                  </w:txbxContent>
                </v:textbox>
                <w10:wrap type="topAndBottom"/>
              </v:shape>
            </w:pict>
          </mc:Fallback>
        </mc:AlternateContent>
      </w:r>
      <w:r>
        <w:rPr>
          <w:rFonts w:hint="eastAsia" w:ascii="方正小标宋简体" w:hAnsi="方正小标宋简体" w:eastAsia="方正小标宋简体" w:cs="方正小标宋简体"/>
          <w:b/>
          <w:bCs/>
          <w:spacing w:val="40"/>
          <w:sz w:val="44"/>
          <w:szCs w:val="44"/>
          <w:lang w:val="en-US" w:eastAsia="zh-CN"/>
        </w:rPr>
        <w:t>第一章</w:t>
      </w:r>
      <w:r>
        <w:rPr>
          <w:rFonts w:hint="eastAsia" w:ascii="方正小标宋简体" w:hAnsi="方正小标宋简体" w:eastAsia="方正小标宋简体" w:cs="方正小标宋简体"/>
          <w:b/>
          <w:bCs/>
          <w:spacing w:val="40"/>
          <w:sz w:val="44"/>
          <w:szCs w:val="44"/>
        </w:rPr>
        <w:t>询</w:t>
      </w:r>
      <w:r>
        <w:rPr>
          <w:rFonts w:hint="eastAsia" w:ascii="方正小标宋简体" w:hAnsi="方正小标宋简体" w:eastAsia="方正小标宋简体" w:cs="方正小标宋简体"/>
          <w:b/>
          <w:bCs/>
          <w:spacing w:val="43"/>
          <w:sz w:val="44"/>
          <w:szCs w:val="44"/>
        </w:rPr>
        <w:t>价公</w:t>
      </w:r>
      <w:bookmarkEnd w:id="0"/>
      <w:r>
        <w:rPr>
          <w:rFonts w:hint="eastAsia" w:ascii="方正小标宋简体" w:hAnsi="方正小标宋简体" w:eastAsia="方正小标宋简体" w:cs="方正小标宋简体"/>
          <w:b/>
          <w:bCs/>
          <w:sz w:val="44"/>
          <w:szCs w:val="44"/>
        </w:rPr>
        <w:t>告</w:t>
      </w:r>
      <w:bookmarkEnd w:id="1"/>
      <w:bookmarkEnd w:id="2"/>
      <w:r>
        <w:rPr>
          <w:rFonts w:hint="eastAsia" w:ascii="方正小标宋简体" w:hAnsi="方正小标宋简体" w:eastAsia="方正小标宋简体" w:cs="方正小标宋简体"/>
        </w:rPr>
        <w:br w:type="textWrapping"/>
      </w:r>
      <w:bookmarkEnd w:id="3"/>
    </w:p>
    <w:p w14:paraId="6674AB8D">
      <w:pPr>
        <w:spacing w:before="66" w:line="360" w:lineRule="auto"/>
        <w:ind w:left="0" w:firstLine="0"/>
        <w:outlineLvl w:val="1"/>
        <w:rPr>
          <w:rFonts w:hint="eastAsia" w:ascii="方正仿宋_GB2312" w:hAnsi="方正仿宋_GB2312" w:eastAsia="方正仿宋_GB2312" w:cs="方正仿宋_GB2312"/>
          <w:sz w:val="24"/>
          <w:szCs w:val="24"/>
        </w:rPr>
      </w:pPr>
      <w:bookmarkStart w:id="4" w:name="_Toc11413"/>
      <w:r>
        <w:rPr>
          <w:rFonts w:hint="eastAsia" w:ascii="方正仿宋_GB2312" w:hAnsi="方正仿宋_GB2312" w:eastAsia="方正仿宋_GB2312" w:cs="方正仿宋_GB2312"/>
          <w:sz w:val="24"/>
          <w:szCs w:val="24"/>
        </w:rPr>
        <w:t>一、项目基本情况</w:t>
      </w:r>
      <w:bookmarkEnd w:id="4"/>
    </w:p>
    <w:p w14:paraId="13604C1C">
      <w:pPr>
        <w:pStyle w:val="3"/>
        <w:spacing w:before="179" w:line="360" w:lineRule="auto"/>
        <w:outlineLvl w:val="9"/>
        <w:rPr>
          <w:rFonts w:hint="default"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名称</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昆明市公安局呈贡分局公务用车采购（一标段）</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2</w:t>
      </w:r>
      <w:r>
        <w:rPr>
          <w:rFonts w:hint="eastAsia" w:ascii="方正仿宋_GB2312" w:hAnsi="方正仿宋_GB2312" w:eastAsia="方正仿宋_GB2312" w:cs="方正仿宋_GB2312"/>
          <w:sz w:val="24"/>
          <w:szCs w:val="24"/>
        </w:rPr>
        <w:t>项目</w:t>
      </w:r>
      <w:r>
        <w:rPr>
          <w:rFonts w:hint="eastAsia" w:ascii="方正仿宋_GB2312" w:hAnsi="方正仿宋_GB2312" w:eastAsia="方正仿宋_GB2312" w:cs="方正仿宋_GB2312"/>
          <w:sz w:val="24"/>
          <w:szCs w:val="24"/>
          <w:lang w:val="en-US"/>
        </w:rPr>
        <w:t>编号</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5301212024037</w:t>
      </w:r>
      <w:r>
        <w:rPr>
          <w:rFonts w:hint="eastAsia" w:ascii="方正仿宋_GB2312" w:hAnsi="方正仿宋_GB2312" w:eastAsia="方正仿宋_GB2312" w:cs="方正仿宋_GB2312"/>
          <w:sz w:val="24"/>
          <w:szCs w:val="24"/>
          <w:lang w:val="en-US"/>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3</w:t>
      </w:r>
      <w:r>
        <w:rPr>
          <w:rFonts w:hint="eastAsia" w:ascii="方正仿宋_GB2312" w:hAnsi="方正仿宋_GB2312" w:eastAsia="方正仿宋_GB2312" w:cs="方正仿宋_GB2312"/>
          <w:sz w:val="24"/>
          <w:szCs w:val="24"/>
        </w:rPr>
        <w:t>采购方式：</w:t>
      </w:r>
      <w:r>
        <w:rPr>
          <w:rFonts w:hint="eastAsia" w:ascii="方正仿宋_GB2312" w:hAnsi="方正仿宋_GB2312" w:eastAsia="方正仿宋_GB2312" w:cs="方正仿宋_GB2312"/>
          <w:sz w:val="24"/>
          <w:szCs w:val="24"/>
          <w:lang w:val="en-US"/>
        </w:rPr>
        <w:t>询价</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4</w:t>
      </w:r>
      <w:r>
        <w:rPr>
          <w:rFonts w:hint="eastAsia" w:ascii="方正仿宋_GB2312" w:hAnsi="方正仿宋_GB2312" w:eastAsia="方正仿宋_GB2312" w:cs="方正仿宋_GB2312"/>
          <w:sz w:val="24"/>
          <w:szCs w:val="24"/>
        </w:rPr>
        <w:t>询价预算金额（</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34.5（一标段）；15.5（二标段）</w:t>
      </w:r>
      <w:r>
        <w:rPr>
          <w:rFonts w:hint="eastAsia" w:ascii="方正仿宋_GB2312" w:hAnsi="方正仿宋_GB2312" w:eastAsia="方正仿宋_GB2312" w:cs="方正仿宋_GB2312"/>
          <w:sz w:val="24"/>
          <w:szCs w:val="24"/>
          <w:u w:val="single"/>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5</w:t>
      </w:r>
      <w:r>
        <w:rPr>
          <w:rFonts w:hint="eastAsia" w:ascii="方正仿宋_GB2312" w:hAnsi="方正仿宋_GB2312" w:eastAsia="方正仿宋_GB2312" w:cs="方正仿宋_GB2312"/>
          <w:sz w:val="24"/>
          <w:szCs w:val="24"/>
        </w:rPr>
        <w:t>最高限价（</w:t>
      </w:r>
      <w:r>
        <w:rPr>
          <w:rFonts w:hint="eastAsia" w:ascii="方正仿宋_GB2312" w:hAnsi="方正仿宋_GB2312" w:eastAsia="方正仿宋_GB2312" w:cs="方正仿宋_GB2312"/>
          <w:sz w:val="24"/>
          <w:szCs w:val="24"/>
          <w:lang w:val="en-US"/>
        </w:rPr>
        <w:t>万元</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pacing w:val="-8"/>
          <w:sz w:val="24"/>
          <w:szCs w:val="24"/>
          <w:u w:val="single"/>
          <w:lang w:val="en-US" w:eastAsia="zh-CN"/>
        </w:rPr>
        <w:t>34.5（一标段）；15.5（二标段）</w:t>
      </w:r>
    </w:p>
    <w:p w14:paraId="173285C6">
      <w:pPr>
        <w:spacing w:line="360" w:lineRule="auto"/>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6"/>
          <w:sz w:val="24"/>
          <w:szCs w:val="24"/>
          <w:lang w:val="en-US"/>
        </w:rPr>
        <w:t>6</w:t>
      </w:r>
      <w:r>
        <w:rPr>
          <w:rFonts w:hint="eastAsia" w:ascii="方正仿宋_GB2312" w:hAnsi="方正仿宋_GB2312" w:eastAsia="方正仿宋_GB2312" w:cs="方正仿宋_GB2312"/>
          <w:spacing w:val="-6"/>
          <w:sz w:val="24"/>
          <w:szCs w:val="24"/>
        </w:rPr>
        <w:t>采购需求：</w:t>
      </w:r>
    </w:p>
    <w:tbl>
      <w:tblPr>
        <w:tblStyle w:val="4"/>
        <w:tblW w:w="9022" w:type="dxa"/>
        <w:tblInd w:w="0" w:type="dxa"/>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Layout w:type="autofit"/>
        <w:tblCellMar>
          <w:top w:w="15" w:type="dxa"/>
          <w:left w:w="15" w:type="dxa"/>
          <w:bottom w:w="15" w:type="dxa"/>
          <w:right w:w="15" w:type="dxa"/>
        </w:tblCellMar>
      </w:tblPr>
      <w:tblGrid>
        <w:gridCol w:w="800"/>
        <w:gridCol w:w="2524"/>
        <w:gridCol w:w="1984"/>
        <w:gridCol w:w="1785"/>
        <w:gridCol w:w="1929"/>
      </w:tblGrid>
      <w:tr w14:paraId="313B0569">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shd w:val="clear" w:color="auto" w:fill="FFFFFF"/>
          <w:tblCellMar>
            <w:top w:w="15" w:type="dxa"/>
            <w:left w:w="15" w:type="dxa"/>
            <w:bottom w:w="15" w:type="dxa"/>
            <w:right w:w="15" w:type="dxa"/>
          </w:tblCellMar>
        </w:tblPrEx>
        <w:tc>
          <w:tcPr>
            <w:tcW w:w="800" w:type="dxa"/>
            <w:tcBorders>
              <w:top w:val="single" w:color="000000" w:sz="8" w:space="0"/>
              <w:left w:val="single" w:color="000000" w:sz="8" w:space="0"/>
              <w:bottom w:val="single" w:color="auto" w:sz="4" w:space="0"/>
              <w:right w:val="single" w:color="000000" w:sz="8" w:space="0"/>
            </w:tcBorders>
            <w:shd w:val="clear" w:color="auto" w:fill="FFFFFF"/>
            <w:tcMar>
              <w:top w:w="0" w:type="dxa"/>
              <w:left w:w="108" w:type="dxa"/>
              <w:bottom w:w="0" w:type="dxa"/>
              <w:right w:w="108" w:type="dxa"/>
            </w:tcMar>
            <w:vAlign w:val="center"/>
          </w:tcPr>
          <w:p w14:paraId="1C93943F">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序号</w:t>
            </w:r>
          </w:p>
        </w:tc>
        <w:tc>
          <w:tcPr>
            <w:tcW w:w="2524" w:type="dxa"/>
            <w:tcBorders>
              <w:top w:val="single" w:color="000000" w:sz="8" w:space="0"/>
              <w:left w:val="single" w:color="000000" w:sz="8" w:space="0"/>
              <w:bottom w:val="single" w:color="auto" w:sz="4" w:space="0"/>
              <w:right w:val="single" w:color="auto" w:sz="8" w:space="0"/>
            </w:tcBorders>
            <w:shd w:val="clear" w:color="auto" w:fill="FFFFFF"/>
            <w:tcMar>
              <w:top w:w="0" w:type="dxa"/>
              <w:left w:w="108" w:type="dxa"/>
              <w:bottom w:w="0" w:type="dxa"/>
              <w:right w:w="108" w:type="dxa"/>
            </w:tcMar>
            <w:vAlign w:val="center"/>
          </w:tcPr>
          <w:p w14:paraId="1D8DB340">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●是否接受进口产品</w:t>
            </w:r>
          </w:p>
        </w:tc>
        <w:tc>
          <w:tcPr>
            <w:tcW w:w="1984" w:type="dxa"/>
            <w:tcBorders>
              <w:top w:val="single" w:color="000000"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000652FC">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名称</w:t>
            </w:r>
          </w:p>
        </w:tc>
        <w:tc>
          <w:tcPr>
            <w:tcW w:w="1785" w:type="dxa"/>
            <w:tcBorders>
              <w:top w:val="single" w:color="000000"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1ADDE48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计量单位</w:t>
            </w:r>
          </w:p>
        </w:tc>
        <w:tc>
          <w:tcPr>
            <w:tcW w:w="1929" w:type="dxa"/>
            <w:tcBorders>
              <w:top w:val="single" w:color="000000" w:sz="8" w:space="0"/>
              <w:left w:val="nil"/>
              <w:bottom w:val="single" w:color="auto" w:sz="4" w:space="0"/>
              <w:right w:val="single" w:color="auto" w:sz="8" w:space="0"/>
            </w:tcBorders>
            <w:shd w:val="clear" w:color="auto" w:fill="FFFFFF"/>
            <w:tcMar>
              <w:top w:w="0" w:type="dxa"/>
              <w:left w:w="108" w:type="dxa"/>
              <w:bottom w:w="0" w:type="dxa"/>
              <w:right w:w="108" w:type="dxa"/>
            </w:tcMar>
            <w:vAlign w:val="center"/>
          </w:tcPr>
          <w:p w14:paraId="55D836C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数量</w:t>
            </w:r>
          </w:p>
        </w:tc>
      </w:tr>
      <w:tr w14:paraId="3F577627">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0353CF41">
            <w:pPr>
              <w:spacing w:line="360" w:lineRule="auto"/>
              <w:jc w:val="center"/>
              <w:outlineLvl w:val="9"/>
              <w:rPr>
                <w:rFonts w:hint="default" w:ascii="方正仿宋_GB2312" w:hAnsi="方正仿宋_GB2312" w:eastAsia="方正仿宋_GB2312" w:cs="方正仿宋_GB2312"/>
                <w:spacing w:val="-6"/>
                <w:sz w:val="24"/>
                <w:szCs w:val="24"/>
                <w:lang w:val="en-US"/>
              </w:rPr>
            </w:pPr>
            <w:r>
              <w:rPr>
                <w:rFonts w:hint="eastAsia" w:ascii="方正仿宋_GB2312" w:hAnsi="方正仿宋_GB2312" w:eastAsia="方正仿宋_GB2312" w:cs="方正仿宋_GB2312"/>
                <w:spacing w:val="-6"/>
                <w:sz w:val="24"/>
                <w:szCs w:val="24"/>
                <w:lang w:val="en-US" w:eastAsia="zh-CN"/>
              </w:rPr>
              <w:t>1标段</w:t>
            </w:r>
          </w:p>
        </w:tc>
        <w:tc>
          <w:tcPr>
            <w:tcW w:w="25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75DEB41">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否</w:t>
            </w:r>
          </w:p>
        </w:tc>
        <w:tc>
          <w:tcPr>
            <w:tcW w:w="19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C6E104A">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轿车</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184F50E">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辆</w:t>
            </w:r>
          </w:p>
        </w:tc>
        <w:tc>
          <w:tcPr>
            <w:tcW w:w="19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5AB39AFD">
            <w:pPr>
              <w:spacing w:line="360" w:lineRule="auto"/>
              <w:jc w:val="center"/>
              <w:outlineLvl w:val="9"/>
              <w:rPr>
                <w:rFonts w:hint="eastAsia" w:ascii="方正仿宋_GB2312" w:hAnsi="方正仿宋_GB2312" w:eastAsia="方正仿宋_GB2312" w:cs="方正仿宋_GB2312"/>
                <w:spacing w:val="-6"/>
                <w:sz w:val="24"/>
                <w:szCs w:val="24"/>
              </w:rPr>
            </w:pPr>
            <w:r>
              <w:rPr>
                <w:rFonts w:hint="eastAsia" w:ascii="方正仿宋_GB2312" w:hAnsi="方正仿宋_GB2312" w:eastAsia="方正仿宋_GB2312" w:cs="方正仿宋_GB2312"/>
                <w:spacing w:val="-6"/>
                <w:sz w:val="24"/>
                <w:szCs w:val="24"/>
                <w:lang w:val="en-US" w:eastAsia="zh-CN"/>
              </w:rPr>
              <w:t>2</w:t>
            </w:r>
          </w:p>
        </w:tc>
      </w:tr>
      <w:tr w14:paraId="0B560BA8">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15" w:type="dxa"/>
            <w:left w:w="15" w:type="dxa"/>
            <w:bottom w:w="15" w:type="dxa"/>
            <w:right w:w="15" w:type="dxa"/>
          </w:tblCellMar>
        </w:tblPrEx>
        <w:tc>
          <w:tcPr>
            <w:tcW w:w="800"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2F025EC1">
            <w:pPr>
              <w:spacing w:line="360" w:lineRule="auto"/>
              <w:jc w:val="center"/>
              <w:outlineLvl w:val="9"/>
              <w:rPr>
                <w:rFonts w:hint="default" w:ascii="方正仿宋_GB2312" w:hAnsi="方正仿宋_GB2312" w:eastAsia="方正仿宋_GB2312" w:cs="方正仿宋_GB2312"/>
                <w:spacing w:val="-6"/>
                <w:sz w:val="24"/>
                <w:szCs w:val="24"/>
                <w:lang w:val="en-US" w:eastAsia="zh-CN"/>
              </w:rPr>
            </w:pPr>
            <w:r>
              <w:rPr>
                <w:rFonts w:hint="eastAsia" w:ascii="方正仿宋_GB2312" w:hAnsi="方正仿宋_GB2312" w:eastAsia="方正仿宋_GB2312" w:cs="方正仿宋_GB2312"/>
                <w:spacing w:val="-6"/>
                <w:sz w:val="24"/>
                <w:szCs w:val="24"/>
                <w:lang w:val="en-US" w:eastAsia="zh-CN"/>
              </w:rPr>
              <w:t>2标段</w:t>
            </w:r>
          </w:p>
        </w:tc>
        <w:tc>
          <w:tcPr>
            <w:tcW w:w="252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361D2E22">
            <w:pPr>
              <w:spacing w:line="360" w:lineRule="auto"/>
              <w:jc w:val="center"/>
              <w:outlineLvl w:val="9"/>
              <w:rPr>
                <w:rFonts w:hint="eastAsia" w:ascii="方正仿宋_GB2312" w:hAnsi="方正仿宋_GB2312" w:eastAsia="方正仿宋_GB2312" w:cs="方正仿宋_GB2312"/>
                <w:spacing w:val="-6"/>
                <w:sz w:val="24"/>
                <w:szCs w:val="24"/>
                <w:lang w:val="en-US" w:eastAsia="zh-CN"/>
              </w:rPr>
            </w:pPr>
            <w:r>
              <w:rPr>
                <w:rFonts w:hint="eastAsia" w:ascii="方正仿宋_GB2312" w:hAnsi="方正仿宋_GB2312" w:eastAsia="方正仿宋_GB2312" w:cs="方正仿宋_GB2312"/>
                <w:spacing w:val="-6"/>
                <w:sz w:val="24"/>
                <w:szCs w:val="24"/>
                <w:lang w:val="en-US" w:eastAsia="zh-CN"/>
              </w:rPr>
              <w:t>否</w:t>
            </w:r>
          </w:p>
        </w:tc>
        <w:tc>
          <w:tcPr>
            <w:tcW w:w="1984"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782BE869">
            <w:pPr>
              <w:spacing w:line="360" w:lineRule="auto"/>
              <w:jc w:val="center"/>
              <w:outlineLvl w:val="9"/>
              <w:rPr>
                <w:rFonts w:hint="eastAsia" w:ascii="方正仿宋_GB2312" w:hAnsi="方正仿宋_GB2312" w:eastAsia="方正仿宋_GB2312" w:cs="方正仿宋_GB2312"/>
                <w:spacing w:val="-6"/>
                <w:sz w:val="24"/>
                <w:szCs w:val="24"/>
                <w:lang w:val="en-US" w:eastAsia="zh-CN"/>
              </w:rPr>
            </w:pPr>
            <w:r>
              <w:rPr>
                <w:rFonts w:hint="eastAsia" w:ascii="方正仿宋_GB2312" w:hAnsi="方正仿宋_GB2312" w:eastAsia="方正仿宋_GB2312" w:cs="方正仿宋_GB2312"/>
                <w:spacing w:val="-6"/>
                <w:sz w:val="24"/>
                <w:szCs w:val="24"/>
                <w:lang w:val="en-US" w:eastAsia="zh-CN"/>
              </w:rPr>
              <w:t>轿车</w:t>
            </w:r>
          </w:p>
        </w:tc>
        <w:tc>
          <w:tcPr>
            <w:tcW w:w="1785"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490EA8D8">
            <w:pPr>
              <w:spacing w:line="360" w:lineRule="auto"/>
              <w:jc w:val="center"/>
              <w:outlineLvl w:val="9"/>
              <w:rPr>
                <w:rFonts w:hint="eastAsia" w:ascii="方正仿宋_GB2312" w:hAnsi="方正仿宋_GB2312" w:eastAsia="方正仿宋_GB2312" w:cs="方正仿宋_GB2312"/>
                <w:spacing w:val="-6"/>
                <w:sz w:val="24"/>
                <w:szCs w:val="24"/>
                <w:lang w:val="en-US" w:eastAsia="zh-CN"/>
              </w:rPr>
            </w:pPr>
            <w:r>
              <w:rPr>
                <w:rFonts w:hint="eastAsia" w:ascii="方正仿宋_GB2312" w:hAnsi="方正仿宋_GB2312" w:eastAsia="方正仿宋_GB2312" w:cs="方正仿宋_GB2312"/>
                <w:spacing w:val="-6"/>
                <w:sz w:val="24"/>
                <w:szCs w:val="24"/>
                <w:lang w:val="en-US" w:eastAsia="zh-CN"/>
              </w:rPr>
              <w:t>辆</w:t>
            </w:r>
          </w:p>
        </w:tc>
        <w:tc>
          <w:tcPr>
            <w:tcW w:w="1929" w:type="dxa"/>
            <w:tcBorders>
              <w:top w:val="single" w:color="auto" w:sz="4" w:space="0"/>
              <w:left w:val="single" w:color="auto" w:sz="4" w:space="0"/>
              <w:bottom w:val="single" w:color="auto" w:sz="4" w:space="0"/>
              <w:right w:val="single" w:color="auto" w:sz="4" w:space="0"/>
            </w:tcBorders>
            <w:shd w:val="clear" w:color="auto" w:fill="FFFFFF"/>
            <w:tcMar>
              <w:top w:w="0" w:type="dxa"/>
              <w:left w:w="108" w:type="dxa"/>
              <w:bottom w:w="0" w:type="dxa"/>
              <w:right w:w="108" w:type="dxa"/>
            </w:tcMar>
            <w:vAlign w:val="center"/>
          </w:tcPr>
          <w:p w14:paraId="145A8F70">
            <w:pPr>
              <w:spacing w:line="360" w:lineRule="auto"/>
              <w:jc w:val="center"/>
              <w:outlineLvl w:val="9"/>
              <w:rPr>
                <w:rFonts w:hint="eastAsia" w:ascii="方正仿宋_GB2312" w:hAnsi="方正仿宋_GB2312" w:eastAsia="方正仿宋_GB2312" w:cs="方正仿宋_GB2312"/>
                <w:spacing w:val="-6"/>
                <w:sz w:val="24"/>
                <w:szCs w:val="24"/>
                <w:lang w:val="en-US" w:eastAsia="zh-CN"/>
              </w:rPr>
            </w:pPr>
            <w:r>
              <w:rPr>
                <w:rFonts w:hint="eastAsia" w:ascii="方正仿宋_GB2312" w:hAnsi="方正仿宋_GB2312" w:eastAsia="方正仿宋_GB2312" w:cs="方正仿宋_GB2312"/>
                <w:spacing w:val="-6"/>
                <w:sz w:val="24"/>
                <w:szCs w:val="24"/>
                <w:lang w:val="en-US" w:eastAsia="zh-CN"/>
              </w:rPr>
              <w:t>1</w:t>
            </w:r>
          </w:p>
        </w:tc>
      </w:tr>
    </w:tbl>
    <w:p w14:paraId="69E6F328">
      <w:pPr>
        <w:spacing w:line="360" w:lineRule="auto"/>
        <w:outlineLvl w:val="9"/>
        <w:rPr>
          <w:rFonts w:hint="eastAsia" w:ascii="方正仿宋_GB2312" w:hAnsi="方正仿宋_GB2312" w:eastAsia="方正仿宋_GB2312" w:cs="方正仿宋_GB2312"/>
          <w:sz w:val="24"/>
          <w:szCs w:val="24"/>
          <w:lang w:val="en-US"/>
        </w:rPr>
      </w:pPr>
      <w:r>
        <w:rPr>
          <w:rFonts w:hint="eastAsia" w:ascii="方正仿宋_GB2312" w:hAnsi="方正仿宋_GB2312" w:eastAsia="方正仿宋_GB2312" w:cs="方正仿宋_GB2312"/>
          <w:spacing w:val="-8"/>
          <w:sz w:val="24"/>
          <w:szCs w:val="24"/>
          <w:u w:val="single"/>
          <w:lang w:val="zh-CN" w:eastAsia="zh-CN" w:bidi="zh-CN"/>
        </w:rPr>
        <w:br w:type="textWrapping"/>
      </w:r>
      <w:r>
        <w:rPr>
          <w:rFonts w:hint="eastAsia" w:ascii="方正仿宋_GB2312" w:hAnsi="方正仿宋_GB2312" w:eastAsia="方正仿宋_GB2312" w:cs="方正仿宋_GB2312"/>
          <w:spacing w:val="-8"/>
          <w:sz w:val="24"/>
          <w:szCs w:val="24"/>
          <w:u w:val="single"/>
          <w:lang w:val="zh-CN" w:eastAsia="zh-CN" w:bidi="zh-CN"/>
        </w:rPr>
        <w:t>具体技术参数要求详见采购文件第五章采购清单</w:t>
      </w:r>
      <w:r>
        <w:rPr>
          <w:rFonts w:hint="eastAsia" w:ascii="方正仿宋_GB2312" w:hAnsi="方正仿宋_GB2312" w:eastAsia="方正仿宋_GB2312" w:cs="方正仿宋_GB2312"/>
          <w:spacing w:val="-3"/>
          <w:sz w:val="24"/>
          <w:szCs w:val="24"/>
        </w:rPr>
        <w:t>；</w:t>
      </w:r>
      <w:r>
        <w:rPr>
          <w:rFonts w:hint="eastAsia" w:ascii="方正仿宋_GB2312" w:hAnsi="方正仿宋_GB2312" w:eastAsia="方正仿宋_GB2312" w:cs="方正仿宋_GB2312"/>
          <w:spacing w:val="-3"/>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pacing w:val="-3"/>
          <w:sz w:val="24"/>
          <w:szCs w:val="24"/>
          <w:lang w:val="en-US"/>
        </w:rPr>
        <w:t>7</w:t>
      </w:r>
      <w:r>
        <w:rPr>
          <w:rFonts w:hint="eastAsia" w:ascii="方正仿宋_GB2312" w:hAnsi="方正仿宋_GB2312" w:eastAsia="方正仿宋_GB2312" w:cs="方正仿宋_GB2312"/>
          <w:sz w:val="24"/>
          <w:szCs w:val="24"/>
          <w:lang w:eastAsia="zh-CN"/>
        </w:rPr>
        <w:t>供货期</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签订合同后</w:t>
      </w:r>
      <w:r>
        <w:rPr>
          <w:rFonts w:hint="eastAsia" w:ascii="方正仿宋_GB2312" w:hAnsi="方正仿宋_GB2312" w:eastAsia="方正仿宋_GB2312" w:cs="方正仿宋_GB2312"/>
          <w:sz w:val="24"/>
          <w:szCs w:val="24"/>
          <w:u w:val="single"/>
          <w:lang w:val="en-US" w:eastAsia="zh-CN"/>
        </w:rPr>
        <w:t>5</w:t>
      </w:r>
      <w:bookmarkStart w:id="5" w:name="_GoBack"/>
      <w:bookmarkEnd w:id="5"/>
      <w:r>
        <w:rPr>
          <w:rFonts w:hint="eastAsia" w:ascii="方正仿宋_GB2312" w:hAnsi="方正仿宋_GB2312" w:eastAsia="方正仿宋_GB2312" w:cs="方正仿宋_GB2312"/>
          <w:sz w:val="24"/>
          <w:szCs w:val="24"/>
          <w:u w:val="single"/>
        </w:rPr>
        <w:t>日内完成交货</w:t>
      </w:r>
      <w:r>
        <w:rPr>
          <w:rFonts w:hint="eastAsia" w:ascii="方正仿宋_GB2312" w:hAnsi="方正仿宋_GB2312" w:eastAsia="方正仿宋_GB2312" w:cs="方正仿宋_GB2312"/>
          <w:sz w:val="24"/>
          <w:szCs w:val="24"/>
          <w:lang w:val="zh-TW" w:eastAsia="zh-TW"/>
        </w:rPr>
        <w:t>。</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8</w:t>
      </w:r>
      <w:r>
        <w:rPr>
          <w:rFonts w:hint="eastAsia" w:ascii="方正仿宋_GB2312" w:hAnsi="方正仿宋_GB2312" w:eastAsia="方正仿宋_GB2312" w:cs="方正仿宋_GB2312"/>
          <w:sz w:val="24"/>
          <w:szCs w:val="24"/>
        </w:rPr>
        <w:t>质量</w:t>
      </w:r>
      <w:r>
        <w:rPr>
          <w:rFonts w:hint="eastAsia" w:ascii="方正仿宋_GB2312" w:hAnsi="方正仿宋_GB2312" w:eastAsia="方正仿宋_GB2312" w:cs="方正仿宋_GB2312"/>
          <w:sz w:val="24"/>
          <w:szCs w:val="24"/>
          <w:lang w:val="en-US"/>
        </w:rPr>
        <w:t>标准</w:t>
      </w:r>
      <w:r>
        <w:rPr>
          <w:rFonts w:hint="eastAsia" w:ascii="方正仿宋_GB2312" w:hAnsi="方正仿宋_GB2312" w:eastAsia="方正仿宋_GB2312" w:cs="方正仿宋_GB2312"/>
          <w:sz w:val="24"/>
          <w:szCs w:val="24"/>
        </w:rPr>
        <w:t>：</w:t>
      </w:r>
      <w:r>
        <w:rPr>
          <w:rFonts w:hint="eastAsia" w:ascii="方正仿宋_GB2312" w:hAnsi="方正仿宋_GB2312" w:eastAsia="方正仿宋_GB2312" w:cs="方正仿宋_GB2312"/>
          <w:sz w:val="24"/>
          <w:szCs w:val="24"/>
          <w:u w:val="single"/>
        </w:rPr>
        <w:t>货物必须为全新产品，并符合现行国家及地方相关标准，满足本文件相关要求</w:t>
      </w:r>
      <w:r>
        <w:rPr>
          <w:rFonts w:hint="eastAsia" w:ascii="方正仿宋_GB2312" w:hAnsi="方正仿宋_GB2312" w:eastAsia="方正仿宋_GB2312" w:cs="方正仿宋_GB2312"/>
          <w:sz w:val="24"/>
          <w:szCs w:val="24"/>
        </w:rPr>
        <w:t>；</w:t>
      </w:r>
    </w:p>
    <w:p w14:paraId="4FEF3164">
      <w:pPr>
        <w:spacing w:line="360" w:lineRule="auto"/>
        <w:outlineLvl w:val="9"/>
        <w:rPr>
          <w:rFonts w:hint="eastAsia" w:ascii="方正仿宋_GB2312" w:hAnsi="方正仿宋_GB2312" w:eastAsia="方正仿宋_GB2312" w:cs="方正仿宋_GB2312"/>
          <w:sz w:val="24"/>
          <w:szCs w:val="24"/>
          <w:u w:val="single"/>
          <w:lang w:val="en-US"/>
        </w:rPr>
      </w:pPr>
      <w:r>
        <w:rPr>
          <w:rFonts w:hint="eastAsia" w:ascii="方正仿宋_GB2312" w:hAnsi="方正仿宋_GB2312" w:eastAsia="方正仿宋_GB2312" w:cs="方正仿宋_GB2312"/>
          <w:sz w:val="24"/>
          <w:szCs w:val="24"/>
          <w:lang w:val="en-US" w:eastAsia="zh-CN"/>
        </w:rPr>
        <w:t>1.</w:t>
      </w:r>
      <w:r>
        <w:rPr>
          <w:rFonts w:hint="eastAsia" w:ascii="方正仿宋_GB2312" w:hAnsi="方正仿宋_GB2312" w:eastAsia="方正仿宋_GB2312" w:cs="方正仿宋_GB2312"/>
          <w:sz w:val="24"/>
          <w:szCs w:val="24"/>
          <w:lang w:val="en-US"/>
        </w:rPr>
        <w:t>9</w:t>
      </w:r>
      <w:r>
        <w:rPr>
          <w:rFonts w:hint="eastAsia" w:ascii="方正仿宋_GB2312" w:hAnsi="方正仿宋_GB2312" w:eastAsia="方正仿宋_GB2312" w:cs="方正仿宋_GB2312"/>
          <w:sz w:val="24"/>
          <w:szCs w:val="24"/>
        </w:rPr>
        <w:t>本项目（否）接受联合体投标。</w:t>
      </w:r>
    </w:p>
    <w:p w14:paraId="41E6D986">
      <w:pPr>
        <w:spacing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二、供应商的资格要求：</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2.1</w:t>
      </w:r>
      <w:r>
        <w:rPr>
          <w:rFonts w:hint="eastAsia" w:ascii="方正仿宋_GB2312" w:hAnsi="方正仿宋_GB2312" w:eastAsia="方正仿宋_GB2312" w:cs="方正仿宋_GB2312"/>
          <w:spacing w:val="-5"/>
          <w:sz w:val="24"/>
          <w:szCs w:val="24"/>
        </w:rPr>
        <w:t>满足《中华人民共和国政府采购法》第二十二条规定；</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b w:val="0"/>
          <w:bCs w:val="0"/>
          <w:sz w:val="24"/>
          <w:szCs w:val="24"/>
          <w:lang w:val="en-US" w:eastAsia="zh-CN" w:bidi="zh-CN"/>
        </w:rPr>
        <w:t>2.2</w:t>
      </w:r>
      <w:r>
        <w:rPr>
          <w:rFonts w:hint="eastAsia" w:ascii="方正仿宋_GB2312" w:hAnsi="方正仿宋_GB2312" w:eastAsia="方正仿宋_GB2312" w:cs="方正仿宋_GB2312"/>
          <w:spacing w:val="-5"/>
          <w:sz w:val="24"/>
          <w:szCs w:val="24"/>
        </w:rPr>
        <w:t>落实政府采购政策需满足的资格要求：本项目不专门面向中小企业采购；</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2.3</w:t>
      </w:r>
      <w:r>
        <w:rPr>
          <w:rFonts w:hint="eastAsia" w:ascii="方正仿宋_GB2312" w:hAnsi="方正仿宋_GB2312" w:eastAsia="方正仿宋_GB2312" w:cs="方正仿宋_GB2312"/>
          <w:spacing w:val="-3"/>
          <w:sz w:val="24"/>
          <w:szCs w:val="24"/>
        </w:rPr>
        <w:t>本项目的特定资格要求：</w:t>
      </w:r>
      <w:r>
        <w:rPr>
          <w:rFonts w:hint="eastAsia" w:ascii="方正仿宋_GB2312" w:hAnsi="方正仿宋_GB2312" w:eastAsia="方正仿宋_GB2312" w:cs="方正仿宋_GB2312"/>
          <w:b w:val="0"/>
          <w:bCs w:val="0"/>
          <w:spacing w:val="-8"/>
          <w:sz w:val="24"/>
          <w:szCs w:val="24"/>
        </w:rPr>
        <w:t>根据《关于在政府采购活动中查询及使用信用记录有关问题的通知》(财库[2016]125号)的规定，对列入失信被执行人、重大税收违法案件当事人名单、政府采购严重违法失信行为记录名单的供应商，拒绝参与本项目政府采购活动。供应商不得为“信用中国”网站（www.creditchina.gov.cn）中列入失信被执行人和重大税收违法案件当事人名单的供应商，不得为中国政府采购网（www.ccgp.gov.cn）政府采购严重违法失信行为记录名单中被财政部门禁止参加政府采购活动的供应商，不得为“国家企业信用信息公示系统”网站（www.gsxt.gov.cn,）中列入严重违法失信企业名单（处罚决定规定的时间和地域范围内），</w:t>
      </w:r>
      <w:r>
        <w:rPr>
          <w:rFonts w:hint="eastAsia" w:ascii="方正仿宋_GB2312" w:hAnsi="方正仿宋_GB2312" w:eastAsia="方正仿宋_GB2312" w:cs="方正仿宋_GB2312"/>
          <w:b w:val="0"/>
          <w:bCs w:val="0"/>
          <w:sz w:val="24"/>
          <w:szCs w:val="24"/>
        </w:rPr>
        <w:t>信用状况</w:t>
      </w:r>
      <w:r>
        <w:rPr>
          <w:rFonts w:hint="eastAsia" w:ascii="方正仿宋_GB2312" w:hAnsi="方正仿宋_GB2312" w:eastAsia="方正仿宋_GB2312" w:cs="方正仿宋_GB2312"/>
          <w:b w:val="0"/>
          <w:bCs w:val="0"/>
          <w:spacing w:val="-8"/>
          <w:sz w:val="24"/>
          <w:szCs w:val="24"/>
          <w:lang w:val="en-US" w:eastAsia="zh-CN"/>
        </w:rPr>
        <w:t>最终以采购人或采购代理机构查询为准</w:t>
      </w:r>
      <w:r>
        <w:rPr>
          <w:rFonts w:hint="eastAsia" w:ascii="方正仿宋_GB2312" w:hAnsi="方正仿宋_GB2312" w:eastAsia="方正仿宋_GB2312" w:cs="方正仿宋_GB2312"/>
          <w:b w:val="0"/>
          <w:bCs w:val="0"/>
          <w:sz w:val="24"/>
          <w:szCs w:val="24"/>
          <w:lang w:val="zh-CN" w:eastAsia="zh-CN" w:bidi="zh-CN"/>
        </w:rPr>
        <w:t>。</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rPr>
        <w:t>三、获取采购文件</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3.1获取文件</w:t>
      </w:r>
      <w:r>
        <w:rPr>
          <w:rFonts w:hint="eastAsia" w:ascii="方正仿宋_GB2312" w:hAnsi="方正仿宋_GB2312" w:eastAsia="方正仿宋_GB2312" w:cs="方正仿宋_GB2312"/>
          <w:b w:val="0"/>
          <w:bCs w:val="0"/>
          <w:sz w:val="24"/>
          <w:szCs w:val="24"/>
          <w:lang w:val="zh-CN" w:eastAsia="zh-CN" w:bidi="zh-CN"/>
        </w:rPr>
        <w:t>时间：202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06</w:t>
      </w:r>
      <w:r>
        <w:rPr>
          <w:rFonts w:hint="eastAsia" w:ascii="方正仿宋_GB2312" w:hAnsi="方正仿宋_GB2312" w:eastAsia="方正仿宋_GB2312" w:cs="方正仿宋_GB2312"/>
          <w:b w:val="0"/>
          <w:bCs w:val="0"/>
          <w:sz w:val="24"/>
          <w:szCs w:val="24"/>
          <w:lang w:val="zh-CN" w:eastAsia="zh-CN" w:bidi="zh-CN"/>
        </w:rPr>
        <w:t>日至202</w:t>
      </w:r>
      <w:r>
        <w:rPr>
          <w:rFonts w:hint="eastAsia" w:ascii="方正仿宋_GB2312" w:hAnsi="方正仿宋_GB2312" w:eastAsia="方正仿宋_GB2312" w:cs="方正仿宋_GB2312"/>
          <w:b w:val="0"/>
          <w:bCs w:val="0"/>
          <w:sz w:val="24"/>
          <w:szCs w:val="24"/>
          <w:lang w:val="en-US" w:eastAsia="zh-CN" w:bidi="zh-CN"/>
        </w:rPr>
        <w:t>4</w:t>
      </w:r>
      <w:r>
        <w:rPr>
          <w:rFonts w:hint="eastAsia" w:ascii="方正仿宋_GB2312" w:hAnsi="方正仿宋_GB2312" w:eastAsia="方正仿宋_GB2312" w:cs="方正仿宋_GB2312"/>
          <w:b w:val="0"/>
          <w:bCs w:val="0"/>
          <w:sz w:val="24"/>
          <w:szCs w:val="24"/>
          <w:lang w:val="zh-CN" w:eastAsia="zh-CN" w:bidi="zh-CN"/>
        </w:rPr>
        <w:t>年</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月</w:t>
      </w:r>
      <w:r>
        <w:rPr>
          <w:rFonts w:hint="eastAsia" w:ascii="方正仿宋_GB2312" w:hAnsi="方正仿宋_GB2312" w:eastAsia="方正仿宋_GB2312" w:cs="方正仿宋_GB2312"/>
          <w:b w:val="0"/>
          <w:bCs w:val="0"/>
          <w:sz w:val="24"/>
          <w:szCs w:val="24"/>
          <w:lang w:val="en-US" w:eastAsia="zh-CN" w:bidi="zh-CN"/>
        </w:rPr>
        <w:t>11</w:t>
      </w:r>
      <w:r>
        <w:rPr>
          <w:rFonts w:hint="eastAsia" w:ascii="方正仿宋_GB2312" w:hAnsi="方正仿宋_GB2312" w:eastAsia="方正仿宋_GB2312" w:cs="方正仿宋_GB2312"/>
          <w:b w:val="0"/>
          <w:bCs w:val="0"/>
          <w:sz w:val="24"/>
          <w:szCs w:val="24"/>
          <w:lang w:val="zh-CN" w:eastAsia="zh-CN" w:bidi="zh-CN"/>
        </w:rPr>
        <w:t>日，每天上午0</w:t>
      </w:r>
      <w:r>
        <w:rPr>
          <w:rFonts w:hint="eastAsia" w:ascii="方正仿宋_GB2312" w:hAnsi="方正仿宋_GB2312" w:eastAsia="方正仿宋_GB2312" w:cs="方正仿宋_GB2312"/>
          <w:b w:val="0"/>
          <w:bCs w:val="0"/>
          <w:sz w:val="24"/>
          <w:szCs w:val="24"/>
          <w:lang w:val="en-US" w:eastAsia="zh-CN" w:bidi="zh-CN"/>
        </w:rPr>
        <w:t>6</w:t>
      </w:r>
      <w:r>
        <w:rPr>
          <w:rFonts w:hint="eastAsia" w:ascii="方正仿宋_GB2312" w:hAnsi="方正仿宋_GB2312" w:eastAsia="方正仿宋_GB2312" w:cs="方正仿宋_GB2312"/>
          <w:b w:val="0"/>
          <w:bCs w:val="0"/>
          <w:sz w:val="24"/>
          <w:szCs w:val="24"/>
          <w:lang w:val="zh-CN" w:eastAsia="zh-CN" w:bidi="zh-CN"/>
        </w:rPr>
        <w:t>时00分至</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分，下午</w:t>
      </w:r>
      <w:r>
        <w:rPr>
          <w:rFonts w:hint="eastAsia" w:ascii="方正仿宋_GB2312" w:hAnsi="方正仿宋_GB2312" w:eastAsia="方正仿宋_GB2312" w:cs="方正仿宋_GB2312"/>
          <w:b w:val="0"/>
          <w:bCs w:val="0"/>
          <w:sz w:val="24"/>
          <w:szCs w:val="24"/>
          <w:lang w:val="en-US" w:eastAsia="zh-CN" w:bidi="zh-CN"/>
        </w:rPr>
        <w:t>12</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00</w:t>
      </w:r>
      <w:r>
        <w:rPr>
          <w:rFonts w:hint="eastAsia" w:ascii="方正仿宋_GB2312" w:hAnsi="方正仿宋_GB2312" w:eastAsia="方正仿宋_GB2312" w:cs="方正仿宋_GB2312"/>
          <w:b w:val="0"/>
          <w:bCs w:val="0"/>
          <w:sz w:val="24"/>
          <w:szCs w:val="24"/>
          <w:lang w:val="zh-CN" w:eastAsia="zh-CN" w:bidi="zh-CN"/>
        </w:rPr>
        <w:t>分至</w:t>
      </w:r>
      <w:r>
        <w:rPr>
          <w:rFonts w:hint="eastAsia" w:ascii="方正仿宋_GB2312" w:hAnsi="方正仿宋_GB2312" w:eastAsia="方正仿宋_GB2312" w:cs="方正仿宋_GB2312"/>
          <w:b w:val="0"/>
          <w:bCs w:val="0"/>
          <w:sz w:val="24"/>
          <w:szCs w:val="24"/>
          <w:lang w:val="en-US" w:eastAsia="zh-CN" w:bidi="zh-CN"/>
        </w:rPr>
        <w:t>23</w:t>
      </w:r>
      <w:r>
        <w:rPr>
          <w:rFonts w:hint="eastAsia" w:ascii="方正仿宋_GB2312" w:hAnsi="方正仿宋_GB2312" w:eastAsia="方正仿宋_GB2312" w:cs="方正仿宋_GB2312"/>
          <w:b w:val="0"/>
          <w:bCs w:val="0"/>
          <w:sz w:val="24"/>
          <w:szCs w:val="24"/>
          <w:lang w:val="zh-CN" w:eastAsia="zh-CN" w:bidi="zh-CN"/>
        </w:rPr>
        <w:t>时</w:t>
      </w:r>
      <w:r>
        <w:rPr>
          <w:rFonts w:hint="eastAsia" w:ascii="方正仿宋_GB2312" w:hAnsi="方正仿宋_GB2312" w:eastAsia="方正仿宋_GB2312" w:cs="方正仿宋_GB2312"/>
          <w:b w:val="0"/>
          <w:bCs w:val="0"/>
          <w:sz w:val="24"/>
          <w:szCs w:val="24"/>
          <w:lang w:val="en-US" w:eastAsia="zh-CN" w:bidi="zh-CN"/>
        </w:rPr>
        <w:t>59</w:t>
      </w:r>
      <w:r>
        <w:rPr>
          <w:rFonts w:hint="eastAsia" w:ascii="方正仿宋_GB2312" w:hAnsi="方正仿宋_GB2312" w:eastAsia="方正仿宋_GB2312" w:cs="方正仿宋_GB2312"/>
          <w:b w:val="0"/>
          <w:bCs w:val="0"/>
          <w:sz w:val="24"/>
          <w:szCs w:val="24"/>
          <w:lang w:val="zh-CN" w:eastAsia="zh-CN" w:bidi="zh-CN"/>
        </w:rPr>
        <w:t>分（北京时间，法定节假日除外）。</w:t>
      </w:r>
    </w:p>
    <w:p w14:paraId="67D5B278">
      <w:pPr>
        <w:pStyle w:val="3"/>
        <w:spacing w:before="72" w:line="360" w:lineRule="auto"/>
        <w:outlineLvl w:val="9"/>
        <w:rPr>
          <w:rFonts w:hint="eastAsia" w:ascii="方正仿宋_GB2312" w:hAnsi="方正仿宋_GB2312" w:eastAsia="方正仿宋_GB2312" w:cs="方正仿宋_GB2312"/>
          <w:sz w:val="24"/>
          <w:szCs w:val="24"/>
          <w:u w:val="none"/>
          <w:lang w:eastAsia="zh-CN"/>
        </w:rPr>
      </w:pPr>
      <w:r>
        <w:rPr>
          <w:rFonts w:hint="eastAsia" w:ascii="方正仿宋_GB2312" w:hAnsi="方正仿宋_GB2312" w:eastAsia="方正仿宋_GB2312" w:cs="方正仿宋_GB2312"/>
          <w:b w:val="0"/>
          <w:bCs w:val="0"/>
          <w:sz w:val="24"/>
          <w:szCs w:val="24"/>
          <w:lang w:val="en-US" w:eastAsia="zh-CN"/>
        </w:rPr>
        <w:t>3.2获取文件</w:t>
      </w:r>
      <w:r>
        <w:rPr>
          <w:rFonts w:hint="eastAsia" w:ascii="方正仿宋_GB2312" w:hAnsi="方正仿宋_GB2312" w:eastAsia="方正仿宋_GB2312" w:cs="方正仿宋_GB2312"/>
          <w:sz w:val="24"/>
          <w:szCs w:val="24"/>
        </w:rPr>
        <w:t>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u w:val="none"/>
          <w:lang w:eastAsia="zh-CN"/>
        </w:rPr>
        <w:t>；</w:t>
      </w:r>
    </w:p>
    <w:p w14:paraId="491704C6">
      <w:pPr>
        <w:pStyle w:val="3"/>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u w:val="none"/>
          <w:lang w:val="en-US" w:eastAsia="zh-CN"/>
        </w:rPr>
        <w:t>3.3</w:t>
      </w:r>
      <w:r>
        <w:rPr>
          <w:rFonts w:hint="eastAsia" w:ascii="方正仿宋_GB2312" w:hAnsi="方正仿宋_GB2312" w:eastAsia="方正仿宋_GB2312" w:cs="方正仿宋_GB2312"/>
          <w:spacing w:val="-8"/>
          <w:sz w:val="24"/>
          <w:szCs w:val="24"/>
        </w:rPr>
        <w:t>获取</w:t>
      </w:r>
      <w:r>
        <w:rPr>
          <w:rFonts w:hint="eastAsia" w:ascii="方正仿宋_GB2312" w:hAnsi="方正仿宋_GB2312" w:eastAsia="方正仿宋_GB2312" w:cs="方正仿宋_GB2312"/>
          <w:sz w:val="24"/>
          <w:szCs w:val="24"/>
        </w:rPr>
        <w:t>方式：（1）有意参加的供应商，须在政采云平台办理数字证书（CA），CA申领链接：https://middle.zcygov.cn/ca/apply/list?_app_=zcy.sys，并在政采云绑定数字证书（CA）后在网上获取</w:t>
      </w:r>
      <w:r>
        <w:rPr>
          <w:rFonts w:hint="eastAsia" w:ascii="方正仿宋_GB18030" w:hAnsi="方正仿宋_GB18030" w:eastAsia="方正仿宋_GB18030" w:cs="方正仿宋_GB18030"/>
          <w:sz w:val="24"/>
          <w:szCs w:val="24"/>
          <w:lang w:val="en-US" w:eastAsia="zh-CN"/>
        </w:rPr>
        <w:t>询价文件</w:t>
      </w:r>
      <w:r>
        <w:rPr>
          <w:rFonts w:hint="eastAsia" w:ascii="方正仿宋_GB2312" w:hAnsi="方正仿宋_GB2312" w:eastAsia="方正仿宋_GB2312" w:cs="方正仿宋_GB2312"/>
          <w:sz w:val="24"/>
          <w:szCs w:val="24"/>
        </w:rPr>
        <w:t>及其它采购资料，数字证书（CA）详见其办理流程。注：云南本地供应商如之前已在云南CA在线数字证书办理网进行过注册并办理过企业数字证书（CA），直接绑定即可，无需重复办理（2022年1月1日前办理的云南CA需到云南CA办理处进行升级）。外省供应商在政采云平台办理的其他CA可直接使用，无需重复办理。（2）按上述要求获取</w:t>
      </w:r>
      <w:r>
        <w:rPr>
          <w:rFonts w:hint="eastAsia" w:ascii="方正仿宋_GB2312" w:hAnsi="方正仿宋_GB2312" w:eastAsia="方正仿宋_GB2312" w:cs="方正仿宋_GB2312"/>
          <w:sz w:val="24"/>
          <w:szCs w:val="24"/>
          <w:lang w:eastAsia="zh-CN"/>
        </w:rPr>
        <w:t>询价</w:t>
      </w:r>
      <w:r>
        <w:rPr>
          <w:rFonts w:hint="eastAsia" w:ascii="方正仿宋_GB2312" w:hAnsi="方正仿宋_GB2312" w:eastAsia="方正仿宋_GB2312" w:cs="方正仿宋_GB2312"/>
          <w:sz w:val="24"/>
          <w:szCs w:val="24"/>
        </w:rPr>
        <w:t>文件的供应商视为合法获取了本项目</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文件，具备本项目的</w:t>
      </w:r>
      <w:r>
        <w:rPr>
          <w:rFonts w:hint="eastAsia" w:ascii="方正仿宋_GB2312" w:hAnsi="方正仿宋_GB2312" w:eastAsia="方正仿宋_GB2312" w:cs="方正仿宋_GB2312"/>
          <w:sz w:val="24"/>
          <w:szCs w:val="24"/>
          <w:lang w:val="en-US" w:eastAsia="zh-CN"/>
        </w:rPr>
        <w:t>询价</w:t>
      </w:r>
      <w:r>
        <w:rPr>
          <w:rFonts w:hint="eastAsia" w:ascii="方正仿宋_GB2312" w:hAnsi="方正仿宋_GB2312" w:eastAsia="方正仿宋_GB2312" w:cs="方正仿宋_GB2312"/>
          <w:sz w:val="24"/>
          <w:szCs w:val="24"/>
        </w:rPr>
        <w:t>资格</w:t>
      </w:r>
      <w:r>
        <w:rPr>
          <w:rFonts w:hint="eastAsia" w:ascii="方正仿宋_GB2312" w:hAnsi="方正仿宋_GB2312" w:eastAsia="方正仿宋_GB2312" w:cs="方正仿宋_GB2312"/>
          <w:spacing w:val="-4"/>
          <w:sz w:val="24"/>
          <w:szCs w:val="24"/>
        </w:rPr>
        <w:t>。</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pacing w:val="-4"/>
          <w:sz w:val="24"/>
          <w:szCs w:val="24"/>
          <w:lang w:val="en-US" w:eastAsia="zh-CN"/>
        </w:rPr>
        <w:t>3.4</w:t>
      </w:r>
      <w:r>
        <w:rPr>
          <w:rFonts w:hint="eastAsia" w:ascii="方正仿宋_GB2312" w:hAnsi="方正仿宋_GB2312" w:eastAsia="方正仿宋_GB2312" w:cs="方正仿宋_GB2312"/>
          <w:sz w:val="24"/>
          <w:szCs w:val="24"/>
        </w:rPr>
        <w:t>售价（</w:t>
      </w:r>
      <w:r>
        <w:rPr>
          <w:rFonts w:hint="eastAsia" w:ascii="方正仿宋_GB2312" w:hAnsi="方正仿宋_GB2312" w:eastAsia="方正仿宋_GB2312" w:cs="方正仿宋_GB2312"/>
          <w:sz w:val="24"/>
          <w:szCs w:val="24"/>
          <w:lang w:val="en-US"/>
        </w:rPr>
        <w:t>元</w:t>
      </w:r>
      <w:r>
        <w:rPr>
          <w:rFonts w:hint="eastAsia" w:ascii="方正仿宋_GB2312" w:hAnsi="方正仿宋_GB2312" w:eastAsia="方正仿宋_GB2312" w:cs="方正仿宋_GB2312"/>
          <w:sz w:val="24"/>
          <w:szCs w:val="24"/>
        </w:rPr>
        <w:t>）：0</w:t>
      </w:r>
    </w:p>
    <w:p w14:paraId="0C76A5FB">
      <w:pPr>
        <w:pStyle w:val="3"/>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b/>
          <w:bCs/>
          <w:sz w:val="24"/>
          <w:szCs w:val="24"/>
        </w:rPr>
        <w:t>四、响应文件</w:t>
      </w:r>
      <w:r>
        <w:rPr>
          <w:rFonts w:hint="eastAsia" w:ascii="方正仿宋_GB2312" w:hAnsi="方正仿宋_GB2312" w:eastAsia="方正仿宋_GB2312" w:cs="方正仿宋_GB2312"/>
          <w:b/>
          <w:bCs/>
          <w:sz w:val="24"/>
          <w:szCs w:val="24"/>
          <w:lang w:val="en-US" w:eastAsia="zh-CN"/>
        </w:rPr>
        <w:t>递交</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pacing w:val="-4"/>
          <w:sz w:val="24"/>
          <w:szCs w:val="24"/>
          <w:lang w:val="en-US" w:eastAsia="zh-CN" w:bidi="zh-CN"/>
        </w:rPr>
        <w:t>4.1响应文件递交</w:t>
      </w:r>
      <w:r>
        <w:rPr>
          <w:rFonts w:hint="eastAsia" w:ascii="方正仿宋_GB2312" w:hAnsi="方正仿宋_GB2312" w:eastAsia="方正仿宋_GB2312" w:cs="方正仿宋_GB2312"/>
          <w:b w:val="0"/>
          <w:bCs w:val="0"/>
          <w:sz w:val="24"/>
          <w:szCs w:val="24"/>
        </w:rPr>
        <w:t>截止时间：</w:t>
      </w:r>
      <w:r>
        <w:rPr>
          <w:rFonts w:hint="eastAsia" w:ascii="方正仿宋_GB2312" w:hAnsi="方正仿宋_GB2312" w:eastAsia="方正仿宋_GB2312" w:cs="方正仿宋_GB2312"/>
          <w:b w:val="0"/>
          <w:bCs w:val="0"/>
          <w:sz w:val="24"/>
          <w:szCs w:val="24"/>
          <w:u w:val="single"/>
        </w:rPr>
        <w:t>202</w:t>
      </w:r>
      <w:r>
        <w:rPr>
          <w:rFonts w:hint="eastAsia" w:ascii="方正仿宋_GB2312" w:hAnsi="方正仿宋_GB2312" w:eastAsia="方正仿宋_GB2312" w:cs="方正仿宋_GB2312"/>
          <w:b w:val="0"/>
          <w:bCs w:val="0"/>
          <w:sz w:val="24"/>
          <w:szCs w:val="24"/>
          <w:u w:val="single"/>
          <w:lang w:val="en-US" w:eastAsia="zh-CN"/>
        </w:rPr>
        <w:t>4</w:t>
      </w:r>
      <w:r>
        <w:rPr>
          <w:rFonts w:hint="eastAsia" w:ascii="方正仿宋_GB2312" w:hAnsi="方正仿宋_GB2312" w:eastAsia="方正仿宋_GB2312" w:cs="方正仿宋_GB2312"/>
          <w:b w:val="0"/>
          <w:bCs w:val="0"/>
          <w:sz w:val="24"/>
          <w:szCs w:val="24"/>
          <w:u w:val="single"/>
        </w:rPr>
        <w:t>年</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月</w:t>
      </w:r>
      <w:r>
        <w:rPr>
          <w:rFonts w:hint="eastAsia" w:ascii="方正仿宋_GB2312" w:hAnsi="方正仿宋_GB2312" w:eastAsia="方正仿宋_GB2312" w:cs="方正仿宋_GB2312"/>
          <w:b w:val="0"/>
          <w:bCs w:val="0"/>
          <w:sz w:val="24"/>
          <w:szCs w:val="24"/>
          <w:u w:val="single"/>
          <w:lang w:val="en-US" w:eastAsia="zh-CN"/>
        </w:rPr>
        <w:t>12</w:t>
      </w:r>
      <w:r>
        <w:rPr>
          <w:rFonts w:hint="eastAsia" w:ascii="方正仿宋_GB2312" w:hAnsi="方正仿宋_GB2312" w:eastAsia="方正仿宋_GB2312" w:cs="方正仿宋_GB2312"/>
          <w:b w:val="0"/>
          <w:bCs w:val="0"/>
          <w:sz w:val="24"/>
          <w:szCs w:val="24"/>
          <w:u w:val="single"/>
        </w:rPr>
        <w:t>日</w:t>
      </w:r>
      <w:r>
        <w:rPr>
          <w:rFonts w:hint="eastAsia" w:ascii="方正仿宋_GB2312" w:hAnsi="方正仿宋_GB2312" w:eastAsia="方正仿宋_GB2312" w:cs="方正仿宋_GB2312"/>
          <w:b w:val="0"/>
          <w:bCs w:val="0"/>
          <w:sz w:val="24"/>
          <w:szCs w:val="24"/>
          <w:u w:val="single"/>
          <w:lang w:val="en-US" w:eastAsia="zh-CN"/>
        </w:rPr>
        <w:t>09</w:t>
      </w:r>
      <w:r>
        <w:rPr>
          <w:rFonts w:hint="eastAsia" w:ascii="方正仿宋_GB2312" w:hAnsi="方正仿宋_GB2312" w:eastAsia="方正仿宋_GB2312" w:cs="方正仿宋_GB2312"/>
          <w:b w:val="0"/>
          <w:bCs w:val="0"/>
          <w:sz w:val="24"/>
          <w:szCs w:val="24"/>
          <w:u w:val="single"/>
        </w:rPr>
        <w:t>时30分</w:t>
      </w:r>
      <w:r>
        <w:rPr>
          <w:rFonts w:hint="eastAsia" w:ascii="方正仿宋_GB2312" w:hAnsi="方正仿宋_GB2312" w:eastAsia="方正仿宋_GB2312" w:cs="方正仿宋_GB2312"/>
          <w:b w:val="0"/>
          <w:bCs w:val="0"/>
          <w:sz w:val="24"/>
          <w:szCs w:val="24"/>
        </w:rPr>
        <w:t>（北京时间）</w:t>
      </w:r>
      <w:r>
        <w:rPr>
          <w:rFonts w:hint="eastAsia" w:ascii="方正仿宋_GB2312" w:hAnsi="方正仿宋_GB2312" w:eastAsia="方正仿宋_GB2312" w:cs="方正仿宋_GB2312"/>
          <w:b w:val="0"/>
          <w:bCs w:val="0"/>
          <w:sz w:val="24"/>
          <w:szCs w:val="24"/>
        </w:rPr>
        <w:br w:type="textWrapping"/>
      </w:r>
      <w:r>
        <w:rPr>
          <w:rFonts w:hint="eastAsia" w:ascii="方正仿宋_GB2312" w:hAnsi="方正仿宋_GB2312" w:eastAsia="方正仿宋_GB2312" w:cs="方正仿宋_GB2312"/>
          <w:b w:val="0"/>
          <w:bCs w:val="0"/>
          <w:sz w:val="24"/>
          <w:szCs w:val="24"/>
          <w:lang w:val="en-US" w:eastAsia="zh-CN"/>
        </w:rPr>
        <w:t>4.2</w:t>
      </w:r>
      <w:r>
        <w:rPr>
          <w:rFonts w:hint="eastAsia" w:ascii="方正仿宋_GB2312" w:hAnsi="方正仿宋_GB2312" w:eastAsia="方正仿宋_GB2312" w:cs="方正仿宋_GB2312"/>
          <w:sz w:val="24"/>
          <w:szCs w:val="24"/>
        </w:rPr>
        <w:t>响应文件递交地点：</w:t>
      </w:r>
      <w:r>
        <w:rPr>
          <w:rFonts w:hint="eastAsia" w:ascii="方正仿宋_GB2312" w:hAnsi="方正仿宋_GB2312" w:eastAsia="方正仿宋_GB2312" w:cs="方正仿宋_GB2312"/>
          <w:sz w:val="24"/>
          <w:szCs w:val="24"/>
          <w:u w:val="single"/>
        </w:rPr>
        <w:t>政采云平台（http：//www.zcygov.cn）</w:t>
      </w:r>
      <w:r>
        <w:rPr>
          <w:rFonts w:hint="eastAsia" w:ascii="方正仿宋_GB2312" w:hAnsi="方正仿宋_GB2312" w:eastAsia="方正仿宋_GB2312" w:cs="方正仿宋_GB2312"/>
          <w:sz w:val="24"/>
          <w:szCs w:val="24"/>
        </w:rPr>
        <w:t>；</w:t>
      </w:r>
    </w:p>
    <w:p w14:paraId="3A55280F">
      <w:pPr>
        <w:pStyle w:val="3"/>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4.3逾期送达的或者未送达指定地点的响应文件，采购人不予受理。</w:t>
      </w:r>
    </w:p>
    <w:p w14:paraId="30AE973B">
      <w:pPr>
        <w:spacing w:line="360" w:lineRule="auto"/>
        <w:ind w:left="0" w:firstLine="0"/>
        <w:outlineLvl w:val="9"/>
        <w:rPr>
          <w:rFonts w:hint="eastAsia" w:ascii="方正仿宋_GB2312" w:hAnsi="方正仿宋_GB2312" w:eastAsia="方正仿宋_GB2312" w:cs="方正仿宋_GB2312"/>
          <w:b w:val="0"/>
          <w:bCs w:val="0"/>
          <w:sz w:val="24"/>
          <w:szCs w:val="24"/>
        </w:rPr>
      </w:pPr>
      <w:r>
        <w:rPr>
          <w:rFonts w:hint="eastAsia" w:ascii="方正仿宋_GB2312" w:hAnsi="方正仿宋_GB2312" w:eastAsia="方正仿宋_GB2312" w:cs="方正仿宋_GB2312"/>
          <w:sz w:val="24"/>
          <w:szCs w:val="24"/>
        </w:rPr>
        <w:t>五、响应文件开启</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5.1</w:t>
      </w:r>
      <w:r>
        <w:rPr>
          <w:rFonts w:hint="eastAsia" w:ascii="方正仿宋_GB2312" w:hAnsi="方正仿宋_GB2312" w:eastAsia="方正仿宋_GB2312" w:cs="方正仿宋_GB2312"/>
          <w:b w:val="0"/>
          <w:bCs w:val="0"/>
        </w:rPr>
        <w:t>响应文件开启时间：</w:t>
      </w:r>
      <w:r>
        <w:rPr>
          <w:rFonts w:hint="eastAsia" w:ascii="方正仿宋_GB2312" w:hAnsi="方正仿宋_GB2312" w:eastAsia="方正仿宋_GB2312" w:cs="方正仿宋_GB2312"/>
          <w:b w:val="0"/>
          <w:bCs w:val="0"/>
          <w:u w:val="single"/>
        </w:rPr>
        <w:t>2024年</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月</w:t>
      </w:r>
      <w:r>
        <w:rPr>
          <w:rFonts w:hint="eastAsia" w:ascii="方正仿宋_GB2312" w:hAnsi="方正仿宋_GB2312" w:eastAsia="方正仿宋_GB2312" w:cs="方正仿宋_GB2312"/>
          <w:b w:val="0"/>
          <w:bCs w:val="0"/>
          <w:u w:val="single"/>
          <w:lang w:val="en-US" w:eastAsia="zh-CN"/>
        </w:rPr>
        <w:t>12</w:t>
      </w:r>
      <w:r>
        <w:rPr>
          <w:rFonts w:hint="eastAsia" w:ascii="方正仿宋_GB2312" w:hAnsi="方正仿宋_GB2312" w:eastAsia="方正仿宋_GB2312" w:cs="方正仿宋_GB2312"/>
          <w:b w:val="0"/>
          <w:bCs w:val="0"/>
          <w:u w:val="single"/>
        </w:rPr>
        <w:t>日</w:t>
      </w:r>
      <w:r>
        <w:rPr>
          <w:rFonts w:hint="eastAsia" w:ascii="方正仿宋_GB2312" w:hAnsi="方正仿宋_GB2312" w:eastAsia="方正仿宋_GB2312" w:cs="方正仿宋_GB2312"/>
          <w:b w:val="0"/>
          <w:bCs w:val="0"/>
          <w:u w:val="single"/>
          <w:lang w:val="en-US" w:eastAsia="zh-CN"/>
        </w:rPr>
        <w:t>09</w:t>
      </w:r>
      <w:r>
        <w:rPr>
          <w:rFonts w:hint="eastAsia" w:ascii="方正仿宋_GB2312" w:hAnsi="方正仿宋_GB2312" w:eastAsia="方正仿宋_GB2312" w:cs="方正仿宋_GB2312"/>
          <w:b w:val="0"/>
          <w:bCs w:val="0"/>
          <w:u w:val="single"/>
        </w:rPr>
        <w:t>时30分</w:t>
      </w:r>
      <w:r>
        <w:rPr>
          <w:rFonts w:hint="eastAsia" w:ascii="方正仿宋_GB2312" w:hAnsi="方正仿宋_GB2312" w:eastAsia="方正仿宋_GB2312" w:cs="方正仿宋_GB2312"/>
          <w:b w:val="0"/>
          <w:bCs w:val="0"/>
        </w:rPr>
        <w:t>（北京时间）</w:t>
      </w:r>
    </w:p>
    <w:p w14:paraId="7B20CC5B">
      <w:pPr>
        <w:pStyle w:val="3"/>
        <w:spacing w:before="72" w:line="360" w:lineRule="auto"/>
        <w:outlineLvl w:val="9"/>
        <w:rPr>
          <w:rFonts w:hint="eastAsia" w:ascii="方正仿宋_GB2312" w:hAnsi="方正仿宋_GB2312" w:eastAsia="方正仿宋_GB2312" w:cs="方正仿宋_GB2312"/>
          <w:sz w:val="24"/>
          <w:szCs w:val="24"/>
          <w:lang w:eastAsia="zh-CN"/>
        </w:rPr>
      </w:pPr>
      <w:r>
        <w:rPr>
          <w:rFonts w:hint="eastAsia" w:ascii="方正仿宋_GB2312" w:hAnsi="方正仿宋_GB2312" w:eastAsia="方正仿宋_GB2312" w:cs="方正仿宋_GB2312"/>
          <w:sz w:val="24"/>
          <w:szCs w:val="24"/>
          <w:lang w:val="en-US" w:eastAsia="zh-CN"/>
        </w:rPr>
        <w:t>5.2</w:t>
      </w:r>
      <w:r>
        <w:rPr>
          <w:rFonts w:hint="eastAsia" w:ascii="方正仿宋_GB2312" w:hAnsi="方正仿宋_GB2312" w:eastAsia="方正仿宋_GB2312" w:cs="方正仿宋_GB2312"/>
          <w:sz w:val="24"/>
          <w:szCs w:val="24"/>
        </w:rPr>
        <w:t>响应文件开启地点：</w:t>
      </w:r>
      <w:r>
        <w:rPr>
          <w:rFonts w:hint="eastAsia" w:ascii="方正仿宋_GB2312" w:hAnsi="方正仿宋_GB2312" w:eastAsia="方正仿宋_GB2312" w:cs="方正仿宋_GB2312"/>
          <w:sz w:val="24"/>
          <w:szCs w:val="24"/>
          <w:u w:val="single"/>
        </w:rPr>
        <w:t>昆明市呈贡区机关事务管理中心</w:t>
      </w:r>
      <w:r>
        <w:rPr>
          <w:rFonts w:hint="eastAsia" w:ascii="方正仿宋_GB2312" w:hAnsi="方正仿宋_GB2312" w:eastAsia="方正仿宋_GB2312" w:cs="方正仿宋_GB2312"/>
          <w:sz w:val="24"/>
          <w:szCs w:val="24"/>
          <w:u w:val="single"/>
          <w:lang w:val="en-US" w:eastAsia="zh-CN"/>
        </w:rPr>
        <w:t>开标室（</w:t>
      </w:r>
      <w:r>
        <w:rPr>
          <w:rFonts w:hint="eastAsia" w:ascii="方正仿宋_GB2312" w:hAnsi="方正仿宋_GB2312" w:eastAsia="方正仿宋_GB2312" w:cs="方正仿宋_GB2312"/>
          <w:sz w:val="24"/>
          <w:szCs w:val="24"/>
          <w:u w:val="single"/>
        </w:rPr>
        <w:t>昆明市呈贡区</w:t>
      </w:r>
      <w:r>
        <w:rPr>
          <w:rFonts w:hint="eastAsia" w:ascii="方正仿宋_GB2312" w:hAnsi="方正仿宋_GB2312" w:eastAsia="方正仿宋_GB2312" w:cs="方正仿宋_GB2312"/>
          <w:sz w:val="24"/>
          <w:szCs w:val="24"/>
          <w:u w:val="single"/>
          <w:lang w:val="en-US" w:eastAsia="zh-CN"/>
        </w:rPr>
        <w:t>政务服务中心旁惠景园D8栋</w:t>
      </w:r>
      <w:r>
        <w:rPr>
          <w:rFonts w:hint="eastAsia" w:ascii="方正仿宋_GB2312" w:hAnsi="方正仿宋_GB2312" w:eastAsia="方正仿宋_GB2312" w:cs="方正仿宋_GB2312"/>
          <w:sz w:val="24"/>
          <w:szCs w:val="24"/>
          <w:u w:val="single"/>
        </w:rPr>
        <w:t>二楼</w:t>
      </w:r>
      <w:r>
        <w:rPr>
          <w:rFonts w:hint="eastAsia" w:ascii="方正仿宋_GB2312" w:hAnsi="方正仿宋_GB2312" w:eastAsia="方正仿宋_GB2312" w:cs="方正仿宋_GB2312"/>
          <w:sz w:val="24"/>
          <w:szCs w:val="24"/>
          <w:u w:val="single"/>
          <w:lang w:val="en-US" w:eastAsia="zh-CN"/>
        </w:rPr>
        <w:t>）</w:t>
      </w:r>
      <w:r>
        <w:rPr>
          <w:rFonts w:hint="eastAsia" w:ascii="方正仿宋_GB2312" w:hAnsi="方正仿宋_GB2312" w:eastAsia="方正仿宋_GB2312" w:cs="方正仿宋_GB2312"/>
          <w:sz w:val="24"/>
          <w:szCs w:val="24"/>
        </w:rPr>
        <w:t>；</w:t>
      </w:r>
    </w:p>
    <w:p w14:paraId="5C25D23C">
      <w:pPr>
        <w:pStyle w:val="3"/>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sz w:val="24"/>
          <w:szCs w:val="24"/>
        </w:rPr>
        <w:t>5.3响应文件解密：</w:t>
      </w:r>
      <w:r>
        <w:rPr>
          <w:rFonts w:hint="eastAsia" w:ascii="方正仿宋_GB2312" w:hAnsi="方正仿宋_GB2312" w:eastAsia="方正仿宋_GB2312" w:cs="方正仿宋_GB2312"/>
          <w:sz w:val="24"/>
          <w:szCs w:val="24"/>
          <w:u w:val="single"/>
        </w:rPr>
        <w:t>网上解密</w:t>
      </w:r>
      <w:r>
        <w:rPr>
          <w:rFonts w:hint="eastAsia" w:ascii="方正仿宋_GB2312" w:hAnsi="方正仿宋_GB2312" w:eastAsia="方正仿宋_GB2312" w:cs="方正仿宋_GB2312"/>
          <w:sz w:val="24"/>
          <w:szCs w:val="24"/>
        </w:rPr>
        <w:t>；</w:t>
      </w:r>
    </w:p>
    <w:p w14:paraId="176B26D8">
      <w:pPr>
        <w:pStyle w:val="3"/>
        <w:spacing w:before="72" w:line="360" w:lineRule="auto"/>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六、公告期限</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6.1</w:t>
      </w:r>
      <w:r>
        <w:rPr>
          <w:rFonts w:hint="eastAsia" w:ascii="方正仿宋_GB2312" w:hAnsi="方正仿宋_GB2312" w:eastAsia="方正仿宋_GB2312" w:cs="方正仿宋_GB2312"/>
          <w:sz w:val="24"/>
          <w:szCs w:val="24"/>
        </w:rPr>
        <w:t>自本公告发出之日起3个工作日，本项目公告在云南省政府采购网（http://www.yngp.com/）上发布，我单位对其他网站或媒体转载的公告及公告内容不承担任何责任。</w:t>
      </w:r>
    </w:p>
    <w:p w14:paraId="1487D4A1">
      <w:pPr>
        <w:pStyle w:val="6"/>
        <w:tabs>
          <w:tab w:val="left" w:pos="1114"/>
        </w:tabs>
        <w:spacing w:before="0" w:line="360" w:lineRule="auto"/>
        <w:ind w:left="0" w:firstLine="0"/>
        <w:outlineLvl w:val="9"/>
        <w:rPr>
          <w:rFonts w:hint="eastAsia" w:ascii="方正仿宋_GB2312" w:hAnsi="方正仿宋_GB2312" w:eastAsia="方正仿宋_GB2312" w:cs="方正仿宋_GB2312"/>
          <w:sz w:val="24"/>
          <w:szCs w:val="24"/>
        </w:rPr>
      </w:pPr>
      <w:r>
        <w:rPr>
          <w:rFonts w:hint="eastAsia" w:ascii="方正仿宋_GB2312" w:hAnsi="方正仿宋_GB2312" w:eastAsia="方正仿宋_GB2312" w:cs="方正仿宋_GB2312"/>
          <w:b/>
          <w:bCs/>
          <w:sz w:val="24"/>
          <w:szCs w:val="24"/>
          <w:lang w:val="zh-CN" w:eastAsia="zh-CN" w:bidi="zh-CN"/>
        </w:rPr>
        <w:t>七、其他补充事宜</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z w:val="24"/>
          <w:szCs w:val="24"/>
          <w:lang w:val="en-US"/>
        </w:rPr>
        <w:t>1、</w:t>
      </w:r>
      <w:r>
        <w:rPr>
          <w:rFonts w:hint="eastAsia" w:ascii="方正仿宋_GB2312" w:hAnsi="方正仿宋_GB2312" w:eastAsia="方正仿宋_GB2312" w:cs="方正仿宋_GB2312"/>
          <w:spacing w:val="-4"/>
          <w:sz w:val="24"/>
          <w:szCs w:val="24"/>
        </w:rPr>
        <w:t>资金来源：中央资金；出资比例：</w:t>
      </w:r>
      <w:r>
        <w:rPr>
          <w:rFonts w:hint="eastAsia" w:ascii="方正仿宋_GB2312" w:hAnsi="方正仿宋_GB2312" w:eastAsia="方正仿宋_GB2312" w:cs="方正仿宋_GB2312"/>
          <w:sz w:val="24"/>
          <w:szCs w:val="24"/>
        </w:rPr>
        <w:t>100</w:t>
      </w:r>
      <w:r>
        <w:rPr>
          <w:rFonts w:hint="eastAsia" w:ascii="方正仿宋_GB2312" w:hAnsi="方正仿宋_GB2312" w:eastAsia="方正仿宋_GB2312" w:cs="方正仿宋_GB2312"/>
          <w:spacing w:val="-2"/>
          <w:sz w:val="24"/>
          <w:szCs w:val="24"/>
        </w:rPr>
        <w:t>%；资金落实情况：已落实。</w:t>
      </w:r>
      <w:r>
        <w:rPr>
          <w:rFonts w:hint="eastAsia" w:ascii="方正仿宋_GB2312" w:hAnsi="方正仿宋_GB2312" w:eastAsia="方正仿宋_GB2312" w:cs="方正仿宋_GB2312"/>
          <w:spacing w:val="-2"/>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2"/>
          <w:sz w:val="24"/>
          <w:szCs w:val="24"/>
          <w:lang w:val="en-US"/>
        </w:rPr>
        <w:t>2、</w:t>
      </w:r>
      <w:r>
        <w:rPr>
          <w:rFonts w:hint="eastAsia" w:ascii="方正仿宋_GB2312" w:hAnsi="方正仿宋_GB2312" w:eastAsia="方正仿宋_GB2312" w:cs="方正仿宋_GB2312"/>
          <w:spacing w:val="-8"/>
          <w:sz w:val="24"/>
          <w:szCs w:val="24"/>
        </w:rPr>
        <w:t>供货地点：</w:t>
      </w:r>
      <w:r>
        <w:rPr>
          <w:rFonts w:hint="eastAsia" w:ascii="方正仿宋_GB2312" w:hAnsi="方正仿宋_GB2312" w:eastAsia="方正仿宋_GB2312" w:cs="方正仿宋_GB2312"/>
          <w:spacing w:val="-8"/>
          <w:sz w:val="24"/>
          <w:szCs w:val="24"/>
          <w:u w:val="single"/>
          <w:lang w:val="en-US" w:eastAsia="zh-CN"/>
        </w:rPr>
        <w:t>采购人指定地点</w:t>
      </w:r>
      <w:r>
        <w:rPr>
          <w:rFonts w:hint="eastAsia" w:ascii="方正仿宋_GB2312" w:hAnsi="方正仿宋_GB2312" w:eastAsia="方正仿宋_GB2312" w:cs="方正仿宋_GB2312"/>
          <w:spacing w:val="-19"/>
          <w:sz w:val="24"/>
          <w:szCs w:val="24"/>
        </w:rPr>
        <w:t>。</w:t>
      </w:r>
      <w:r>
        <w:rPr>
          <w:rFonts w:hint="eastAsia" w:ascii="方正仿宋_GB2312" w:hAnsi="方正仿宋_GB2312" w:eastAsia="方正仿宋_GB2312" w:cs="方正仿宋_GB2312"/>
          <w:spacing w:val="-19"/>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19"/>
          <w:sz w:val="24"/>
          <w:szCs w:val="24"/>
          <w:lang w:val="en-US"/>
        </w:rPr>
        <w:t>3、</w:t>
      </w:r>
      <w:r>
        <w:rPr>
          <w:rFonts w:hint="eastAsia" w:ascii="方正仿宋_GB2312" w:hAnsi="方正仿宋_GB2312" w:eastAsia="方正仿宋_GB2312" w:cs="方正仿宋_GB2312"/>
          <w:spacing w:val="-5"/>
          <w:sz w:val="24"/>
          <w:szCs w:val="24"/>
        </w:rPr>
        <w:t>质保期：车辆全部整体质保时间3年</w:t>
      </w:r>
      <w:r>
        <w:rPr>
          <w:rFonts w:hint="eastAsia" w:ascii="方正仿宋_GB2312" w:hAnsi="方正仿宋_GB2312" w:eastAsia="方正仿宋_GB2312" w:cs="方正仿宋_GB2312"/>
          <w:spacing w:val="-5"/>
          <w:sz w:val="24"/>
          <w:szCs w:val="24"/>
          <w:lang w:eastAsia="zh-CN"/>
        </w:rPr>
        <w:t>，</w:t>
      </w:r>
      <w:r>
        <w:rPr>
          <w:rFonts w:hint="eastAsia" w:ascii="方正仿宋_GB2312" w:hAnsi="方正仿宋_GB2312" w:eastAsia="方正仿宋_GB2312" w:cs="方正仿宋_GB2312"/>
          <w:spacing w:val="-5"/>
          <w:sz w:val="24"/>
          <w:szCs w:val="24"/>
        </w:rPr>
        <w:t>免费质保不少于10万公里，自甲方最终验收合格出具书面验收意见显示的时间起算质保期。产品出厂质保卡等凭证承诺的质保期短于3年或10万公里的，以3年或10万公里为准;长于3年或10万公里的适用质保卡的质保期，10万公里内免费维修（甲方人为原因除外），终身提供维修服务，并保证货物（产品）在甲方报废前正常运行。以上质保卡等凭证承诺的质保期短于3年或10万公里的，以3年或10万公里为准，该项约定采用最有利于甲方的方式，即若3年内里程超过10万公里的，按3年计算保修期限，若3年内里程不满10万公里的，按10万公里计算保修期限。</w:t>
      </w:r>
      <w:r>
        <w:rPr>
          <w:rFonts w:hint="eastAsia" w:ascii="方正仿宋_GB2312" w:hAnsi="方正仿宋_GB2312" w:eastAsia="方正仿宋_GB2312" w:cs="方正仿宋_GB2312"/>
          <w:spacing w:val="-5"/>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5"/>
          <w:sz w:val="24"/>
          <w:szCs w:val="24"/>
          <w:lang w:val="en-US"/>
        </w:rPr>
        <w:t>4、</w:t>
      </w:r>
      <w:r>
        <w:rPr>
          <w:rFonts w:hint="eastAsia" w:ascii="方正仿宋_GB2312" w:hAnsi="方正仿宋_GB2312" w:eastAsia="方正仿宋_GB2312" w:cs="方正仿宋_GB2312"/>
          <w:spacing w:val="-4"/>
          <w:sz w:val="24"/>
          <w:szCs w:val="24"/>
        </w:rPr>
        <w:t>标段划分：本项目不划分标段。</w:t>
      </w:r>
      <w:r>
        <w:rPr>
          <w:rFonts w:hint="eastAsia" w:ascii="方正仿宋_GB2312" w:hAnsi="方正仿宋_GB2312" w:eastAsia="方正仿宋_GB2312" w:cs="方正仿宋_GB2312"/>
          <w:spacing w:val="-4"/>
          <w:sz w:val="24"/>
          <w:szCs w:val="24"/>
        </w:rPr>
        <w:br w:type="textWrapping"/>
      </w:r>
      <w:r>
        <w:rPr>
          <w:rFonts w:hint="eastAsia" w:ascii="方正仿宋_GB2312" w:hAnsi="方正仿宋_GB2312" w:eastAsia="方正仿宋_GB2312" w:cs="方正仿宋_GB2312"/>
          <w:sz w:val="24"/>
          <w:szCs w:val="24"/>
          <w:lang w:val="en-US" w:eastAsia="zh-CN"/>
        </w:rPr>
        <w:t>7.</w:t>
      </w:r>
      <w:r>
        <w:rPr>
          <w:rFonts w:hint="eastAsia" w:ascii="方正仿宋_GB2312" w:hAnsi="方正仿宋_GB2312" w:eastAsia="方正仿宋_GB2312" w:cs="方正仿宋_GB2312"/>
          <w:spacing w:val="-4"/>
          <w:sz w:val="24"/>
          <w:szCs w:val="24"/>
          <w:lang w:val="en-US"/>
        </w:rPr>
        <w:t>5、</w:t>
      </w:r>
      <w:r>
        <w:rPr>
          <w:rFonts w:hint="eastAsia" w:ascii="方正仿宋_GB2312" w:hAnsi="方正仿宋_GB2312" w:eastAsia="方正仿宋_GB2312" w:cs="方正仿宋_GB2312"/>
          <w:spacing w:val="-3"/>
          <w:sz w:val="24"/>
          <w:szCs w:val="24"/>
        </w:rPr>
        <w:t>资格审查方式：资格后审。</w:t>
      </w:r>
    </w:p>
    <w:p w14:paraId="2649FBF8">
      <w:pPr>
        <w:spacing w:line="360" w:lineRule="auto"/>
        <w:ind w:left="0" w:firstLine="0"/>
        <w:outlineLvl w:val="9"/>
        <w:rPr>
          <w:rFonts w:hint="eastAsia" w:ascii="方正仿宋_GB2312" w:hAnsi="方正仿宋_GB2312" w:eastAsia="方正仿宋_GB2312" w:cs="方正仿宋_GB2312"/>
          <w:b w:val="0"/>
          <w:bCs w:val="0"/>
          <w:spacing w:val="-2"/>
          <w:sz w:val="24"/>
          <w:szCs w:val="24"/>
        </w:rPr>
      </w:pPr>
      <w:r>
        <w:rPr>
          <w:rFonts w:hint="eastAsia" w:ascii="方正仿宋_GB2312" w:hAnsi="方正仿宋_GB2312" w:eastAsia="方正仿宋_GB2312" w:cs="方正仿宋_GB2312"/>
          <w:b/>
          <w:bCs/>
          <w:sz w:val="24"/>
          <w:szCs w:val="24"/>
          <w:lang w:val="zh-CN" w:eastAsia="zh-CN" w:bidi="zh-CN"/>
        </w:rPr>
        <w:t>八、凡对本次采购提出询问，请按以下方式联系。</w:t>
      </w:r>
      <w:r>
        <w:rPr>
          <w:rFonts w:hint="eastAsia" w:ascii="方正仿宋_GB2312" w:hAnsi="方正仿宋_GB2312" w:eastAsia="方正仿宋_GB2312" w:cs="方正仿宋_GB2312"/>
          <w:sz w:val="24"/>
          <w:szCs w:val="24"/>
        </w:rPr>
        <w:br w:type="textWrapping"/>
      </w:r>
      <w:r>
        <w:rPr>
          <w:rFonts w:hint="eastAsia" w:ascii="方正仿宋_GB2312" w:hAnsi="方正仿宋_GB2312" w:eastAsia="方正仿宋_GB2312" w:cs="方正仿宋_GB2312"/>
          <w:b w:val="0"/>
          <w:bCs w:val="0"/>
          <w:sz w:val="24"/>
          <w:szCs w:val="24"/>
          <w:lang w:val="en-US" w:eastAsia="zh-CN"/>
        </w:rPr>
        <w:t>8.1</w:t>
      </w:r>
      <w:r>
        <w:rPr>
          <w:rFonts w:hint="eastAsia" w:ascii="方正仿宋_GB2312" w:hAnsi="方正仿宋_GB2312" w:eastAsia="方正仿宋_GB2312" w:cs="方正仿宋_GB2312"/>
          <w:b w:val="0"/>
          <w:bCs w:val="0"/>
          <w:spacing w:val="-2"/>
          <w:sz w:val="24"/>
          <w:szCs w:val="24"/>
        </w:rPr>
        <w:t>采购人信息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名称</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lang w:val="en-US" w:eastAsia="zh-CN"/>
        </w:rPr>
        <w:t>昆明市公安局呈贡分局</w:t>
      </w:r>
      <w:r>
        <w:rPr>
          <w:rFonts w:hint="eastAsia" w:ascii="方正仿宋_GB2312" w:hAnsi="方正仿宋_GB2312" w:eastAsia="方正仿宋_GB2312" w:cs="方正仿宋_GB2312"/>
          <w:b w:val="0"/>
          <w:bCs w:val="0"/>
          <w:spacing w:val="-5"/>
          <w:sz w:val="24"/>
          <w:szCs w:val="24"/>
          <w:u w:val="single"/>
        </w:rPr>
        <w:br w:type="textWrapping"/>
      </w:r>
      <w:r>
        <w:rPr>
          <w:rFonts w:hint="eastAsia" w:ascii="方正仿宋_GB2312" w:hAnsi="方正仿宋_GB2312" w:eastAsia="方正仿宋_GB2312" w:cs="方正仿宋_GB2312"/>
          <w:b w:val="0"/>
          <w:bCs w:val="0"/>
          <w:sz w:val="24"/>
          <w:szCs w:val="24"/>
        </w:rPr>
        <w:t>地址</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3"/>
          <w:sz w:val="24"/>
          <w:szCs w:val="24"/>
          <w:u w:val="none"/>
        </w:rPr>
        <w:t>昆明市呈贡区祥和街547号</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rPr>
        <w:t>联系方式</w:t>
      </w:r>
      <w:r>
        <w:rPr>
          <w:rFonts w:hint="eastAsia" w:ascii="方正仿宋_GB2312" w:hAnsi="方正仿宋_GB2312" w:eastAsia="方正仿宋_GB2312" w:cs="方正仿宋_GB2312"/>
          <w:b w:val="0"/>
          <w:bCs w:val="0"/>
          <w:spacing w:val="-5"/>
          <w:sz w:val="24"/>
          <w:szCs w:val="24"/>
        </w:rPr>
        <w:t>：</w:t>
      </w:r>
      <w:r>
        <w:rPr>
          <w:rFonts w:hint="eastAsia" w:ascii="方正仿宋_GB2312" w:hAnsi="方正仿宋_GB2312" w:eastAsia="方正仿宋_GB2312" w:cs="方正仿宋_GB2312"/>
          <w:b w:val="0"/>
          <w:bCs w:val="0"/>
          <w:spacing w:val="-5"/>
          <w:sz w:val="24"/>
          <w:szCs w:val="24"/>
          <w:u w:val="none"/>
        </w:rPr>
        <w:t>0871-67494812</w:t>
      </w:r>
      <w:r>
        <w:rPr>
          <w:rFonts w:hint="eastAsia" w:ascii="方正仿宋_GB2312" w:hAnsi="方正仿宋_GB2312" w:eastAsia="方正仿宋_GB2312" w:cs="方正仿宋_GB2312"/>
          <w:b w:val="0"/>
          <w:bCs w:val="0"/>
          <w:sz w:val="24"/>
          <w:szCs w:val="24"/>
          <w:u w:val="single"/>
          <w:lang w:val="en-US"/>
        </w:rPr>
        <w:br w:type="textWrapping"/>
      </w:r>
      <w:r>
        <w:rPr>
          <w:rFonts w:hint="eastAsia" w:ascii="方正仿宋_GB2312" w:hAnsi="方正仿宋_GB2312" w:eastAsia="方正仿宋_GB2312" w:cs="方正仿宋_GB2312"/>
          <w:b w:val="0"/>
          <w:bCs w:val="0"/>
          <w:sz w:val="24"/>
          <w:szCs w:val="24"/>
          <w:lang w:val="en-US" w:eastAsia="zh-CN"/>
        </w:rPr>
        <w:t>8.2</w:t>
      </w:r>
      <w:r>
        <w:rPr>
          <w:rFonts w:hint="eastAsia" w:ascii="方正仿宋_GB2312" w:hAnsi="方正仿宋_GB2312" w:eastAsia="方正仿宋_GB2312" w:cs="方正仿宋_GB2312"/>
          <w:b w:val="0"/>
          <w:bCs w:val="0"/>
          <w:spacing w:val="-2"/>
          <w:sz w:val="24"/>
          <w:szCs w:val="24"/>
        </w:rPr>
        <w:t>采购代理机构信息</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pacing w:val="-2"/>
          <w:sz w:val="24"/>
          <w:szCs w:val="24"/>
        </w:rPr>
        <w:t>名称：昆明市呈贡区人民政府办公室（昆明市呈贡区机关事务管理中心）</w:t>
      </w:r>
    </w:p>
    <w:p w14:paraId="1623358B">
      <w:pPr>
        <w:spacing w:line="360" w:lineRule="auto"/>
        <w:ind w:left="0" w:firstLine="0"/>
        <w:outlineLvl w:val="9"/>
        <w:rPr>
          <w:rFonts w:hint="eastAsia" w:ascii="方正仿宋_GB2312" w:hAnsi="方正仿宋_GB2312" w:eastAsia="方正仿宋_GB2312" w:cs="方正仿宋_GB2312"/>
          <w:b w:val="0"/>
          <w:bCs w:val="0"/>
          <w:spacing w:val="-2"/>
          <w:sz w:val="24"/>
          <w:szCs w:val="24"/>
          <w:lang w:eastAsia="zh-CN"/>
        </w:rPr>
      </w:pPr>
      <w:r>
        <w:rPr>
          <w:rFonts w:hint="eastAsia" w:ascii="方正仿宋_GB2312" w:hAnsi="方正仿宋_GB2312" w:eastAsia="方正仿宋_GB2312" w:cs="方正仿宋_GB2312"/>
          <w:b w:val="0"/>
          <w:bCs w:val="0"/>
          <w:spacing w:val="-2"/>
          <w:sz w:val="24"/>
          <w:szCs w:val="24"/>
        </w:rPr>
        <w:t>地址：昆明市呈贡区</w:t>
      </w:r>
      <w:r>
        <w:rPr>
          <w:rFonts w:hint="eastAsia" w:ascii="方正仿宋_GB2312" w:hAnsi="方正仿宋_GB2312" w:eastAsia="方正仿宋_GB2312" w:cs="方正仿宋_GB2312"/>
          <w:b w:val="0"/>
          <w:bCs w:val="0"/>
          <w:spacing w:val="-2"/>
          <w:sz w:val="24"/>
          <w:szCs w:val="24"/>
          <w:lang w:val="en-US" w:eastAsia="zh-CN"/>
        </w:rPr>
        <w:t>惠景园D8栋旁（原春都售楼部二楼）</w:t>
      </w:r>
    </w:p>
    <w:p w14:paraId="61AEE56D">
      <w:pPr>
        <w:spacing w:line="360" w:lineRule="auto"/>
        <w:ind w:left="0" w:firstLine="0"/>
        <w:outlineLvl w:val="9"/>
      </w:pPr>
      <w:r>
        <w:rPr>
          <w:rFonts w:hint="eastAsia" w:ascii="方正仿宋_GB2312" w:hAnsi="方正仿宋_GB2312" w:eastAsia="方正仿宋_GB2312" w:cs="方正仿宋_GB2312"/>
          <w:b w:val="0"/>
          <w:bCs w:val="0"/>
          <w:spacing w:val="-2"/>
          <w:sz w:val="24"/>
          <w:szCs w:val="24"/>
        </w:rPr>
        <w:t>联系方式：0871-67471698</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lang w:val="en-US" w:eastAsia="zh-CN" w:bidi="zh-CN"/>
        </w:rPr>
        <w:t>8.3</w:t>
      </w:r>
      <w:r>
        <w:rPr>
          <w:rFonts w:hint="eastAsia" w:ascii="方正仿宋_GB2312" w:hAnsi="方正仿宋_GB2312" w:eastAsia="方正仿宋_GB2312" w:cs="方正仿宋_GB2312"/>
          <w:b w:val="0"/>
          <w:bCs w:val="0"/>
          <w:spacing w:val="-2"/>
          <w:sz w:val="24"/>
          <w:szCs w:val="24"/>
        </w:rPr>
        <w:t>项目联系方式</w:t>
      </w:r>
      <w:r>
        <w:rPr>
          <w:rFonts w:hint="eastAsia" w:ascii="方正仿宋_GB2312" w:hAnsi="方正仿宋_GB2312" w:eastAsia="方正仿宋_GB2312" w:cs="方正仿宋_GB2312"/>
          <w:b w:val="0"/>
          <w:bCs w:val="0"/>
          <w:spacing w:val="-2"/>
          <w:sz w:val="24"/>
          <w:szCs w:val="24"/>
        </w:rPr>
        <w:br w:type="textWrapping"/>
      </w:r>
      <w:r>
        <w:rPr>
          <w:rFonts w:hint="eastAsia" w:ascii="方正仿宋_GB2312" w:hAnsi="方正仿宋_GB2312" w:eastAsia="方正仿宋_GB2312" w:cs="方正仿宋_GB2312"/>
          <w:b w:val="0"/>
          <w:bCs w:val="0"/>
          <w:sz w:val="24"/>
          <w:szCs w:val="24"/>
        </w:rPr>
        <w:t>项目联系</w:t>
      </w:r>
      <w:r>
        <w:rPr>
          <w:rFonts w:hint="eastAsia" w:ascii="方正仿宋_GB2312" w:hAnsi="方正仿宋_GB2312" w:eastAsia="方正仿宋_GB2312" w:cs="方正仿宋_GB2312"/>
          <w:b w:val="0"/>
          <w:bCs w:val="0"/>
          <w:spacing w:val="-5"/>
          <w:sz w:val="24"/>
          <w:szCs w:val="24"/>
        </w:rPr>
        <w:t>人</w:t>
      </w:r>
      <w:r>
        <w:rPr>
          <w:rFonts w:hint="eastAsia" w:ascii="方正仿宋_GB2312" w:hAnsi="方正仿宋_GB2312" w:eastAsia="方正仿宋_GB2312" w:cs="方正仿宋_GB2312"/>
          <w:b w:val="0"/>
          <w:bCs w:val="0"/>
          <w:sz w:val="24"/>
          <w:szCs w:val="24"/>
        </w:rPr>
        <w:t>：</w:t>
      </w:r>
      <w:r>
        <w:rPr>
          <w:rFonts w:hint="eastAsia" w:ascii="方正仿宋_GB2312" w:hAnsi="方正仿宋_GB2312" w:eastAsia="方正仿宋_GB2312" w:cs="方正仿宋_GB2312"/>
          <w:b w:val="0"/>
          <w:bCs w:val="0"/>
          <w:sz w:val="24"/>
          <w:szCs w:val="24"/>
          <w:u w:val="none"/>
          <w:lang w:val="en-US"/>
        </w:rPr>
        <w:t>杨老师、马老师</w:t>
      </w:r>
      <w:r>
        <w:rPr>
          <w:rFonts w:hint="eastAsia" w:ascii="方正仿宋_GB2312" w:hAnsi="方正仿宋_GB2312" w:eastAsia="方正仿宋_GB2312" w:cs="方正仿宋_GB2312"/>
          <w:b w:val="0"/>
          <w:bCs w:val="0"/>
          <w:sz w:val="24"/>
          <w:szCs w:val="24"/>
          <w:u w:val="single"/>
        </w:rPr>
        <w:br w:type="textWrapping"/>
      </w:r>
      <w:r>
        <w:rPr>
          <w:rFonts w:hint="eastAsia" w:ascii="方正仿宋_GB2312" w:hAnsi="方正仿宋_GB2312" w:eastAsia="方正仿宋_GB2312" w:cs="方正仿宋_GB2312"/>
          <w:b w:val="0"/>
          <w:bCs w:val="0"/>
          <w:sz w:val="24"/>
          <w:szCs w:val="24"/>
        </w:rPr>
        <w:t>电</w:t>
      </w:r>
      <w:r>
        <w:rPr>
          <w:rFonts w:hint="eastAsia" w:ascii="方正仿宋_GB2312" w:hAnsi="方正仿宋_GB2312" w:eastAsia="方正仿宋_GB2312" w:cs="方正仿宋_GB2312"/>
          <w:b w:val="0"/>
          <w:bCs w:val="0"/>
          <w:sz w:val="24"/>
          <w:szCs w:val="24"/>
        </w:rPr>
        <w:tab/>
      </w:r>
      <w:r>
        <w:rPr>
          <w:rFonts w:hint="eastAsia" w:ascii="方正仿宋_GB2312" w:hAnsi="方正仿宋_GB2312" w:eastAsia="方正仿宋_GB2312" w:cs="方正仿宋_GB2312"/>
          <w:b w:val="0"/>
          <w:bCs w:val="0"/>
          <w:sz w:val="24"/>
          <w:szCs w:val="24"/>
        </w:rPr>
        <w:t>话</w:t>
      </w:r>
      <w:r>
        <w:rPr>
          <w:rFonts w:hint="eastAsia" w:ascii="方正仿宋_GB2312" w:hAnsi="方正仿宋_GB2312" w:eastAsia="方正仿宋_GB2312" w:cs="方正仿宋_GB2312"/>
          <w:b w:val="0"/>
          <w:bCs w:val="0"/>
          <w:spacing w:val="-3"/>
          <w:sz w:val="24"/>
          <w:szCs w:val="24"/>
        </w:rPr>
        <w:t>：</w:t>
      </w:r>
      <w:r>
        <w:rPr>
          <w:rFonts w:hint="eastAsia" w:ascii="方正仿宋_GB2312" w:hAnsi="方正仿宋_GB2312" w:eastAsia="方正仿宋_GB2312" w:cs="方正仿宋_GB2312"/>
          <w:b w:val="0"/>
          <w:bCs w:val="0"/>
          <w:spacing w:val="-2"/>
          <w:sz w:val="24"/>
          <w:szCs w:val="24"/>
        </w:rPr>
        <w:t>0871-67471698</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1" w:fontKey="{3B4E6400-6D1D-4CDF-BA94-601BE918B346}"/>
  </w:font>
  <w:font w:name="楷体_GB2312">
    <w:altName w:val="楷体"/>
    <w:panose1 w:val="00000000000000000000"/>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embedRegular r:id="rId2" w:fontKey="{52AC3F5B-7718-44FA-AF83-5462B9EC0CB4}"/>
  </w:font>
  <w:font w:name="方正小标宋简体">
    <w:panose1 w:val="02000000000000000000"/>
    <w:charset w:val="86"/>
    <w:family w:val="script"/>
    <w:pitch w:val="default"/>
    <w:sig w:usb0="00000001" w:usb1="08000000" w:usb2="00000000" w:usb3="00000000" w:csb0="00040000" w:csb1="00000000"/>
    <w:embedRegular r:id="rId3" w:fontKey="{192152BE-1658-4D25-8589-58FCD773CC3D}"/>
  </w:font>
  <w:font w:name="方正仿宋_GB2312">
    <w:panose1 w:val="02000000000000000000"/>
    <w:charset w:val="86"/>
    <w:family w:val="auto"/>
    <w:pitch w:val="default"/>
    <w:sig w:usb0="A00002BF" w:usb1="184F6CFA" w:usb2="00000012" w:usb3="00000000" w:csb0="00040001" w:csb1="00000000"/>
    <w:embedRegular r:id="rId4" w:fontKey="{B1749EC4-DF84-4660-A7D5-9111DF22D949}"/>
  </w:font>
  <w:font w:name="方正仿宋_GB18030">
    <w:altName w:val="仿宋"/>
    <w:panose1 w:val="02000000000000000000"/>
    <w:charset w:val="86"/>
    <w:family w:val="auto"/>
    <w:pitch w:val="default"/>
    <w:sig w:usb0="00000000" w:usb1="00000000" w:usb2="00000000" w:usb3="00000000" w:csb0="00040000" w:csb1="00000000"/>
    <w:embedRegular r:id="rId5" w:fontKey="{C1288CB9-CE7A-4C9D-8B17-328F503B23C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125917"/>
    <w:rsid w:val="158D34A0"/>
    <w:rsid w:val="18103C43"/>
    <w:rsid w:val="2816549D"/>
    <w:rsid w:val="2E9653CF"/>
    <w:rsid w:val="672F0FB2"/>
    <w:rsid w:val="6E0260B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pPr>
    <w:rPr>
      <w:rFonts w:ascii="宋体" w:hAnsi="宋体" w:eastAsia="宋体" w:cs="宋体"/>
      <w:sz w:val="22"/>
      <w:szCs w:val="22"/>
      <w:lang w:val="zh-CN" w:eastAsia="zh-CN" w:bidi="zh-CN"/>
    </w:rPr>
  </w:style>
  <w:style w:type="paragraph" w:styleId="2">
    <w:name w:val="heading 1"/>
    <w:basedOn w:val="1"/>
    <w:next w:val="1"/>
    <w:qFormat/>
    <w:uiPriority w:val="0"/>
    <w:pPr>
      <w:keepNext/>
      <w:outlineLvl w:val="0"/>
    </w:pPr>
    <w:rPr>
      <w:rFonts w:ascii="楷体_GB2312" w:eastAsia="楷体_GB2312"/>
      <w:sz w:val="28"/>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Body Text"/>
    <w:basedOn w:val="1"/>
    <w:next w:val="1"/>
    <w:qFormat/>
    <w:uiPriority w:val="0"/>
    <w:rPr>
      <w:sz w:val="21"/>
      <w:szCs w:val="21"/>
    </w:rPr>
  </w:style>
  <w:style w:type="paragraph" w:styleId="6">
    <w:name w:val="List Paragraph"/>
    <w:basedOn w:val="1"/>
    <w:qFormat/>
    <w:uiPriority w:val="1"/>
    <w:pPr>
      <w:spacing w:before="199"/>
      <w:ind w:left="1479" w:hanging="579"/>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1703</Words>
  <Characters>2049</Characters>
  <Lines>0</Lines>
  <Paragraphs>0</Paragraphs>
  <TotalTime>1</TotalTime>
  <ScaleCrop>false</ScaleCrop>
  <LinksUpToDate>false</LinksUpToDate>
  <CharactersWithSpaces>2050</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2022-11-25T07:04:00Z</dcterms:created>
  <dc:creator>Daniv</dc:creator>
  <cp:lastModifiedBy>◆ ω     У</cp:lastModifiedBy>
  <dcterms:modified xsi:type="dcterms:W3CDTF">2024-12-06T02:52:58Z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E72A1FDA0CB5445B9840DA6278B33790</vt:lpwstr>
  </property>
</Properties>
</file>